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9f0f" w14:paraId="8099f0f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123298">
        <w:t>96</w:t>
      </w:r>
      <w:r w:rsidR="00172436">
        <w:t>/</w:t>
      </w:r>
      <w:r w:rsidR="00123298">
        <w:t>15</w:t>
      </w:r>
      <w:r w:rsidRPr="007D37BA">
        <w:t>-</w:t>
      </w:r>
      <w:r w:rsidR="00123298">
        <w:t>48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123298">
        <w:t>LIHAN d.o.o. u stečaju, Kakma, OIB: 43425735956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123298">
        <w:t>Zdravko Krznar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A56D1C">
        <w:t>28</w:t>
      </w:r>
      <w:r w:rsidR="007E272E">
        <w:t>. listopada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F67A6D" w:rsidP="00A9193B" w:rsidR="00860C24" w:rsidRPr="007D37BA">
      <w:pPr>
        <w:ind w:firstLine="708"/>
        <w:jc w:val="center"/>
      </w:pPr>
      <w:r>
        <w:t>1. prosinca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1</w:t>
      </w:r>
      <w:r w:rsidR="00123298">
        <w:t>1</w:t>
      </w:r>
      <w:r w:rsidR="00C12769">
        <w:t>,</w:t>
      </w:r>
      <w:r w:rsidR="00123298">
        <w:t>3</w:t>
      </w:r>
      <w:r w:rsidR="007E272E">
        <w:t>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>
      <w:pPr>
        <w:ind w:firstLine="708"/>
        <w:jc w:val="both"/>
      </w:pPr>
    </w:p>
    <w:p w:rsidRDefault="00123298" w:rsidP="00123298" w:rsidR="00123298">
      <w:pPr>
        <w:ind w:firstLine="708"/>
        <w:jc w:val="both"/>
      </w:pPr>
      <w:r>
        <w:t>1. Izvješće stečajnog upravitelja</w:t>
      </w:r>
    </w:p>
    <w:p w:rsidRDefault="00123298" w:rsidP="00B3534C" w:rsidR="00A56D1C">
      <w:pPr>
        <w:ind w:firstLine="708"/>
        <w:jc w:val="both"/>
      </w:pPr>
      <w:r>
        <w:t xml:space="preserve">2. Donošenje odluke o </w:t>
      </w:r>
      <w:r w:rsidR="00A56D1C">
        <w:t xml:space="preserve">prodaji pokretnina stečajnog dužnika po pribavljenim </w:t>
      </w:r>
    </w:p>
    <w:p w:rsidRDefault="00A56D1C" w:rsidP="00B3534C" w:rsidR="00A56D1C">
      <w:pPr>
        <w:ind w:firstLine="708"/>
        <w:jc w:val="both"/>
      </w:pPr>
      <w:r>
        <w:t xml:space="preserve">ponudama </w:t>
      </w:r>
    </w:p>
    <w:p w:rsidRDefault="00123298" w:rsidP="00B3534C" w:rsidR="00123298">
      <w:pPr>
        <w:ind w:firstLine="708"/>
        <w:jc w:val="both"/>
      </w:pPr>
      <w:r>
        <w:t xml:space="preserve">3. Donošenje odluke o pokretanju postupaka radi naplate potraživanja dužnikovih </w:t>
      </w:r>
    </w:p>
    <w:p w:rsidRDefault="00123298" w:rsidP="00B3534C" w:rsidR="00123298" w:rsidRPr="007D37BA">
      <w:pPr>
        <w:ind w:firstLine="708"/>
        <w:jc w:val="both"/>
      </w:pPr>
      <w:r>
        <w:t xml:space="preserve">dužnika. 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A56D1C">
        <w:t>28</w:t>
      </w:r>
      <w:r w:rsidR="007E272E">
        <w:t>. listopada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5A7F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202</properties:Words>
  <properties:Characters>967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2016-10-25T13:08:00Z</dcterms:created>
  <dc:creator>Korisnik</dc:creator>
  <cp:lastModifiedBy>Martina Kalmeta</cp:lastModifiedBy>
  <cp:lastPrinted>2016-09-28T08:25:00Z</cp:lastPrinted>
  <dcterms:modified xmlns:xsi="http://www.w3.org/2001/XMLSchema-instance" xsi:type="dcterms:W3CDTF">2016-10-28T09:53:00Z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