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olors1.xml" ContentType="application/vnd.ms-office.chartcolorstyle+xml"/>
  <Override PartName="/word/charts/style1.xml" ContentType="application/vnd.ms-office.chartstyle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46a69" w14:paraId="7046a69" w:rsidRDefault="007B052D" w:rsidP="007B052D" w:rsidR="007B052D" w:rsidRPr="002660A0">
      <w:pPr>
        <w:spacing w:after="120"/>
        <w:jc w:val="center"/>
        <w15:collapsed w:val="false"/>
        <w:rPr>
          <w:rFonts w:eastAsia="MS Gothic"/>
          <w:color w:val="548DD4"/>
          <w:sz w:val="48"/>
          <w:szCs w:val="72"/>
        </w:rPr>
      </w:pPr>
      <w:bookmarkStart w:name="_Toc283111383" w:id="0"/>
      <w:bookmarkStart w:name="_Toc292093909" w:id="1"/>
      <w:bookmarkStart w:name="_GoBack" w:id="2"/>
      <w:bookmarkEnd w:id="2"/>
    </w:p>
    <w:p w:rsidRDefault="007B052D" w:rsidP="007B052D" w:rsidR="007B052D" w:rsidRPr="002660A0">
      <w:pPr>
        <w:tabs>
          <w:tab w:pos="4536" w:val="center"/>
          <w:tab w:pos="9072" w:val="right"/>
        </w:tabs>
        <w:ind w:right="360"/>
        <w:rPr>
          <w:rFonts w:eastAsia="MS Gothic"/>
          <w:b/>
          <w:color w:val="548DD4"/>
          <w:sz w:val="36"/>
          <w:szCs w:val="48"/>
        </w:rPr>
      </w:pPr>
      <w:r w:rsidRPr="002660A0">
        <w:rPr>
          <w:rFonts w:eastAsia="MS Gothic"/>
          <w:color w:val="548DD4"/>
          <w:sz w:val="48"/>
          <w:szCs w:val="72"/>
        </w:rPr>
        <w:t xml:space="preserve">         </w:t>
      </w:r>
    </w:p>
    <w:p w:rsidRDefault="0073669C" w:rsidP="00E53BEA" w:rsidR="0073669C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b/>
          <w:color w:val="548DD4"/>
          <w:sz w:val="52"/>
          <w:szCs w:val="52"/>
          <w:lang w:val="en-US"/>
        </w:rPr>
      </w:pPr>
    </w:p>
    <w:p w:rsidRDefault="00106588" w:rsidP="00E53BEA" w:rsidR="007B052D" w:rsidRPr="00E53BEA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b/>
          <w:color w:val="548DD4"/>
          <w:sz w:val="52"/>
          <w:szCs w:val="52"/>
        </w:rPr>
      </w:pPr>
      <w:r>
        <w:rPr>
          <w:rFonts w:eastAsia="MS Gothic"/>
          <w:b/>
          <w:color w:val="548DD4"/>
          <w:sz w:val="52"/>
          <w:szCs w:val="52"/>
          <w:lang w:val="en-US"/>
        </w:rPr>
        <w:t>HOTEL PANONIJA</w:t>
      </w:r>
      <w:r w:rsidR="00A95E68" w:rsidRPr="00E53BEA">
        <w:rPr>
          <w:rFonts w:eastAsia="MS Gothic"/>
          <w:b/>
          <w:color w:val="548DD4"/>
          <w:sz w:val="52"/>
          <w:szCs w:val="52"/>
          <w:lang w:val="en-US"/>
        </w:rPr>
        <w:t xml:space="preserve"> d.o.o.</w:t>
      </w:r>
    </w:p>
    <w:p w:rsidRDefault="00A56E6F" w:rsidP="00E53BEA" w:rsidR="00A56E6F" w:rsidRPr="00E53BEA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val="548DD4"/>
          <w:sz w:val="52"/>
          <w:szCs w:val="52"/>
        </w:rPr>
      </w:pPr>
    </w:p>
    <w:p w:rsidRDefault="001211C3" w:rsidP="007B052D" w:rsidR="001211C3" w:rsidRPr="002660A0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val="548DD4"/>
          <w:sz w:val="44"/>
          <w:szCs w:val="72"/>
        </w:rPr>
      </w:pPr>
    </w:p>
    <w:p w:rsidRDefault="00DC543C" w:rsidP="00393B66" w:rsidR="00DC543C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val="548DD4"/>
          <w:sz w:val="44"/>
          <w:szCs w:val="72"/>
        </w:rPr>
      </w:pPr>
    </w:p>
    <w:p w:rsidRDefault="00106588" w:rsidP="00393B66" w:rsidR="0073669C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val="548DD4"/>
          <w:sz w:val="44"/>
          <w:szCs w:val="72"/>
        </w:rPr>
      </w:pPr>
      <w:r>
        <w:rPr>
          <w:rFonts w:cs="Arial" w:hAnsi="Arial" w:ascii="Arial"/>
          <w:noProof/>
          <w:sz w:val="20"/>
          <w:szCs w:val="20"/>
          <w:lang w:eastAsia="hr-HR" w:val="hr-HR"/>
        </w:rPr>
        <w:drawing>
          <wp:inline distR="0" distL="0" distB="0" distT="0">
            <wp:extent cy="3872446" cx="6296660"/>
            <wp:effectExtent b="0" r="8890" t="0" l="0"/>
            <wp:docPr descr="Rezultat slike za hotel panonija sisak" name="Picture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Rezultat slike za hotel panonija sisak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872446" cx="6296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669C" w:rsidP="00393B66" w:rsidR="0073669C" w:rsidRPr="002660A0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val="548DD4"/>
          <w:sz w:val="44"/>
          <w:szCs w:val="72"/>
        </w:rPr>
      </w:pPr>
    </w:p>
    <w:p w:rsidRDefault="008A433B" w:rsidP="003B3E53" w:rsidR="008A433B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themeColor="accent1" w:val="4F81BD"/>
          <w:sz w:val="48"/>
          <w:szCs w:val="48"/>
        </w:rPr>
      </w:pPr>
    </w:p>
    <w:p w:rsidRDefault="003B3E53" w:rsidP="003B3E53" w:rsidR="003B3E53" w:rsidRPr="00E53BEA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themeColor="accent1" w:val="4F81BD"/>
          <w:sz w:val="48"/>
          <w:szCs w:val="48"/>
        </w:rPr>
      </w:pPr>
      <w:r w:rsidRPr="00E53BEA">
        <w:rPr>
          <w:rFonts w:eastAsia="MS Gothic"/>
          <w:color w:themeColor="accent1" w:val="4F81BD"/>
          <w:sz w:val="48"/>
          <w:szCs w:val="48"/>
        </w:rPr>
        <w:t>Plan financijskog i operativnog restrukturiranja</w:t>
      </w:r>
    </w:p>
    <w:p w:rsidRDefault="00A95E68" w:rsidP="00270FE1" w:rsidR="0010380B" w:rsidRPr="00E53BEA">
      <w:pPr>
        <w:tabs>
          <w:tab w:pos="4536" w:val="center"/>
          <w:tab w:pos="9072" w:val="right"/>
        </w:tabs>
        <w:jc w:val="center"/>
        <w:rPr>
          <w:rFonts w:eastAsia="MS Gothic"/>
          <w:color w:val="548DD4"/>
          <w:sz w:val="48"/>
          <w:szCs w:val="48"/>
        </w:rPr>
      </w:pPr>
      <w:r w:rsidRPr="00E53BEA">
        <w:rPr>
          <w:rFonts w:eastAsia="MS Gothic"/>
          <w:color w:val="548DD4"/>
          <w:sz w:val="48"/>
          <w:szCs w:val="48"/>
        </w:rPr>
        <w:t>(2017. - 2022</w:t>
      </w:r>
      <w:r w:rsidR="003B3E53" w:rsidRPr="00E53BEA">
        <w:rPr>
          <w:rFonts w:eastAsia="MS Gothic"/>
          <w:color w:val="548DD4"/>
          <w:sz w:val="48"/>
          <w:szCs w:val="48"/>
        </w:rPr>
        <w:t>.)</w:t>
      </w:r>
    </w:p>
    <w:p w:rsidRDefault="00D605E9" w:rsidP="00113E14" w:rsidR="00D605E9">
      <w:pPr>
        <w:tabs>
          <w:tab w:pos="4536" w:val="center"/>
          <w:tab w:pos="9072" w:val="right"/>
        </w:tabs>
        <w:rPr>
          <w:rFonts w:eastAsia="MS Gothic"/>
          <w:color w:val="548DD4"/>
          <w:sz w:val="44"/>
          <w:szCs w:val="72"/>
        </w:rPr>
      </w:pPr>
    </w:p>
    <w:p w:rsidRDefault="00E53BEA" w:rsidP="00270FE1" w:rsidR="00E53BEA">
      <w:pPr>
        <w:tabs>
          <w:tab w:pos="4536" w:val="center"/>
          <w:tab w:pos="9072" w:val="right"/>
        </w:tabs>
        <w:jc w:val="center"/>
        <w:rPr>
          <w:rFonts w:eastAsia="MS Gothic"/>
          <w:color w:val="548DD4"/>
          <w:sz w:val="44"/>
          <w:szCs w:val="72"/>
        </w:rPr>
      </w:pPr>
    </w:p>
    <w:p w:rsidRDefault="00113E14" w:rsidP="00270FE1" w:rsidR="00113E14">
      <w:pPr>
        <w:tabs>
          <w:tab w:pos="4536" w:val="center"/>
          <w:tab w:pos="9072" w:val="right"/>
        </w:tabs>
        <w:jc w:val="center"/>
        <w:rPr>
          <w:rFonts w:eastAsia="MS Gothic"/>
          <w:color w:val="548DD4"/>
          <w:sz w:val="44"/>
          <w:szCs w:val="72"/>
        </w:rPr>
      </w:pPr>
    </w:p>
    <w:p w:rsidRDefault="00E53BEA" w:rsidP="002E3277" w:rsidR="00E53BEA" w:rsidRPr="002660A0">
      <w:pPr>
        <w:tabs>
          <w:tab w:pos="4536" w:val="center"/>
          <w:tab w:pos="9072" w:val="right"/>
        </w:tabs>
        <w:rPr>
          <w:rFonts w:eastAsia="MS Gothic"/>
          <w:color w:val="548DD4"/>
          <w:sz w:val="44"/>
          <w:szCs w:val="72"/>
        </w:rPr>
      </w:pPr>
    </w:p>
    <w:p w:rsidRDefault="00106588" w:rsidP="002E3277" w:rsidR="00820B25" w:rsidRPr="002E3277">
      <w:pPr>
        <w:spacing w:after="240"/>
        <w:jc w:val="right"/>
        <w:rPr>
          <w:noProof/>
          <w:color w:themeColor="accent1" w:val="4F81BD"/>
          <w:sz w:val="40"/>
          <w:szCs w:val="40"/>
        </w:rPr>
      </w:pPr>
      <w:r>
        <w:rPr>
          <w:noProof/>
          <w:color w:themeColor="accent1" w:val="4F81BD"/>
          <w:sz w:val="40"/>
          <w:szCs w:val="40"/>
        </w:rPr>
        <w:t>18</w:t>
      </w:r>
      <w:r w:rsidR="008A433B">
        <w:rPr>
          <w:noProof/>
          <w:color w:themeColor="accent1" w:val="4F81BD"/>
          <w:sz w:val="40"/>
          <w:szCs w:val="40"/>
        </w:rPr>
        <w:t>.09</w:t>
      </w:r>
      <w:r w:rsidR="006E1B1D">
        <w:rPr>
          <w:noProof/>
          <w:color w:themeColor="accent1" w:val="4F81BD"/>
          <w:sz w:val="40"/>
          <w:szCs w:val="40"/>
        </w:rPr>
        <w:t>.2017.</w:t>
      </w:r>
      <w:bookmarkStart w:name="_Toc472012441" w:id="3"/>
      <w:bookmarkStart w:name="_Toc451235615" w:id="4"/>
      <w:bookmarkEnd w:id="0"/>
      <w:bookmarkEnd w:id="1"/>
      <w:r w:rsidR="00820B25">
        <w:rPr>
          <w:bCs/>
          <w:i/>
          <w:caps/>
          <w:sz w:val="22"/>
          <w:szCs w:val="32"/>
        </w:rPr>
        <w:br w:type="page"/>
      </w:r>
    </w:p>
    <w:p w:rsidRDefault="00E53BEA" w:rsidP="00E53BEA" w:rsidR="00E53BEA" w:rsidRPr="00784160">
      <w:pPr>
        <w:jc w:val="center"/>
        <w:rPr>
          <w:rFonts w:eastAsia="Times New Roman"/>
          <w:b/>
          <w:bCs/>
          <w:i/>
          <w:caps/>
          <w:sz w:val="28"/>
          <w:szCs w:val="28"/>
          <w:lang w:eastAsia="hr-HR" w:val="hr-HR"/>
        </w:rPr>
      </w:pPr>
      <w:r w:rsidRPr="00784160">
        <w:rPr>
          <w:rFonts w:eastAsia="Times New Roman"/>
          <w:b/>
          <w:bCs/>
          <w:i/>
          <w:caps/>
          <w:sz w:val="28"/>
          <w:szCs w:val="28"/>
          <w:lang w:eastAsia="hr-HR" w:val="hr-HR"/>
        </w:rPr>
        <w:lastRenderedPageBreak/>
        <w:t>sadržaj:</w:t>
      </w:r>
    </w:p>
    <w:p w:rsidRDefault="00E53BEA" w:rsidP="00E53BEA" w:rsidR="00E53BEA" w:rsidRPr="0010380B">
      <w:pPr>
        <w:jc w:val="center"/>
        <w:rPr>
          <w:rFonts w:eastAsia="Times New Roman"/>
          <w:bCs/>
          <w:i/>
          <w:caps/>
          <w:sz w:val="21"/>
          <w:szCs w:val="20"/>
          <w:lang w:eastAsia="hr-HR" w:val="hr-HR"/>
        </w:rPr>
      </w:pPr>
    </w:p>
    <w:p w:rsidRDefault="00E53BEA" w:rsidR="00866A52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r w:rsidRPr="00106588">
        <w:rPr>
          <w:rFonts w:cs="Times New Roman"/>
          <w:sz w:val="22"/>
          <w:szCs w:val="22"/>
        </w:rPr>
        <w:fldChar w:fldCharType="begin"/>
      </w:r>
      <w:r w:rsidRPr="00106588">
        <w:rPr>
          <w:rFonts w:cs="Times New Roman"/>
          <w:sz w:val="22"/>
          <w:szCs w:val="22"/>
        </w:rPr>
        <w:instrText xml:space="preserve"> TOC \o "1-3" \h \z \u </w:instrText>
      </w:r>
      <w:r w:rsidRPr="00106588">
        <w:rPr>
          <w:rFonts w:cs="Times New Roman"/>
          <w:sz w:val="22"/>
          <w:szCs w:val="22"/>
        </w:rPr>
        <w:fldChar w:fldCharType="separate"/>
      </w:r>
      <w:hyperlink w:anchor="_Toc493658959" w:history="true">
        <w:r w:rsidR="00866A52" w:rsidRPr="0047232C">
          <w:rPr>
            <w:rStyle w:val="Hiperveza"/>
            <w:noProof/>
          </w:rPr>
          <w:t>POPIS PRILOGA</w:t>
        </w:r>
        <w:r w:rsidR="00866A52">
          <w:rPr>
            <w:noProof/>
            <w:webHidden/>
          </w:rPr>
          <w:tab/>
        </w:r>
        <w:r w:rsidR="00866A52">
          <w:rPr>
            <w:noProof/>
            <w:webHidden/>
          </w:rPr>
          <w:fldChar w:fldCharType="begin"/>
        </w:r>
        <w:r w:rsidR="00866A52">
          <w:rPr>
            <w:noProof/>
            <w:webHidden/>
          </w:rPr>
          <w:instrText xml:space="preserve"> PAGEREF _Toc493658959 \h </w:instrText>
        </w:r>
        <w:r w:rsidR="00866A52">
          <w:rPr>
            <w:noProof/>
            <w:webHidden/>
          </w:rPr>
        </w:r>
        <w:r w:rsidR="00866A52">
          <w:rPr>
            <w:noProof/>
            <w:webHidden/>
          </w:rPr>
          <w:fldChar w:fldCharType="separate"/>
        </w:r>
        <w:r w:rsidR="00C66E97">
          <w:rPr>
            <w:noProof/>
            <w:webHidden/>
          </w:rPr>
          <w:t>2</w:t>
        </w:r>
        <w:r w:rsidR="00866A52">
          <w:rPr>
            <w:noProof/>
            <w:webHidden/>
          </w:rPr>
          <w:fldChar w:fldCharType="end"/>
        </w:r>
      </w:hyperlink>
    </w:p>
    <w:p w:rsidRDefault="00AA74CD" w:rsidR="00866A52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493658960" w:history="true">
        <w:r w:rsidR="00866A52" w:rsidRPr="0047232C">
          <w:rPr>
            <w:rStyle w:val="Hiperveza"/>
            <w:noProof/>
          </w:rPr>
          <w:t>OBAVIJEST VJEROVNICIMA O PODNOŠENJU ZAHTJEVA ZA POKRETANJE PREDSTEČAJNOG POSTUPKA</w:t>
        </w:r>
        <w:r w:rsidR="00866A52">
          <w:rPr>
            <w:noProof/>
            <w:webHidden/>
          </w:rPr>
          <w:tab/>
        </w:r>
        <w:r w:rsidR="00866A52">
          <w:rPr>
            <w:noProof/>
            <w:webHidden/>
          </w:rPr>
          <w:fldChar w:fldCharType="begin"/>
        </w:r>
        <w:r w:rsidR="00866A52">
          <w:rPr>
            <w:noProof/>
            <w:webHidden/>
          </w:rPr>
          <w:instrText xml:space="preserve"> PAGEREF _Toc493658960 \h </w:instrText>
        </w:r>
        <w:r w:rsidR="00866A52">
          <w:rPr>
            <w:noProof/>
            <w:webHidden/>
          </w:rPr>
        </w:r>
        <w:r w:rsidR="00866A52">
          <w:rPr>
            <w:noProof/>
            <w:webHidden/>
          </w:rPr>
          <w:fldChar w:fldCharType="separate"/>
        </w:r>
        <w:r w:rsidR="00C66E97">
          <w:rPr>
            <w:noProof/>
            <w:webHidden/>
          </w:rPr>
          <w:t>3</w:t>
        </w:r>
        <w:r w:rsidR="00866A52">
          <w:rPr>
            <w:noProof/>
            <w:webHidden/>
          </w:rPr>
          <w:fldChar w:fldCharType="end"/>
        </w:r>
      </w:hyperlink>
    </w:p>
    <w:p w:rsidRDefault="00AA74CD" w:rsidR="00866A52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493658961" w:history="true">
        <w:r w:rsidR="00866A52" w:rsidRPr="0047232C">
          <w:rPr>
            <w:rStyle w:val="Hiperveza"/>
            <w:noProof/>
          </w:rPr>
          <w:t>1. UVOD</w:t>
        </w:r>
        <w:r w:rsidR="00866A52">
          <w:rPr>
            <w:noProof/>
            <w:webHidden/>
          </w:rPr>
          <w:tab/>
        </w:r>
        <w:r w:rsidR="00866A52">
          <w:rPr>
            <w:noProof/>
            <w:webHidden/>
          </w:rPr>
          <w:fldChar w:fldCharType="begin"/>
        </w:r>
        <w:r w:rsidR="00866A52">
          <w:rPr>
            <w:noProof/>
            <w:webHidden/>
          </w:rPr>
          <w:instrText xml:space="preserve"> PAGEREF _Toc493658961 \h </w:instrText>
        </w:r>
        <w:r w:rsidR="00866A52">
          <w:rPr>
            <w:noProof/>
            <w:webHidden/>
          </w:rPr>
        </w:r>
        <w:r w:rsidR="00866A52">
          <w:rPr>
            <w:noProof/>
            <w:webHidden/>
          </w:rPr>
          <w:fldChar w:fldCharType="separate"/>
        </w:r>
        <w:r w:rsidR="00C66E97">
          <w:rPr>
            <w:noProof/>
            <w:webHidden/>
          </w:rPr>
          <w:t>4</w:t>
        </w:r>
        <w:r w:rsidR="00866A52">
          <w:rPr>
            <w:noProof/>
            <w:webHidden/>
          </w:rPr>
          <w:fldChar w:fldCharType="end"/>
        </w:r>
      </w:hyperlink>
    </w:p>
    <w:p w:rsidRDefault="00AA74CD" w:rsidR="00866A52">
      <w:pPr>
        <w:pStyle w:val="Sadraj2"/>
        <w:rPr>
          <w:rFonts w:cstheme="minorBidi" w:eastAsiaTheme="minorEastAsia" w:hAnsiTheme="minorHAnsi" w:asciiTheme="minorHAnsi"/>
          <w:smallCaps w:val="false"/>
          <w:noProof/>
          <w:sz w:val="22"/>
          <w:szCs w:val="22"/>
        </w:rPr>
      </w:pPr>
      <w:hyperlink w:anchor="_Toc493658962" w:history="true">
        <w:r w:rsidR="00866A52" w:rsidRPr="0047232C">
          <w:rPr>
            <w:rStyle w:val="Hiperveza"/>
            <w:noProof/>
          </w:rPr>
          <w:t>1.1.</w:t>
        </w:r>
        <w:r w:rsidR="00866A52">
          <w:rPr>
            <w:rFonts w:cstheme="minorBidi" w:eastAsiaTheme="minorEastAsia" w:hAnsiTheme="minorHAnsi" w:asciiTheme="minorHAnsi"/>
            <w:smallCaps w:val="false"/>
            <w:noProof/>
            <w:sz w:val="22"/>
            <w:szCs w:val="22"/>
          </w:rPr>
          <w:tab/>
        </w:r>
        <w:r w:rsidR="00866A52" w:rsidRPr="0047232C">
          <w:rPr>
            <w:rStyle w:val="Hiperveza"/>
            <w:noProof/>
          </w:rPr>
          <w:t>Opći podaci.</w:t>
        </w:r>
        <w:r w:rsidR="00866A52">
          <w:rPr>
            <w:noProof/>
            <w:webHidden/>
          </w:rPr>
          <w:tab/>
        </w:r>
        <w:r w:rsidR="00866A52">
          <w:rPr>
            <w:noProof/>
            <w:webHidden/>
          </w:rPr>
          <w:fldChar w:fldCharType="begin"/>
        </w:r>
        <w:r w:rsidR="00866A52">
          <w:rPr>
            <w:noProof/>
            <w:webHidden/>
          </w:rPr>
          <w:instrText xml:space="preserve"> PAGEREF _Toc493658962 \h </w:instrText>
        </w:r>
        <w:r w:rsidR="00866A52">
          <w:rPr>
            <w:noProof/>
            <w:webHidden/>
          </w:rPr>
        </w:r>
        <w:r w:rsidR="00866A52">
          <w:rPr>
            <w:noProof/>
            <w:webHidden/>
          </w:rPr>
          <w:fldChar w:fldCharType="separate"/>
        </w:r>
        <w:r w:rsidR="00C66E97">
          <w:rPr>
            <w:noProof/>
            <w:webHidden/>
          </w:rPr>
          <w:t>5</w:t>
        </w:r>
        <w:r w:rsidR="00866A52">
          <w:rPr>
            <w:noProof/>
            <w:webHidden/>
          </w:rPr>
          <w:fldChar w:fldCharType="end"/>
        </w:r>
      </w:hyperlink>
    </w:p>
    <w:p w:rsidRDefault="00AA74CD" w:rsidR="00866A52">
      <w:pPr>
        <w:pStyle w:val="Sadraj3"/>
        <w:tabs>
          <w:tab w:pos="1200" w:val="left"/>
          <w:tab w:pos="9906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493658963" w:history="true">
        <w:r w:rsidR="00866A52" w:rsidRPr="0047232C">
          <w:rPr>
            <w:rStyle w:val="Hiperveza"/>
            <w:noProof/>
          </w:rPr>
          <w:t>1.1.1.</w:t>
        </w:r>
        <w:r w:rsidR="00866A52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866A52" w:rsidRPr="0047232C">
          <w:rPr>
            <w:rStyle w:val="Hiperveza"/>
            <w:noProof/>
          </w:rPr>
          <w:t>Predmet poslovanja</w:t>
        </w:r>
        <w:r w:rsidR="00866A52">
          <w:rPr>
            <w:noProof/>
            <w:webHidden/>
          </w:rPr>
          <w:tab/>
        </w:r>
        <w:r w:rsidR="00866A52">
          <w:rPr>
            <w:noProof/>
            <w:webHidden/>
          </w:rPr>
          <w:fldChar w:fldCharType="begin"/>
        </w:r>
        <w:r w:rsidR="00866A52">
          <w:rPr>
            <w:noProof/>
            <w:webHidden/>
          </w:rPr>
          <w:instrText xml:space="preserve"> PAGEREF _Toc493658963 \h </w:instrText>
        </w:r>
        <w:r w:rsidR="00866A52">
          <w:rPr>
            <w:noProof/>
            <w:webHidden/>
          </w:rPr>
        </w:r>
        <w:r w:rsidR="00866A52">
          <w:rPr>
            <w:noProof/>
            <w:webHidden/>
          </w:rPr>
          <w:fldChar w:fldCharType="separate"/>
        </w:r>
        <w:r w:rsidR="00C66E97">
          <w:rPr>
            <w:noProof/>
            <w:webHidden/>
          </w:rPr>
          <w:t>5</w:t>
        </w:r>
        <w:r w:rsidR="00866A52">
          <w:rPr>
            <w:noProof/>
            <w:webHidden/>
          </w:rPr>
          <w:fldChar w:fldCharType="end"/>
        </w:r>
      </w:hyperlink>
    </w:p>
    <w:p w:rsidRDefault="00AA74CD" w:rsidR="00866A52">
      <w:pPr>
        <w:pStyle w:val="Sadraj3"/>
        <w:tabs>
          <w:tab w:pos="1200" w:val="left"/>
          <w:tab w:pos="9906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493658964" w:history="true">
        <w:r w:rsidR="00866A52" w:rsidRPr="0047232C">
          <w:rPr>
            <w:rStyle w:val="Hiperveza"/>
            <w:noProof/>
          </w:rPr>
          <w:t>1.1.2.</w:t>
        </w:r>
        <w:r w:rsidR="00866A52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866A52" w:rsidRPr="0047232C">
          <w:rPr>
            <w:rStyle w:val="Hiperveza"/>
            <w:noProof/>
          </w:rPr>
          <w:t>Uprava tvrtke</w:t>
        </w:r>
        <w:r w:rsidR="00866A52">
          <w:rPr>
            <w:noProof/>
            <w:webHidden/>
          </w:rPr>
          <w:tab/>
        </w:r>
        <w:r w:rsidR="00866A52">
          <w:rPr>
            <w:noProof/>
            <w:webHidden/>
          </w:rPr>
          <w:fldChar w:fldCharType="begin"/>
        </w:r>
        <w:r w:rsidR="00866A52">
          <w:rPr>
            <w:noProof/>
            <w:webHidden/>
          </w:rPr>
          <w:instrText xml:space="preserve"> PAGEREF _Toc493658964 \h </w:instrText>
        </w:r>
        <w:r w:rsidR="00866A52">
          <w:rPr>
            <w:noProof/>
            <w:webHidden/>
          </w:rPr>
        </w:r>
        <w:r w:rsidR="00866A52">
          <w:rPr>
            <w:noProof/>
            <w:webHidden/>
          </w:rPr>
          <w:fldChar w:fldCharType="separate"/>
        </w:r>
        <w:r w:rsidR="00C66E97">
          <w:rPr>
            <w:noProof/>
            <w:webHidden/>
          </w:rPr>
          <w:t>5</w:t>
        </w:r>
        <w:r w:rsidR="00866A52">
          <w:rPr>
            <w:noProof/>
            <w:webHidden/>
          </w:rPr>
          <w:fldChar w:fldCharType="end"/>
        </w:r>
      </w:hyperlink>
    </w:p>
    <w:p w:rsidRDefault="00AA74CD" w:rsidR="00866A52">
      <w:pPr>
        <w:pStyle w:val="Sadraj3"/>
        <w:tabs>
          <w:tab w:pos="1200" w:val="left"/>
          <w:tab w:pos="9906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493658965" w:history="true">
        <w:r w:rsidR="00866A52" w:rsidRPr="0047232C">
          <w:rPr>
            <w:rStyle w:val="Hiperveza"/>
            <w:noProof/>
          </w:rPr>
          <w:t>1.1.3.</w:t>
        </w:r>
        <w:r w:rsidR="00866A52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866A52" w:rsidRPr="0047232C">
          <w:rPr>
            <w:rStyle w:val="Hiperveza"/>
            <w:noProof/>
          </w:rPr>
          <w:t>Vlasnička struktura</w:t>
        </w:r>
        <w:r w:rsidR="00866A52">
          <w:rPr>
            <w:noProof/>
            <w:webHidden/>
          </w:rPr>
          <w:tab/>
        </w:r>
        <w:r w:rsidR="00866A52">
          <w:rPr>
            <w:noProof/>
            <w:webHidden/>
          </w:rPr>
          <w:fldChar w:fldCharType="begin"/>
        </w:r>
        <w:r w:rsidR="00866A52">
          <w:rPr>
            <w:noProof/>
            <w:webHidden/>
          </w:rPr>
          <w:instrText xml:space="preserve"> PAGEREF _Toc493658965 \h </w:instrText>
        </w:r>
        <w:r w:rsidR="00866A52">
          <w:rPr>
            <w:noProof/>
            <w:webHidden/>
          </w:rPr>
        </w:r>
        <w:r w:rsidR="00866A52">
          <w:rPr>
            <w:noProof/>
            <w:webHidden/>
          </w:rPr>
          <w:fldChar w:fldCharType="separate"/>
        </w:r>
        <w:r w:rsidR="00C66E97">
          <w:rPr>
            <w:noProof/>
            <w:webHidden/>
          </w:rPr>
          <w:t>5</w:t>
        </w:r>
        <w:r w:rsidR="00866A52">
          <w:rPr>
            <w:noProof/>
            <w:webHidden/>
          </w:rPr>
          <w:fldChar w:fldCharType="end"/>
        </w:r>
      </w:hyperlink>
    </w:p>
    <w:p w:rsidRDefault="00AA74CD" w:rsidR="00866A52">
      <w:pPr>
        <w:pStyle w:val="Sadraj3"/>
        <w:tabs>
          <w:tab w:pos="1200" w:val="left"/>
          <w:tab w:pos="9906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493658966" w:history="true">
        <w:r w:rsidR="00866A52" w:rsidRPr="0047232C">
          <w:rPr>
            <w:rStyle w:val="Hiperveza"/>
            <w:noProof/>
          </w:rPr>
          <w:t>1.1.4.</w:t>
        </w:r>
        <w:r w:rsidR="00866A52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866A52" w:rsidRPr="0047232C">
          <w:rPr>
            <w:rStyle w:val="Hiperveza"/>
            <w:noProof/>
          </w:rPr>
          <w:t>Operativno poslovanje i tržišna situacija</w:t>
        </w:r>
        <w:r w:rsidR="00866A52">
          <w:rPr>
            <w:noProof/>
            <w:webHidden/>
          </w:rPr>
          <w:tab/>
        </w:r>
        <w:r w:rsidR="00866A52">
          <w:rPr>
            <w:noProof/>
            <w:webHidden/>
          </w:rPr>
          <w:fldChar w:fldCharType="begin"/>
        </w:r>
        <w:r w:rsidR="00866A52">
          <w:rPr>
            <w:noProof/>
            <w:webHidden/>
          </w:rPr>
          <w:instrText xml:space="preserve"> PAGEREF _Toc493658966 \h </w:instrText>
        </w:r>
        <w:r w:rsidR="00866A52">
          <w:rPr>
            <w:noProof/>
            <w:webHidden/>
          </w:rPr>
        </w:r>
        <w:r w:rsidR="00866A52">
          <w:rPr>
            <w:noProof/>
            <w:webHidden/>
          </w:rPr>
          <w:fldChar w:fldCharType="separate"/>
        </w:r>
        <w:r w:rsidR="00C66E97">
          <w:rPr>
            <w:noProof/>
            <w:webHidden/>
          </w:rPr>
          <w:t>6</w:t>
        </w:r>
        <w:r w:rsidR="00866A52">
          <w:rPr>
            <w:noProof/>
            <w:webHidden/>
          </w:rPr>
          <w:fldChar w:fldCharType="end"/>
        </w:r>
      </w:hyperlink>
    </w:p>
    <w:p w:rsidRDefault="00AA74CD" w:rsidR="00866A52">
      <w:pPr>
        <w:pStyle w:val="Sadraj3"/>
        <w:tabs>
          <w:tab w:pos="1200" w:val="left"/>
          <w:tab w:pos="9906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493658967" w:history="true">
        <w:r w:rsidR="00866A52" w:rsidRPr="0047232C">
          <w:rPr>
            <w:rStyle w:val="Hiperveza"/>
            <w:noProof/>
          </w:rPr>
          <w:t>1.1.5.</w:t>
        </w:r>
        <w:r w:rsidR="00866A52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866A52" w:rsidRPr="0047232C">
          <w:rPr>
            <w:rStyle w:val="Hiperveza"/>
            <w:noProof/>
          </w:rPr>
          <w:t>Analiza zaposlenih</w:t>
        </w:r>
        <w:r w:rsidR="00866A52">
          <w:rPr>
            <w:noProof/>
            <w:webHidden/>
          </w:rPr>
          <w:tab/>
        </w:r>
        <w:r w:rsidR="00866A52">
          <w:rPr>
            <w:noProof/>
            <w:webHidden/>
          </w:rPr>
          <w:fldChar w:fldCharType="begin"/>
        </w:r>
        <w:r w:rsidR="00866A52">
          <w:rPr>
            <w:noProof/>
            <w:webHidden/>
          </w:rPr>
          <w:instrText xml:space="preserve"> PAGEREF _Toc493658967 \h </w:instrText>
        </w:r>
        <w:r w:rsidR="00866A52">
          <w:rPr>
            <w:noProof/>
            <w:webHidden/>
          </w:rPr>
        </w:r>
        <w:r w:rsidR="00866A52">
          <w:rPr>
            <w:noProof/>
            <w:webHidden/>
          </w:rPr>
          <w:fldChar w:fldCharType="separate"/>
        </w:r>
        <w:r w:rsidR="00C66E97">
          <w:rPr>
            <w:noProof/>
            <w:webHidden/>
          </w:rPr>
          <w:t>6</w:t>
        </w:r>
        <w:r w:rsidR="00866A52">
          <w:rPr>
            <w:noProof/>
            <w:webHidden/>
          </w:rPr>
          <w:fldChar w:fldCharType="end"/>
        </w:r>
      </w:hyperlink>
    </w:p>
    <w:p w:rsidRDefault="00AA74CD" w:rsidR="00866A52">
      <w:pPr>
        <w:pStyle w:val="Sadraj3"/>
        <w:tabs>
          <w:tab w:pos="1200" w:val="left"/>
          <w:tab w:pos="9906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493658968" w:history="true">
        <w:r w:rsidR="00866A52" w:rsidRPr="0047232C">
          <w:rPr>
            <w:rStyle w:val="Hiperveza"/>
            <w:noProof/>
          </w:rPr>
          <w:t>1.1.6.</w:t>
        </w:r>
        <w:r w:rsidR="00866A52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866A52" w:rsidRPr="0047232C">
          <w:rPr>
            <w:rStyle w:val="Hiperveza"/>
            <w:noProof/>
          </w:rPr>
          <w:t>Financijsko izvješće na 31.08.2017. godine</w:t>
        </w:r>
        <w:r w:rsidR="00866A52">
          <w:rPr>
            <w:noProof/>
            <w:webHidden/>
          </w:rPr>
          <w:tab/>
        </w:r>
        <w:r w:rsidR="00866A52">
          <w:rPr>
            <w:noProof/>
            <w:webHidden/>
          </w:rPr>
          <w:fldChar w:fldCharType="begin"/>
        </w:r>
        <w:r w:rsidR="00866A52">
          <w:rPr>
            <w:noProof/>
            <w:webHidden/>
          </w:rPr>
          <w:instrText xml:space="preserve"> PAGEREF _Toc493658968 \h </w:instrText>
        </w:r>
        <w:r w:rsidR="00866A52">
          <w:rPr>
            <w:noProof/>
            <w:webHidden/>
          </w:rPr>
        </w:r>
        <w:r w:rsidR="00866A52">
          <w:rPr>
            <w:noProof/>
            <w:webHidden/>
          </w:rPr>
          <w:fldChar w:fldCharType="separate"/>
        </w:r>
        <w:r w:rsidR="00C66E97">
          <w:rPr>
            <w:noProof/>
            <w:webHidden/>
          </w:rPr>
          <w:t>8</w:t>
        </w:r>
        <w:r w:rsidR="00866A52">
          <w:rPr>
            <w:noProof/>
            <w:webHidden/>
          </w:rPr>
          <w:fldChar w:fldCharType="end"/>
        </w:r>
      </w:hyperlink>
    </w:p>
    <w:p w:rsidRDefault="00AA74CD" w:rsidR="00866A52">
      <w:pPr>
        <w:pStyle w:val="Sadraj3"/>
        <w:tabs>
          <w:tab w:pos="1200" w:val="left"/>
          <w:tab w:pos="9906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493658969" w:history="true">
        <w:r w:rsidR="00866A52" w:rsidRPr="0047232C">
          <w:rPr>
            <w:rStyle w:val="Hiperveza"/>
            <w:noProof/>
            <w:lang w:val="en-US"/>
          </w:rPr>
          <w:t>1.1.7.</w:t>
        </w:r>
        <w:r w:rsidR="00866A52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866A52" w:rsidRPr="0047232C">
          <w:rPr>
            <w:rStyle w:val="Hiperveza"/>
            <w:noProof/>
          </w:rPr>
          <w:t xml:space="preserve">Opis činjenica i okolnosti iz kojih proizlazi postojanje </w:t>
        </w:r>
        <w:r w:rsidR="00866A52" w:rsidRPr="0047232C">
          <w:rPr>
            <w:rStyle w:val="Hiperveza"/>
            <w:noProof/>
            <w:lang w:val="en-US"/>
          </w:rPr>
          <w:t>prijeteće nesposobnosti za plaćanje</w:t>
        </w:r>
        <w:r w:rsidR="00866A52">
          <w:rPr>
            <w:noProof/>
            <w:webHidden/>
          </w:rPr>
          <w:tab/>
        </w:r>
        <w:r w:rsidR="00866A52">
          <w:rPr>
            <w:noProof/>
            <w:webHidden/>
          </w:rPr>
          <w:fldChar w:fldCharType="begin"/>
        </w:r>
        <w:r w:rsidR="00866A52">
          <w:rPr>
            <w:noProof/>
            <w:webHidden/>
          </w:rPr>
          <w:instrText xml:space="preserve"> PAGEREF _Toc493658969 \h </w:instrText>
        </w:r>
        <w:r w:rsidR="00866A52">
          <w:rPr>
            <w:noProof/>
            <w:webHidden/>
          </w:rPr>
        </w:r>
        <w:r w:rsidR="00866A52">
          <w:rPr>
            <w:noProof/>
            <w:webHidden/>
          </w:rPr>
          <w:fldChar w:fldCharType="separate"/>
        </w:r>
        <w:r w:rsidR="00C66E97">
          <w:rPr>
            <w:noProof/>
            <w:webHidden/>
          </w:rPr>
          <w:t>13</w:t>
        </w:r>
        <w:r w:rsidR="00866A52">
          <w:rPr>
            <w:noProof/>
            <w:webHidden/>
          </w:rPr>
          <w:fldChar w:fldCharType="end"/>
        </w:r>
      </w:hyperlink>
    </w:p>
    <w:p w:rsidRDefault="00AA74CD" w:rsidR="00866A52">
      <w:pPr>
        <w:pStyle w:val="Sadraj3"/>
        <w:tabs>
          <w:tab w:pos="1200" w:val="left"/>
          <w:tab w:pos="9906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493658970" w:history="true">
        <w:r w:rsidR="00866A52" w:rsidRPr="0047232C">
          <w:rPr>
            <w:rStyle w:val="Hiperveza"/>
            <w:noProof/>
          </w:rPr>
          <w:t>1.1.8.</w:t>
        </w:r>
        <w:r w:rsidR="00866A52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866A52" w:rsidRPr="0047232C">
          <w:rPr>
            <w:rStyle w:val="Hiperveza"/>
            <w:noProof/>
          </w:rPr>
          <w:t>Opis činjenica i okolnosti iz kojih proizlazi postojanje uvjeta za otvaranje predstečajnog postupka</w:t>
        </w:r>
        <w:r w:rsidR="00866A52">
          <w:rPr>
            <w:noProof/>
            <w:webHidden/>
          </w:rPr>
          <w:tab/>
        </w:r>
        <w:r w:rsidR="00866A52">
          <w:rPr>
            <w:noProof/>
            <w:webHidden/>
          </w:rPr>
          <w:fldChar w:fldCharType="begin"/>
        </w:r>
        <w:r w:rsidR="00866A52">
          <w:rPr>
            <w:noProof/>
            <w:webHidden/>
          </w:rPr>
          <w:instrText xml:space="preserve"> PAGEREF _Toc493658970 \h </w:instrText>
        </w:r>
        <w:r w:rsidR="00866A52">
          <w:rPr>
            <w:noProof/>
            <w:webHidden/>
          </w:rPr>
        </w:r>
        <w:r w:rsidR="00866A52">
          <w:rPr>
            <w:noProof/>
            <w:webHidden/>
          </w:rPr>
          <w:fldChar w:fldCharType="separate"/>
        </w:r>
        <w:r w:rsidR="00C66E97">
          <w:rPr>
            <w:noProof/>
            <w:webHidden/>
          </w:rPr>
          <w:t>14</w:t>
        </w:r>
        <w:r w:rsidR="00866A52">
          <w:rPr>
            <w:noProof/>
            <w:webHidden/>
          </w:rPr>
          <w:fldChar w:fldCharType="end"/>
        </w:r>
      </w:hyperlink>
    </w:p>
    <w:p w:rsidRDefault="00AA74CD" w:rsidR="00866A52">
      <w:pPr>
        <w:pStyle w:val="Sadraj3"/>
        <w:tabs>
          <w:tab w:pos="1200" w:val="left"/>
          <w:tab w:pos="9906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493658971" w:history="true">
        <w:r w:rsidR="00866A52" w:rsidRPr="0047232C">
          <w:rPr>
            <w:rStyle w:val="Hiperveza"/>
            <w:noProof/>
          </w:rPr>
          <w:t>1.1.9.</w:t>
        </w:r>
        <w:r w:rsidR="00866A52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866A52" w:rsidRPr="0047232C">
          <w:rPr>
            <w:rStyle w:val="Hiperveza"/>
            <w:noProof/>
          </w:rPr>
          <w:t>Ukupne obveze društva</w:t>
        </w:r>
        <w:r w:rsidR="00866A52">
          <w:rPr>
            <w:noProof/>
            <w:webHidden/>
          </w:rPr>
          <w:tab/>
        </w:r>
        <w:r w:rsidR="00866A52">
          <w:rPr>
            <w:noProof/>
            <w:webHidden/>
          </w:rPr>
          <w:fldChar w:fldCharType="begin"/>
        </w:r>
        <w:r w:rsidR="00866A52">
          <w:rPr>
            <w:noProof/>
            <w:webHidden/>
          </w:rPr>
          <w:instrText xml:space="preserve"> PAGEREF _Toc493658971 \h </w:instrText>
        </w:r>
        <w:r w:rsidR="00866A52">
          <w:rPr>
            <w:noProof/>
            <w:webHidden/>
          </w:rPr>
        </w:r>
        <w:r w:rsidR="00866A52">
          <w:rPr>
            <w:noProof/>
            <w:webHidden/>
          </w:rPr>
          <w:fldChar w:fldCharType="separate"/>
        </w:r>
        <w:r w:rsidR="00C66E97">
          <w:rPr>
            <w:noProof/>
            <w:webHidden/>
          </w:rPr>
          <w:t>14</w:t>
        </w:r>
        <w:r w:rsidR="00866A52">
          <w:rPr>
            <w:noProof/>
            <w:webHidden/>
          </w:rPr>
          <w:fldChar w:fldCharType="end"/>
        </w:r>
      </w:hyperlink>
    </w:p>
    <w:p w:rsidRDefault="00AA74CD" w:rsidR="00866A52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493658972" w:history="true">
        <w:r w:rsidR="00866A52" w:rsidRPr="0047232C">
          <w:rPr>
            <w:rStyle w:val="Hiperveza"/>
            <w:noProof/>
          </w:rPr>
          <w:t>2. IZRAČUN MANJKA LIKVIDNIH SREDSTAVA NA DAN PRILOŽENIH FINANCIJSKIH IZVJEŠTAJA</w:t>
        </w:r>
        <w:r w:rsidR="00866A52">
          <w:rPr>
            <w:noProof/>
            <w:webHidden/>
          </w:rPr>
          <w:tab/>
        </w:r>
        <w:r w:rsidR="00866A52">
          <w:rPr>
            <w:noProof/>
            <w:webHidden/>
          </w:rPr>
          <w:fldChar w:fldCharType="begin"/>
        </w:r>
        <w:r w:rsidR="00866A52">
          <w:rPr>
            <w:noProof/>
            <w:webHidden/>
          </w:rPr>
          <w:instrText xml:space="preserve"> PAGEREF _Toc493658972 \h </w:instrText>
        </w:r>
        <w:r w:rsidR="00866A52">
          <w:rPr>
            <w:noProof/>
            <w:webHidden/>
          </w:rPr>
        </w:r>
        <w:r w:rsidR="00866A52">
          <w:rPr>
            <w:noProof/>
            <w:webHidden/>
          </w:rPr>
          <w:fldChar w:fldCharType="separate"/>
        </w:r>
        <w:r w:rsidR="00C66E97">
          <w:rPr>
            <w:noProof/>
            <w:webHidden/>
          </w:rPr>
          <w:t>19</w:t>
        </w:r>
        <w:r w:rsidR="00866A52">
          <w:rPr>
            <w:noProof/>
            <w:webHidden/>
          </w:rPr>
          <w:fldChar w:fldCharType="end"/>
        </w:r>
      </w:hyperlink>
    </w:p>
    <w:p w:rsidRDefault="00AA74CD" w:rsidR="00866A52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493658973" w:history="true">
        <w:r w:rsidR="00866A52" w:rsidRPr="0047232C">
          <w:rPr>
            <w:rStyle w:val="Hiperveza"/>
            <w:noProof/>
          </w:rPr>
          <w:t>3. OPIS MJERA  FINANCIJSKOG  RESTRUKTURIRANJA I IZRAČUN NJIHOVIH UČINAKA NA MANJAK LIKVIDNIH SREDSTAVA</w:t>
        </w:r>
        <w:r w:rsidR="00866A52">
          <w:rPr>
            <w:noProof/>
            <w:webHidden/>
          </w:rPr>
          <w:tab/>
        </w:r>
        <w:r w:rsidR="00866A52">
          <w:rPr>
            <w:noProof/>
            <w:webHidden/>
          </w:rPr>
          <w:fldChar w:fldCharType="begin"/>
        </w:r>
        <w:r w:rsidR="00866A52">
          <w:rPr>
            <w:noProof/>
            <w:webHidden/>
          </w:rPr>
          <w:instrText xml:space="preserve"> PAGEREF _Toc493658973 \h </w:instrText>
        </w:r>
        <w:r w:rsidR="00866A52">
          <w:rPr>
            <w:noProof/>
            <w:webHidden/>
          </w:rPr>
        </w:r>
        <w:r w:rsidR="00866A52">
          <w:rPr>
            <w:noProof/>
            <w:webHidden/>
          </w:rPr>
          <w:fldChar w:fldCharType="separate"/>
        </w:r>
        <w:r w:rsidR="00C66E97">
          <w:rPr>
            <w:noProof/>
            <w:webHidden/>
          </w:rPr>
          <w:t>20</w:t>
        </w:r>
        <w:r w:rsidR="00866A52">
          <w:rPr>
            <w:noProof/>
            <w:webHidden/>
          </w:rPr>
          <w:fldChar w:fldCharType="end"/>
        </w:r>
      </w:hyperlink>
    </w:p>
    <w:p w:rsidRDefault="00AA74CD" w:rsidR="00866A52">
      <w:pPr>
        <w:pStyle w:val="Sadraj2"/>
        <w:rPr>
          <w:rFonts w:cstheme="minorBidi" w:eastAsiaTheme="minorEastAsia" w:hAnsiTheme="minorHAnsi" w:asciiTheme="minorHAnsi"/>
          <w:smallCaps w:val="false"/>
          <w:noProof/>
          <w:sz w:val="22"/>
          <w:szCs w:val="22"/>
        </w:rPr>
      </w:pPr>
      <w:hyperlink w:anchor="_Toc493658974" w:history="true">
        <w:r w:rsidR="00866A52" w:rsidRPr="0047232C">
          <w:rPr>
            <w:rStyle w:val="Hiperveza"/>
            <w:noProof/>
          </w:rPr>
          <w:t>3.1.   Izračun financijskih mjera na manjak likvidnih sredstava</w:t>
        </w:r>
        <w:r w:rsidR="00866A52">
          <w:rPr>
            <w:noProof/>
            <w:webHidden/>
          </w:rPr>
          <w:tab/>
        </w:r>
        <w:r w:rsidR="00866A52">
          <w:rPr>
            <w:noProof/>
            <w:webHidden/>
          </w:rPr>
          <w:fldChar w:fldCharType="begin"/>
        </w:r>
        <w:r w:rsidR="00866A52">
          <w:rPr>
            <w:noProof/>
            <w:webHidden/>
          </w:rPr>
          <w:instrText xml:space="preserve"> PAGEREF _Toc493658974 \h </w:instrText>
        </w:r>
        <w:r w:rsidR="00866A52">
          <w:rPr>
            <w:noProof/>
            <w:webHidden/>
          </w:rPr>
        </w:r>
        <w:r w:rsidR="00866A52">
          <w:rPr>
            <w:noProof/>
            <w:webHidden/>
          </w:rPr>
          <w:fldChar w:fldCharType="separate"/>
        </w:r>
        <w:r w:rsidR="00C66E97">
          <w:rPr>
            <w:noProof/>
            <w:webHidden/>
          </w:rPr>
          <w:t>24</w:t>
        </w:r>
        <w:r w:rsidR="00866A52">
          <w:rPr>
            <w:noProof/>
            <w:webHidden/>
          </w:rPr>
          <w:fldChar w:fldCharType="end"/>
        </w:r>
      </w:hyperlink>
    </w:p>
    <w:p w:rsidRDefault="00AA74CD" w:rsidR="00866A52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493658975" w:history="true">
        <w:r w:rsidR="00866A52" w:rsidRPr="0047232C">
          <w:rPr>
            <w:rStyle w:val="Hiperveza"/>
            <w:noProof/>
          </w:rPr>
          <w:t>4.   OPIS MJERA OPERATIVNOG RESTRUKTURIRANJA I IZRAČUN NJIHOVIH UČINAKA NA POSLOVANJE</w:t>
        </w:r>
        <w:r w:rsidR="00866A52">
          <w:rPr>
            <w:noProof/>
            <w:webHidden/>
          </w:rPr>
          <w:tab/>
        </w:r>
        <w:r w:rsidR="00866A52">
          <w:rPr>
            <w:noProof/>
            <w:webHidden/>
          </w:rPr>
          <w:fldChar w:fldCharType="begin"/>
        </w:r>
        <w:r w:rsidR="00866A52">
          <w:rPr>
            <w:noProof/>
            <w:webHidden/>
          </w:rPr>
          <w:instrText xml:space="preserve"> PAGEREF _Toc493658975 \h </w:instrText>
        </w:r>
        <w:r w:rsidR="00866A52">
          <w:rPr>
            <w:noProof/>
            <w:webHidden/>
          </w:rPr>
        </w:r>
        <w:r w:rsidR="00866A52">
          <w:rPr>
            <w:noProof/>
            <w:webHidden/>
          </w:rPr>
          <w:fldChar w:fldCharType="separate"/>
        </w:r>
        <w:r w:rsidR="00C66E97">
          <w:rPr>
            <w:noProof/>
            <w:webHidden/>
          </w:rPr>
          <w:t>25</w:t>
        </w:r>
        <w:r w:rsidR="00866A52">
          <w:rPr>
            <w:noProof/>
            <w:webHidden/>
          </w:rPr>
          <w:fldChar w:fldCharType="end"/>
        </w:r>
      </w:hyperlink>
    </w:p>
    <w:p w:rsidRDefault="00AA74CD" w:rsidR="00866A52">
      <w:pPr>
        <w:pStyle w:val="Sadraj2"/>
        <w:rPr>
          <w:rFonts w:cstheme="minorBidi" w:eastAsiaTheme="minorEastAsia" w:hAnsiTheme="minorHAnsi" w:asciiTheme="minorHAnsi"/>
          <w:smallCaps w:val="false"/>
          <w:noProof/>
          <w:sz w:val="22"/>
          <w:szCs w:val="22"/>
        </w:rPr>
      </w:pPr>
      <w:hyperlink w:anchor="_Toc493658976" w:history="true">
        <w:r w:rsidR="00866A52" w:rsidRPr="0047232C">
          <w:rPr>
            <w:rStyle w:val="Hiperveza"/>
            <w:noProof/>
          </w:rPr>
          <w:t>4.1    Izračun učinka operativnih mjera na poslovanje</w:t>
        </w:r>
        <w:r w:rsidR="00866A52">
          <w:rPr>
            <w:noProof/>
            <w:webHidden/>
          </w:rPr>
          <w:tab/>
        </w:r>
        <w:r w:rsidR="00866A52">
          <w:rPr>
            <w:noProof/>
            <w:webHidden/>
          </w:rPr>
          <w:fldChar w:fldCharType="begin"/>
        </w:r>
        <w:r w:rsidR="00866A52">
          <w:rPr>
            <w:noProof/>
            <w:webHidden/>
          </w:rPr>
          <w:instrText xml:space="preserve"> PAGEREF _Toc493658976 \h </w:instrText>
        </w:r>
        <w:r w:rsidR="00866A52">
          <w:rPr>
            <w:noProof/>
            <w:webHidden/>
          </w:rPr>
        </w:r>
        <w:r w:rsidR="00866A52">
          <w:rPr>
            <w:noProof/>
            <w:webHidden/>
          </w:rPr>
          <w:fldChar w:fldCharType="separate"/>
        </w:r>
        <w:r w:rsidR="00C66E97">
          <w:rPr>
            <w:noProof/>
            <w:webHidden/>
          </w:rPr>
          <w:t>26</w:t>
        </w:r>
        <w:r w:rsidR="00866A52">
          <w:rPr>
            <w:noProof/>
            <w:webHidden/>
          </w:rPr>
          <w:fldChar w:fldCharType="end"/>
        </w:r>
      </w:hyperlink>
    </w:p>
    <w:p w:rsidRDefault="00AA74CD" w:rsidR="00866A52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493658977" w:history="true">
        <w:r w:rsidR="00866A52" w:rsidRPr="0047232C">
          <w:rPr>
            <w:rStyle w:val="Hiperveza"/>
            <w:noProof/>
          </w:rPr>
          <w:t>5. PLAN POSLOVANJA ZA NAREDNIH 5 GODINA</w:t>
        </w:r>
        <w:r w:rsidR="00866A52">
          <w:rPr>
            <w:noProof/>
            <w:webHidden/>
          </w:rPr>
          <w:tab/>
        </w:r>
        <w:r w:rsidR="00866A52">
          <w:rPr>
            <w:noProof/>
            <w:webHidden/>
          </w:rPr>
          <w:fldChar w:fldCharType="begin"/>
        </w:r>
        <w:r w:rsidR="00866A52">
          <w:rPr>
            <w:noProof/>
            <w:webHidden/>
          </w:rPr>
          <w:instrText xml:space="preserve"> PAGEREF _Toc493658977 \h </w:instrText>
        </w:r>
        <w:r w:rsidR="00866A52">
          <w:rPr>
            <w:noProof/>
            <w:webHidden/>
          </w:rPr>
        </w:r>
        <w:r w:rsidR="00866A52">
          <w:rPr>
            <w:noProof/>
            <w:webHidden/>
          </w:rPr>
          <w:fldChar w:fldCharType="separate"/>
        </w:r>
        <w:r w:rsidR="00C66E97">
          <w:rPr>
            <w:noProof/>
            <w:webHidden/>
          </w:rPr>
          <w:t>27</w:t>
        </w:r>
        <w:r w:rsidR="00866A52">
          <w:rPr>
            <w:noProof/>
            <w:webHidden/>
          </w:rPr>
          <w:fldChar w:fldCharType="end"/>
        </w:r>
      </w:hyperlink>
    </w:p>
    <w:p w:rsidRDefault="00AA74CD" w:rsidR="00866A52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493658978" w:history="true">
        <w:r w:rsidR="00866A52" w:rsidRPr="0047232C">
          <w:rPr>
            <w:rStyle w:val="Hiperveza"/>
            <w:noProof/>
          </w:rPr>
          <w:t>6. PLANIRANA BILANCA NA ZADNJI DAN PETOGODIŠNJEG</w:t>
        </w:r>
        <w:r w:rsidR="00866A52">
          <w:rPr>
            <w:noProof/>
            <w:webHidden/>
          </w:rPr>
          <w:tab/>
        </w:r>
        <w:r w:rsidR="00866A52">
          <w:rPr>
            <w:noProof/>
            <w:webHidden/>
          </w:rPr>
          <w:fldChar w:fldCharType="begin"/>
        </w:r>
        <w:r w:rsidR="00866A52">
          <w:rPr>
            <w:noProof/>
            <w:webHidden/>
          </w:rPr>
          <w:instrText xml:space="preserve"> PAGEREF _Toc493658978 \h </w:instrText>
        </w:r>
        <w:r w:rsidR="00866A52">
          <w:rPr>
            <w:noProof/>
            <w:webHidden/>
          </w:rPr>
        </w:r>
        <w:r w:rsidR="00866A52">
          <w:rPr>
            <w:noProof/>
            <w:webHidden/>
          </w:rPr>
          <w:fldChar w:fldCharType="separate"/>
        </w:r>
        <w:r w:rsidR="00C66E97">
          <w:rPr>
            <w:noProof/>
            <w:webHidden/>
          </w:rPr>
          <w:t>30</w:t>
        </w:r>
        <w:r w:rsidR="00866A52">
          <w:rPr>
            <w:noProof/>
            <w:webHidden/>
          </w:rPr>
          <w:fldChar w:fldCharType="end"/>
        </w:r>
      </w:hyperlink>
    </w:p>
    <w:p w:rsidRDefault="00AA74CD" w:rsidR="00866A52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493658979" w:history="true">
        <w:r w:rsidR="00866A52" w:rsidRPr="0047232C">
          <w:rPr>
            <w:rStyle w:val="Hiperveza"/>
            <w:noProof/>
          </w:rPr>
          <w:t>RAZDOBLJA</w:t>
        </w:r>
        <w:r w:rsidR="00866A52">
          <w:rPr>
            <w:noProof/>
            <w:webHidden/>
          </w:rPr>
          <w:tab/>
        </w:r>
        <w:r w:rsidR="00866A52">
          <w:rPr>
            <w:noProof/>
            <w:webHidden/>
          </w:rPr>
          <w:fldChar w:fldCharType="begin"/>
        </w:r>
        <w:r w:rsidR="00866A52">
          <w:rPr>
            <w:noProof/>
            <w:webHidden/>
          </w:rPr>
          <w:instrText xml:space="preserve"> PAGEREF _Toc493658979 \h </w:instrText>
        </w:r>
        <w:r w:rsidR="00866A52">
          <w:rPr>
            <w:noProof/>
            <w:webHidden/>
          </w:rPr>
        </w:r>
        <w:r w:rsidR="00866A52">
          <w:rPr>
            <w:noProof/>
            <w:webHidden/>
          </w:rPr>
          <w:fldChar w:fldCharType="separate"/>
        </w:r>
        <w:r w:rsidR="00C66E97">
          <w:rPr>
            <w:noProof/>
            <w:webHidden/>
          </w:rPr>
          <w:t>30</w:t>
        </w:r>
        <w:r w:rsidR="00866A52">
          <w:rPr>
            <w:noProof/>
            <w:webHidden/>
          </w:rPr>
          <w:fldChar w:fldCharType="end"/>
        </w:r>
      </w:hyperlink>
    </w:p>
    <w:p w:rsidRDefault="00AA74CD" w:rsidR="00866A52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493658980" w:history="true">
        <w:r w:rsidR="00866A52" w:rsidRPr="0047232C">
          <w:rPr>
            <w:rStyle w:val="Hiperveza"/>
            <w:noProof/>
          </w:rPr>
          <w:t>7. PONUDA VJEROVNICIMA U PREDSTEČAJNOM POSTUPKU</w:t>
        </w:r>
        <w:r w:rsidR="00866A52">
          <w:rPr>
            <w:noProof/>
            <w:webHidden/>
          </w:rPr>
          <w:tab/>
        </w:r>
        <w:r w:rsidR="00866A52">
          <w:rPr>
            <w:noProof/>
            <w:webHidden/>
          </w:rPr>
          <w:fldChar w:fldCharType="begin"/>
        </w:r>
        <w:r w:rsidR="00866A52">
          <w:rPr>
            <w:noProof/>
            <w:webHidden/>
          </w:rPr>
          <w:instrText xml:space="preserve"> PAGEREF _Toc493658980 \h </w:instrText>
        </w:r>
        <w:r w:rsidR="00866A52">
          <w:rPr>
            <w:noProof/>
            <w:webHidden/>
          </w:rPr>
        </w:r>
        <w:r w:rsidR="00866A52">
          <w:rPr>
            <w:noProof/>
            <w:webHidden/>
          </w:rPr>
          <w:fldChar w:fldCharType="separate"/>
        </w:r>
        <w:r w:rsidR="00C66E97">
          <w:rPr>
            <w:noProof/>
            <w:webHidden/>
          </w:rPr>
          <w:t>31</w:t>
        </w:r>
        <w:r w:rsidR="00866A52">
          <w:rPr>
            <w:noProof/>
            <w:webHidden/>
          </w:rPr>
          <w:fldChar w:fldCharType="end"/>
        </w:r>
      </w:hyperlink>
    </w:p>
    <w:p w:rsidRDefault="00AA74CD" w:rsidR="00866A52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493658981" w:history="true">
        <w:r w:rsidR="00866A52" w:rsidRPr="0047232C">
          <w:rPr>
            <w:rStyle w:val="Hiperveza"/>
            <w:noProof/>
          </w:rPr>
          <w:t>8. ROKOVI ZA DOBROVOLJNO ISPUNJENJE</w:t>
        </w:r>
        <w:r w:rsidR="00866A52">
          <w:rPr>
            <w:noProof/>
            <w:webHidden/>
          </w:rPr>
          <w:tab/>
        </w:r>
        <w:r w:rsidR="00866A52">
          <w:rPr>
            <w:noProof/>
            <w:webHidden/>
          </w:rPr>
          <w:fldChar w:fldCharType="begin"/>
        </w:r>
        <w:r w:rsidR="00866A52">
          <w:rPr>
            <w:noProof/>
            <w:webHidden/>
          </w:rPr>
          <w:instrText xml:space="preserve"> PAGEREF _Toc493658981 \h </w:instrText>
        </w:r>
        <w:r w:rsidR="00866A52">
          <w:rPr>
            <w:noProof/>
            <w:webHidden/>
          </w:rPr>
        </w:r>
        <w:r w:rsidR="00866A52">
          <w:rPr>
            <w:noProof/>
            <w:webHidden/>
          </w:rPr>
          <w:fldChar w:fldCharType="separate"/>
        </w:r>
        <w:r w:rsidR="00C66E97">
          <w:rPr>
            <w:noProof/>
            <w:webHidden/>
          </w:rPr>
          <w:t>34</w:t>
        </w:r>
        <w:r w:rsidR="00866A52">
          <w:rPr>
            <w:noProof/>
            <w:webHidden/>
          </w:rPr>
          <w:fldChar w:fldCharType="end"/>
        </w:r>
      </w:hyperlink>
    </w:p>
    <w:p w:rsidRDefault="00AA74CD" w:rsidR="00866A52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493658982" w:history="true">
        <w:r w:rsidR="00866A52" w:rsidRPr="0047232C">
          <w:rPr>
            <w:rStyle w:val="Hiperveza"/>
            <w:noProof/>
          </w:rPr>
          <w:t>9. PLANIRANI TROŠKOVI RESTRUKTURIRANJA</w:t>
        </w:r>
        <w:r w:rsidR="00866A52">
          <w:rPr>
            <w:noProof/>
            <w:webHidden/>
          </w:rPr>
          <w:tab/>
        </w:r>
        <w:r w:rsidR="00866A52">
          <w:rPr>
            <w:noProof/>
            <w:webHidden/>
          </w:rPr>
          <w:fldChar w:fldCharType="begin"/>
        </w:r>
        <w:r w:rsidR="00866A52">
          <w:rPr>
            <w:noProof/>
            <w:webHidden/>
          </w:rPr>
          <w:instrText xml:space="preserve"> PAGEREF _Toc493658982 \h </w:instrText>
        </w:r>
        <w:r w:rsidR="00866A52">
          <w:rPr>
            <w:noProof/>
            <w:webHidden/>
          </w:rPr>
        </w:r>
        <w:r w:rsidR="00866A52">
          <w:rPr>
            <w:noProof/>
            <w:webHidden/>
          </w:rPr>
          <w:fldChar w:fldCharType="separate"/>
        </w:r>
        <w:r w:rsidR="00C66E97">
          <w:rPr>
            <w:noProof/>
            <w:webHidden/>
          </w:rPr>
          <w:t>35</w:t>
        </w:r>
        <w:r w:rsidR="00866A52">
          <w:rPr>
            <w:noProof/>
            <w:webHidden/>
          </w:rPr>
          <w:fldChar w:fldCharType="end"/>
        </w:r>
      </w:hyperlink>
    </w:p>
    <w:p w:rsidRDefault="00E53BEA" w:rsidP="00106588" w:rsidR="00100FE0">
      <w:pPr>
        <w:tabs>
          <w:tab w:pos="9906" w:leader="dot" w:val="right"/>
        </w:tabs>
        <w:spacing w:lineRule="auto" w:line="276"/>
        <w:jc w:val="both"/>
        <w:rPr>
          <w:sz w:val="22"/>
          <w:szCs w:val="22"/>
        </w:rPr>
      </w:pPr>
      <w:r w:rsidRPr="00106588">
        <w:rPr>
          <w:sz w:val="22"/>
          <w:szCs w:val="22"/>
        </w:rPr>
        <w:fldChar w:fldCharType="end"/>
      </w:r>
      <w:bookmarkStart w:name="_Toc477898290" w:id="5"/>
    </w:p>
    <w:p w:rsidRDefault="00106588" w:rsidP="00106588" w:rsidR="00106588" w:rsidRPr="00106588">
      <w:pPr>
        <w:tabs>
          <w:tab w:pos="9906" w:leader="dot" w:val="right"/>
        </w:tabs>
        <w:spacing w:lineRule="auto" w:line="276"/>
        <w:jc w:val="both"/>
      </w:pPr>
    </w:p>
    <w:p w:rsidRDefault="00535DE9" w:rsidP="00106588" w:rsidR="00535DE9" w:rsidRPr="00106588">
      <w:pPr>
        <w:pStyle w:val="Naslov1"/>
      </w:pPr>
      <w:bookmarkStart w:name="_Toc493658959" w:id="6"/>
      <w:r w:rsidRPr="00106588">
        <w:t>POPIS PRILOGA</w:t>
      </w:r>
      <w:bookmarkEnd w:id="3"/>
      <w:bookmarkEnd w:id="5"/>
      <w:bookmarkEnd w:id="6"/>
      <w:r w:rsidRPr="00106588">
        <w:t xml:space="preserve"> </w:t>
      </w:r>
    </w:p>
    <w:p w:rsidRDefault="00535DE9" w:rsidP="00535DE9" w:rsidR="00535DE9" w:rsidRPr="00E53BEA">
      <w:pPr>
        <w:tabs>
          <w:tab w:pos="3879" w:val="left"/>
        </w:tabs>
        <w:spacing w:lineRule="auto" w:line="360"/>
        <w:rPr>
          <w:rStyle w:val="tabletextfield"/>
        </w:rPr>
      </w:pPr>
    </w:p>
    <w:p w:rsidRDefault="008A6886" w:rsidP="00535DE9" w:rsidR="00A906D5" w:rsidRPr="00E53BEA">
      <w:pPr>
        <w:tabs>
          <w:tab w:pos="3879" w:val="left"/>
        </w:tabs>
        <w:spacing w:lineRule="auto" w:line="360"/>
        <w:rPr>
          <w:rStyle w:val="tabletextfield"/>
          <w:b/>
          <w:u w:val="single"/>
        </w:rPr>
      </w:pPr>
      <w:r w:rsidRPr="00E53BEA">
        <w:rPr>
          <w:rStyle w:val="tabletextfield"/>
          <w:b/>
          <w:u w:val="single"/>
        </w:rPr>
        <w:t xml:space="preserve">A)  </w:t>
      </w:r>
      <w:r w:rsidR="00A906D5" w:rsidRPr="00E53BEA">
        <w:rPr>
          <w:rStyle w:val="tabletextfield"/>
          <w:b/>
          <w:u w:val="single"/>
        </w:rPr>
        <w:t xml:space="preserve">Popis imovine i obveza dužnika: </w:t>
      </w:r>
    </w:p>
    <w:p w:rsidRDefault="00A906D5" w:rsidP="00535DE9" w:rsidR="00A906D5" w:rsidRPr="00E53BEA">
      <w:pPr>
        <w:tabs>
          <w:tab w:pos="3879" w:val="left"/>
        </w:tabs>
        <w:spacing w:lineRule="auto" w:line="360"/>
        <w:rPr>
          <w:rStyle w:val="tabletextfield"/>
        </w:rPr>
      </w:pPr>
    </w:p>
    <w:p w:rsidRDefault="00C229FA" w:rsidP="00CE7DA1" w:rsidR="00C229FA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 xml:space="preserve">Popis pojedinačnih obveza prema svim vjerovnicima </w:t>
      </w:r>
    </w:p>
    <w:p w:rsidRDefault="00C229FA" w:rsidP="00CE7DA1" w:rsidR="00C229FA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>Popis dužnikovih dužnika</w:t>
      </w:r>
    </w:p>
    <w:p w:rsidRDefault="003F593E" w:rsidP="00CE7DA1" w:rsidR="003F593E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>Popis tražbina radnika</w:t>
      </w:r>
    </w:p>
    <w:p w:rsidRDefault="003F593E" w:rsidP="00CE7DA1" w:rsidR="00C229FA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>I</w:t>
      </w:r>
      <w:r w:rsidR="00C229FA" w:rsidRPr="00E53BEA">
        <w:rPr>
          <w:rStyle w:val="tabletextfield"/>
        </w:rPr>
        <w:t xml:space="preserve">zjava da </w:t>
      </w:r>
      <w:r w:rsidR="00C229FA" w:rsidRPr="00E53BEA">
        <w:rPr>
          <w:rStyle w:val="tabletextfield"/>
          <w:color w:themeColor="text1" w:val="000000"/>
        </w:rPr>
        <w:t>sklapanje predstečajn</w:t>
      </w:r>
      <w:r w:rsidR="00DD3B54" w:rsidRPr="00E53BEA">
        <w:rPr>
          <w:rStyle w:val="tabletextfield"/>
          <w:color w:themeColor="text1" w:val="000000"/>
        </w:rPr>
        <w:t xml:space="preserve">og postupka </w:t>
      </w:r>
      <w:r w:rsidR="00C229FA" w:rsidRPr="00E53BEA">
        <w:rPr>
          <w:rStyle w:val="tabletextfield"/>
          <w:color w:themeColor="text1" w:val="000000"/>
        </w:rPr>
        <w:t>neće</w:t>
      </w:r>
      <w:r w:rsidR="00C229FA" w:rsidRPr="00E53BEA">
        <w:rPr>
          <w:rStyle w:val="tabletextfield"/>
        </w:rPr>
        <w:t xml:space="preserve"> utjecati na tražbine radnika</w:t>
      </w:r>
    </w:p>
    <w:p w:rsidRDefault="00A906D5" w:rsidP="00CE7DA1" w:rsidR="00A906D5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>Popis nekretnina dužnika</w:t>
      </w:r>
      <w:r w:rsidR="000B2963" w:rsidRPr="00E53BEA">
        <w:rPr>
          <w:rStyle w:val="tabletextfield"/>
        </w:rPr>
        <w:t xml:space="preserve"> + zk izva</w:t>
      </w:r>
      <w:r w:rsidR="001A7CC6" w:rsidRPr="00E53BEA">
        <w:rPr>
          <w:rStyle w:val="tabletextfield"/>
        </w:rPr>
        <w:t>ci</w:t>
      </w:r>
    </w:p>
    <w:p w:rsidRDefault="00A906D5" w:rsidP="00CE7DA1" w:rsidR="00A906D5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 xml:space="preserve">Popis pokretnina dužnika </w:t>
      </w:r>
    </w:p>
    <w:p w:rsidRDefault="00A906D5" w:rsidP="00CE7DA1" w:rsidR="00A906D5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 xml:space="preserve">Popis razlučnih prava </w:t>
      </w:r>
    </w:p>
    <w:p w:rsidRDefault="00A906D5" w:rsidP="00CE7DA1" w:rsidR="00A906D5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 xml:space="preserve">Popis izlučnih prava </w:t>
      </w:r>
    </w:p>
    <w:p w:rsidRDefault="00A906D5" w:rsidP="00CE7DA1" w:rsidR="008A6886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 xml:space="preserve">Visina prosječnih mjesečnih troškova </w:t>
      </w:r>
    </w:p>
    <w:p w:rsidRDefault="00153F15" w:rsidP="00153F15" w:rsidR="00153F15" w:rsidRPr="00E53BEA">
      <w:pPr>
        <w:pStyle w:val="Odlomakpopisa"/>
        <w:tabs>
          <w:tab w:pos="3879" w:val="left"/>
        </w:tabs>
        <w:spacing w:lineRule="auto" w:line="360"/>
        <w:rPr>
          <w:rStyle w:val="tabletextfield"/>
        </w:rPr>
      </w:pPr>
    </w:p>
    <w:p w:rsidRDefault="008A6886" w:rsidP="008A6886" w:rsidR="008A6886" w:rsidRPr="00E53BEA">
      <w:pPr>
        <w:tabs>
          <w:tab w:pos="3879" w:val="left"/>
        </w:tabs>
        <w:spacing w:lineRule="auto" w:line="360"/>
        <w:rPr>
          <w:rStyle w:val="tabletextfield"/>
        </w:rPr>
      </w:pPr>
    </w:p>
    <w:p w:rsidRDefault="008A6886" w:rsidP="007F6238" w:rsidR="008A6886" w:rsidRPr="00E53BEA">
      <w:pPr>
        <w:tabs>
          <w:tab w:pos="3879" w:val="left"/>
        </w:tabs>
        <w:spacing w:lineRule="auto" w:line="360"/>
        <w:rPr>
          <w:rStyle w:val="tabletextfield"/>
          <w:b/>
          <w:u w:val="single"/>
        </w:rPr>
      </w:pPr>
      <w:r w:rsidRPr="00E53BEA">
        <w:rPr>
          <w:rStyle w:val="tabletextfield"/>
          <w:b/>
          <w:u w:val="single"/>
        </w:rPr>
        <w:t xml:space="preserve">B)  Ostalo </w:t>
      </w:r>
    </w:p>
    <w:p w:rsidRDefault="008A6886" w:rsidP="008A6886" w:rsidR="008A6886" w:rsidRPr="00E53BEA">
      <w:pPr>
        <w:tabs>
          <w:tab w:pos="3879" w:val="left"/>
        </w:tabs>
        <w:spacing w:lineRule="auto" w:line="360"/>
        <w:ind w:left="360"/>
        <w:rPr>
          <w:rStyle w:val="tabletextfield"/>
          <w:b/>
          <w:u w:val="single"/>
        </w:rPr>
      </w:pPr>
    </w:p>
    <w:p w:rsidRDefault="00535DE9" w:rsidP="00CE7DA1" w:rsidR="00535DE9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>Obavijest vjerovnicima o podnošenju zahtjeva za pokretanje predstečajnog postupka</w:t>
      </w:r>
    </w:p>
    <w:p w:rsidRDefault="00535DE9" w:rsidP="00CE7DA1" w:rsidR="00535DE9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>Opis pregovora s vjerovnicima</w:t>
      </w:r>
    </w:p>
    <w:p w:rsidRDefault="006A3583" w:rsidP="00CE7DA1" w:rsidR="006A3583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t xml:space="preserve">Popis svih postupaka pred sudovima ili javnopravnim tijelima u kojima je dužnik stranka </w:t>
      </w:r>
      <w:r w:rsidR="0071364D" w:rsidRPr="00E53BEA">
        <w:t xml:space="preserve">+ dokazi </w:t>
      </w:r>
    </w:p>
    <w:p w:rsidRDefault="00535DE9" w:rsidP="00CE7DA1" w:rsidR="00535DE9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  <w:color w:themeColor="text1" w:val="000000"/>
        </w:rPr>
      </w:pPr>
      <w:r w:rsidRPr="00E53BEA">
        <w:rPr>
          <w:rStyle w:val="tabletextfield"/>
          <w:color w:themeColor="text1" w:val="000000"/>
        </w:rPr>
        <w:t>GFI – podaci</w:t>
      </w:r>
      <w:r w:rsidR="00474322" w:rsidRPr="00E53BEA">
        <w:rPr>
          <w:rStyle w:val="tabletextfield"/>
          <w:color w:themeColor="text1" w:val="000000"/>
        </w:rPr>
        <w:t xml:space="preserve">  </w:t>
      </w:r>
    </w:p>
    <w:p w:rsidRDefault="00535DE9" w:rsidP="00106588" w:rsidR="00535DE9" w:rsidRPr="00E53BEA">
      <w:pPr>
        <w:pStyle w:val="Naslov1"/>
      </w:pPr>
    </w:p>
    <w:p w:rsidRDefault="00535DE9" w:rsidP="00106588" w:rsidR="00535DE9" w:rsidRPr="00E53BEA">
      <w:pPr>
        <w:pStyle w:val="Naslov1"/>
      </w:pPr>
    </w:p>
    <w:p w:rsidRDefault="00DB42B8" w:rsidP="00DB42B8" w:rsidR="00DB42B8" w:rsidRPr="00E53BEA">
      <w:pPr>
        <w:tabs>
          <w:tab w:pos="8300" w:val="right"/>
        </w:tabs>
        <w:spacing w:lineRule="auto" w:line="360"/>
        <w:rPr>
          <w:b/>
          <w:color w:val="FF6600"/>
        </w:rPr>
      </w:pPr>
    </w:p>
    <w:p w:rsidRDefault="00DB42B8" w:rsidP="00DB42B8" w:rsidR="00DB42B8" w:rsidRPr="00E53BEA">
      <w:pPr>
        <w:tabs>
          <w:tab w:pos="8300" w:val="right"/>
        </w:tabs>
        <w:spacing w:lineRule="auto" w:line="360"/>
        <w:rPr>
          <w:b/>
          <w:color w:val="FF6600"/>
        </w:rPr>
      </w:pPr>
    </w:p>
    <w:p w:rsidRDefault="00DB42B8" w:rsidP="00DB42B8" w:rsidR="00DB42B8" w:rsidRPr="00E53BEA">
      <w:pPr>
        <w:tabs>
          <w:tab w:pos="8300" w:val="right"/>
        </w:tabs>
        <w:spacing w:lineRule="auto" w:line="360"/>
        <w:rPr>
          <w:b/>
          <w:color w:val="FF6600"/>
        </w:rPr>
      </w:pPr>
    </w:p>
    <w:p w:rsidRDefault="00DA440C" w:rsidP="00DB42B8" w:rsidR="00DA440C" w:rsidRPr="00E53BEA">
      <w:pPr>
        <w:tabs>
          <w:tab w:pos="8300" w:val="right"/>
        </w:tabs>
        <w:spacing w:lineRule="auto" w:line="360"/>
      </w:pPr>
      <w:r w:rsidRPr="00E53BEA">
        <w:tab/>
      </w:r>
    </w:p>
    <w:p w:rsidRDefault="00C5541A" w:rsidR="00C5541A" w:rsidRPr="00E53BEA">
      <w:pPr>
        <w:rPr>
          <w:b/>
          <w:i/>
          <w:color w:val="FF6600"/>
        </w:rPr>
      </w:pPr>
      <w:r w:rsidRPr="00E53BEA">
        <w:rPr>
          <w:b/>
          <w:i/>
          <w:color w:val="FF6600"/>
        </w:rPr>
        <w:br w:type="page"/>
      </w:r>
    </w:p>
    <w:p w:rsidRDefault="00DA440C" w:rsidP="00106588" w:rsidR="00DA440C" w:rsidRPr="00E53BEA">
      <w:pPr>
        <w:pStyle w:val="Naslov1"/>
      </w:pPr>
      <w:bookmarkStart w:name="_Toc472012442" w:id="7"/>
      <w:bookmarkStart w:name="_Toc477898291" w:id="8"/>
      <w:bookmarkStart w:name="_Toc493658960" w:id="9"/>
      <w:r w:rsidRPr="00E53BEA">
        <w:lastRenderedPageBreak/>
        <w:t>OBAVIJEST VJEROVNICIMA O PODNOŠENJU ZAHTJEVA ZA POKRETANJE PREDSTEČAJNOG POSTUPKA</w:t>
      </w:r>
      <w:bookmarkEnd w:id="7"/>
      <w:bookmarkEnd w:id="8"/>
      <w:bookmarkEnd w:id="9"/>
    </w:p>
    <w:p w:rsidRDefault="00B43C06" w:rsidP="00B43C06" w:rsidR="00B43C06" w:rsidRPr="00E53BEA"/>
    <w:p w:rsidRDefault="00966048" w:rsidP="00785C49" w:rsidR="00966048" w:rsidRPr="00E53BEA">
      <w:pPr>
        <w:spacing w:lineRule="auto" w:line="360"/>
      </w:pPr>
    </w:p>
    <w:p w:rsidRDefault="009F1111" w:rsidP="00785C49" w:rsidR="00DA440C" w:rsidRPr="00E53BEA">
      <w:pPr>
        <w:spacing w:lineRule="auto" w:line="360"/>
        <w:jc w:val="both"/>
      </w:pPr>
      <w:r w:rsidRPr="00E53BEA">
        <w:t xml:space="preserve">Uprava društva </w:t>
      </w:r>
      <w:r w:rsidR="00106588">
        <w:t>HOTEL PANONIJA</w:t>
      </w:r>
      <w:r w:rsidR="00A95E68" w:rsidRPr="00E53BEA">
        <w:t xml:space="preserve"> d.o.o.</w:t>
      </w:r>
      <w:r w:rsidR="000B39B0" w:rsidRPr="00E53BEA">
        <w:t xml:space="preserve">, </w:t>
      </w:r>
      <w:r w:rsidR="001475E5">
        <w:t>ovom izjavom,</w:t>
      </w:r>
      <w:r w:rsidR="00DA440C" w:rsidRPr="00E53BEA">
        <w:t xml:space="preserve"> koja će biti objavljena putem javne objave na internet stranicama Ministarstva pravosuđa na e-oglasnoj ploči, obavještava sve vjerovnike o podnošenju zahtjeva za pokretanje predstečajnog postupka. Cilj pokretanja predstečajnog postupka je nastavak poslovanja i namirenje vjerovnika sukladno pravilu jednakosti i pravednosti poštujući sve odredbe Stečajnog zakona. </w:t>
      </w:r>
    </w:p>
    <w:p w:rsidRDefault="00DA440C" w:rsidP="00785C49" w:rsidR="00DA440C" w:rsidRPr="00E53BEA">
      <w:pPr>
        <w:spacing w:lineRule="auto" w:line="360"/>
        <w:jc w:val="both"/>
      </w:pPr>
    </w:p>
    <w:p w:rsidRDefault="00DA440C" w:rsidP="00785C49" w:rsidR="00DA440C" w:rsidRPr="00E53BEA">
      <w:pPr>
        <w:spacing w:lineRule="auto" w:line="360"/>
        <w:jc w:val="both"/>
        <w:rPr>
          <w:bCs/>
        </w:rPr>
      </w:pPr>
      <w:r w:rsidRPr="00E53BEA">
        <w:t>Sve obavijesti i dokumentacij</w:t>
      </w:r>
      <w:r w:rsidR="001733BC" w:rsidRPr="00E53BEA">
        <w:t>a vezane uz predstečajni postupak</w:t>
      </w:r>
      <w:r w:rsidRPr="00E53BEA">
        <w:t xml:space="preserve"> tvrtke </w:t>
      </w:r>
      <w:r w:rsidR="00106588">
        <w:t>HOTEL PANONIJA</w:t>
      </w:r>
      <w:r w:rsidR="00A95E68" w:rsidRPr="00E53BEA">
        <w:t xml:space="preserve"> d.o.o.</w:t>
      </w:r>
      <w:r w:rsidR="009F1111" w:rsidRPr="00E53BEA">
        <w:t xml:space="preserve"> </w:t>
      </w:r>
      <w:r w:rsidR="007440F6" w:rsidRPr="00E53BEA">
        <w:rPr>
          <w:bCs/>
          <w:lang w:eastAsia="zh-CN"/>
        </w:rPr>
        <w:t>bit</w:t>
      </w:r>
      <w:r w:rsidRPr="00E53BEA">
        <w:rPr>
          <w:bCs/>
          <w:lang w:eastAsia="zh-CN"/>
        </w:rPr>
        <w:t xml:space="preserve"> će javno dostupne na internet </w:t>
      </w:r>
      <w:r w:rsidRPr="00E53BEA">
        <w:t xml:space="preserve">stranicama Ministarstva </w:t>
      </w:r>
      <w:r w:rsidR="007440F6" w:rsidRPr="00E53BEA">
        <w:t xml:space="preserve">pravosuđa na e-oglasnoj ploči. </w:t>
      </w:r>
      <w:r w:rsidRPr="00E53BEA">
        <w:t xml:space="preserve">Ovim putem pozivamo sve vjerovnike tvrtke </w:t>
      </w:r>
      <w:r w:rsidR="00106588">
        <w:t>HOTEL PANONIJA</w:t>
      </w:r>
      <w:r w:rsidR="00A95E68" w:rsidRPr="00E53BEA">
        <w:t xml:space="preserve"> d.o.o.</w:t>
      </w:r>
      <w:r w:rsidR="000B39B0" w:rsidRPr="00E53BEA">
        <w:t xml:space="preserve"> </w:t>
      </w:r>
      <w:r w:rsidRPr="00E53BEA">
        <w:rPr>
          <w:bCs/>
          <w:lang w:eastAsia="zh-CN"/>
        </w:rPr>
        <w:t>da podrže naš Plan restrukturiranja, a sve u svrhu nastavka poslovanja i namirenja tražb</w:t>
      </w:r>
      <w:r w:rsidR="00B43C06" w:rsidRPr="00E53BEA">
        <w:rPr>
          <w:bCs/>
          <w:lang w:eastAsia="zh-CN"/>
        </w:rPr>
        <w:t>i</w:t>
      </w:r>
      <w:r w:rsidRPr="00E53BEA">
        <w:rPr>
          <w:bCs/>
          <w:lang w:eastAsia="zh-CN"/>
        </w:rPr>
        <w:t xml:space="preserve">na vjerovnika te omogućavanja poslovanja našeg Društva. </w:t>
      </w:r>
    </w:p>
    <w:p w:rsidRDefault="00DA440C" w:rsidP="00785C49" w:rsidR="00DA440C" w:rsidRPr="00E53BEA">
      <w:pPr>
        <w:spacing w:lineRule="auto" w:line="360"/>
        <w:jc w:val="both"/>
      </w:pPr>
    </w:p>
    <w:p w:rsidRDefault="00DA440C" w:rsidP="00785C49" w:rsidR="00DA440C" w:rsidRPr="00E53BEA">
      <w:pPr>
        <w:spacing w:lineRule="auto" w:line="360"/>
        <w:jc w:val="both"/>
        <w:rPr>
          <w:bCs/>
        </w:rPr>
      </w:pPr>
      <w:r w:rsidRPr="00E53BEA">
        <w:t>Nakon prihvaćanja Prijedloga z</w:t>
      </w:r>
      <w:r w:rsidR="001733BC" w:rsidRPr="00E53BEA">
        <w:t>a otvaranje predstečajnog postupka</w:t>
      </w:r>
      <w:r w:rsidRPr="00E53BEA">
        <w:t xml:space="preserve"> za tvrtku </w:t>
      </w:r>
      <w:r w:rsidR="00106588">
        <w:t>HOTEL PANONIJA</w:t>
      </w:r>
      <w:r w:rsidR="00A95E68" w:rsidRPr="00E53BEA">
        <w:t xml:space="preserve"> d.o.o.</w:t>
      </w:r>
      <w:r w:rsidR="00C5541A" w:rsidRPr="00E53BEA">
        <w:rPr>
          <w:bCs/>
        </w:rPr>
        <w:t xml:space="preserve"> </w:t>
      </w:r>
      <w:r w:rsidRPr="00E53BEA">
        <w:rPr>
          <w:bCs/>
          <w:lang w:eastAsia="zh-CN"/>
        </w:rPr>
        <w:t>od stra</w:t>
      </w:r>
      <w:r w:rsidR="007440F6" w:rsidRPr="00E53BEA">
        <w:rPr>
          <w:bCs/>
          <w:lang w:eastAsia="zh-CN"/>
        </w:rPr>
        <w:t>ne Trgovačkog suda, kontaktirat</w:t>
      </w:r>
      <w:r w:rsidRPr="00E53BEA">
        <w:rPr>
          <w:bCs/>
          <w:lang w:eastAsia="zh-CN"/>
        </w:rPr>
        <w:t xml:space="preserve"> će se vjerovnici </w:t>
      </w:r>
      <w:r w:rsidRPr="00E53BEA">
        <w:rPr>
          <w:bCs/>
        </w:rPr>
        <w:t>kako bi se pribavila zakonom propisana većina potrebna za pr</w:t>
      </w:r>
      <w:r w:rsidR="001733BC" w:rsidRPr="00E53BEA">
        <w:rPr>
          <w:bCs/>
        </w:rPr>
        <w:t xml:space="preserve">ihvaćanje Plana financijskog i operativnog restrukturiranja. </w:t>
      </w:r>
    </w:p>
    <w:p w:rsidRDefault="00DA440C" w:rsidP="00785C49" w:rsidR="00DA440C" w:rsidRPr="00E53BEA">
      <w:pPr>
        <w:pStyle w:val="Tijeloteksta"/>
        <w:spacing w:lineRule="auto" w:line="360"/>
        <w:ind w:right="115"/>
        <w:rPr>
          <w:rFonts w:eastAsia="Calibri" w:hAnsi="Times New Roman" w:ascii="Times New Roman"/>
          <w:snapToGrid/>
          <w:sz w:val="24"/>
          <w:szCs w:val="24"/>
          <w:lang w:val="en-US"/>
        </w:rPr>
      </w:pPr>
    </w:p>
    <w:p w:rsidRDefault="00937F46" w:rsidP="00785C49" w:rsidR="00937F46" w:rsidRPr="00E53BEA">
      <w:pPr>
        <w:pStyle w:val="Tijeloteksta"/>
        <w:spacing w:lineRule="auto" w:line="360"/>
        <w:ind w:right="115"/>
        <w:rPr>
          <w:rFonts w:eastAsia="Calibri" w:hAnsi="Times New Roman" w:ascii="Times New Roman"/>
          <w:snapToGrid/>
          <w:sz w:val="24"/>
          <w:szCs w:val="24"/>
          <w:lang w:val="en-US"/>
        </w:rPr>
      </w:pPr>
    </w:p>
    <w:p w:rsidRDefault="004A530C" w:rsidP="004A530C" w:rsidR="004A530C" w:rsidRPr="00E53BEA">
      <w:pPr>
        <w:rPr>
          <w:bCs/>
          <w:color w:val="FF0000"/>
          <w:lang w:val="en-US"/>
        </w:rPr>
      </w:pPr>
      <w:r w:rsidRPr="00E53BEA">
        <w:rPr>
          <w:bCs/>
          <w:lang w:val="en-US"/>
        </w:rPr>
        <w:t xml:space="preserve">U </w:t>
      </w:r>
      <w:r w:rsidR="00106588">
        <w:rPr>
          <w:bCs/>
          <w:lang w:val="en-US"/>
        </w:rPr>
        <w:t>Sisku</w:t>
      </w:r>
      <w:r w:rsidRPr="00E53BEA">
        <w:rPr>
          <w:bCs/>
          <w:lang w:val="en-US"/>
        </w:rPr>
        <w:t xml:space="preserve">, </w:t>
      </w:r>
      <w:r w:rsidR="008A433B">
        <w:rPr>
          <w:bCs/>
          <w:lang w:val="en-US"/>
        </w:rPr>
        <w:t>1</w:t>
      </w:r>
      <w:r w:rsidR="00106588">
        <w:rPr>
          <w:bCs/>
          <w:lang w:val="en-US"/>
        </w:rPr>
        <w:t>8</w:t>
      </w:r>
      <w:r w:rsidR="008A433B">
        <w:rPr>
          <w:bCs/>
          <w:lang w:val="en-US"/>
        </w:rPr>
        <w:t>.09</w:t>
      </w:r>
      <w:r w:rsidR="006E1B1D">
        <w:rPr>
          <w:bCs/>
          <w:lang w:val="en-US"/>
        </w:rPr>
        <w:t>.2017.</w:t>
      </w:r>
    </w:p>
    <w:p w:rsidRDefault="004A530C" w:rsidP="004A530C" w:rsidR="004A530C" w:rsidRPr="00E53BEA">
      <w:pPr>
        <w:rPr>
          <w:bCs/>
          <w:color w:val="FF0000"/>
          <w:lang w:val="en-US"/>
        </w:rPr>
      </w:pPr>
    </w:p>
    <w:p w:rsidRDefault="004A530C" w:rsidP="004A530C" w:rsidR="004A530C" w:rsidRPr="00E53BEA">
      <w:pPr>
        <w:rPr>
          <w:bCs/>
          <w:lang w:val="en-US"/>
        </w:rPr>
      </w:pPr>
    </w:p>
    <w:p w:rsidRDefault="00106588" w:rsidP="003658C2" w:rsidR="004A530C" w:rsidRPr="00981451">
      <w:pPr>
        <w:ind w:left="5664"/>
        <w:jc w:val="center"/>
        <w:rPr>
          <w:b/>
          <w:bCs/>
          <w:color w:themeColor="accent1" w:val="4F81BD"/>
          <w:lang w:val="en-US"/>
        </w:rPr>
      </w:pPr>
      <w:r>
        <w:rPr>
          <w:b/>
          <w:bCs/>
          <w:color w:themeColor="accent1" w:val="4F81BD"/>
          <w:lang w:val="en-US"/>
        </w:rPr>
        <w:t>HOTEL PANONIJA</w:t>
      </w:r>
      <w:r w:rsidR="00A95E68" w:rsidRPr="00981451">
        <w:rPr>
          <w:b/>
          <w:bCs/>
          <w:color w:themeColor="accent1" w:val="4F81BD"/>
          <w:lang w:val="en-US"/>
        </w:rPr>
        <w:t xml:space="preserve"> d.o.o.</w:t>
      </w:r>
    </w:p>
    <w:p w:rsidRDefault="00106588" w:rsidP="003658C2" w:rsidR="004A530C" w:rsidRPr="00E53BEA">
      <w:pPr>
        <w:ind w:left="5664"/>
        <w:jc w:val="center"/>
        <w:rPr>
          <w:bCs/>
          <w:lang w:val="en-US"/>
        </w:rPr>
      </w:pPr>
      <w:r>
        <w:t>Ivica Knežević</w:t>
      </w:r>
      <w:r w:rsidR="00A95E68" w:rsidRPr="00E53BEA">
        <w:rPr>
          <w:bCs/>
        </w:rPr>
        <w:t>, direktor</w:t>
      </w:r>
    </w:p>
    <w:p w:rsidRDefault="00DA440C" w:rsidP="003658C2" w:rsidR="00DA440C" w:rsidRPr="00E53BEA">
      <w:pPr>
        <w:ind w:left="5664"/>
        <w:jc w:val="center"/>
        <w:rPr>
          <w:bCs/>
          <w:color w:val="000000"/>
          <w:lang w:eastAsia="zh-CN"/>
        </w:rPr>
      </w:pPr>
    </w:p>
    <w:p w:rsidRDefault="00DA440C" w:rsidP="003658C2" w:rsidR="00DA440C" w:rsidRPr="00E53BEA">
      <w:pPr>
        <w:ind w:left="5664"/>
        <w:jc w:val="center"/>
      </w:pPr>
    </w:p>
    <w:p w:rsidRDefault="001A7CC6" w:rsidP="003658C2" w:rsidR="00DA440C" w:rsidRPr="00E53BEA">
      <w:pPr>
        <w:ind w:left="5664"/>
        <w:jc w:val="center"/>
      </w:pP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  <w:t>_____________________________</w:t>
      </w:r>
    </w:p>
    <w:p w:rsidRDefault="00DA440C" w:rsidP="00DA440C" w:rsidR="00DA440C" w:rsidRPr="00E53BEA"/>
    <w:p w:rsidRDefault="00DA440C" w:rsidP="00DA440C" w:rsidR="00DA440C" w:rsidRPr="00E53BEA"/>
    <w:p w:rsidRDefault="00DA440C" w:rsidP="00DA440C" w:rsidR="00DA440C" w:rsidRPr="00E53BEA"/>
    <w:p w:rsidRDefault="00DA440C" w:rsidP="00DA440C" w:rsidR="00DA440C" w:rsidRPr="00E53BEA"/>
    <w:p w:rsidRDefault="00D47F44" w:rsidP="00D47F44" w:rsidR="00D47F44" w:rsidRPr="00E53BEA"/>
    <w:p w:rsidRDefault="00C5541A" w:rsidR="00C5541A" w:rsidRPr="00E53BEA">
      <w:pPr>
        <w:rPr>
          <w:b/>
          <w:color w:val="FF6600"/>
          <w:highlight w:val="yellow"/>
        </w:rPr>
      </w:pPr>
      <w:r w:rsidRPr="00E53BEA">
        <w:rPr>
          <w:highlight w:val="yellow"/>
        </w:rPr>
        <w:br w:type="page"/>
      </w:r>
    </w:p>
    <w:p w:rsidRDefault="0025558D" w:rsidP="00106588" w:rsidR="004C27A8" w:rsidRPr="00E53BEA">
      <w:pPr>
        <w:pStyle w:val="Naslov1"/>
      </w:pPr>
      <w:bookmarkStart w:name="_Toc472012443" w:id="10"/>
      <w:bookmarkStart w:name="_Toc477898292" w:id="11"/>
      <w:bookmarkStart w:name="_Toc493658961" w:id="12"/>
      <w:r w:rsidRPr="00E53BEA">
        <w:lastRenderedPageBreak/>
        <w:t xml:space="preserve">1. </w:t>
      </w:r>
      <w:bookmarkEnd w:id="4"/>
      <w:r w:rsidR="005E4880" w:rsidRPr="00E53BEA">
        <w:t>UVOD</w:t>
      </w:r>
      <w:bookmarkEnd w:id="10"/>
      <w:bookmarkEnd w:id="11"/>
      <w:bookmarkEnd w:id="12"/>
      <w:r w:rsidR="005E4880" w:rsidRPr="00E53BEA">
        <w:t xml:space="preserve"> </w:t>
      </w:r>
    </w:p>
    <w:p w:rsidRDefault="0006044F" w:rsidP="001704CA" w:rsidR="0006044F" w:rsidRPr="00E53BEA">
      <w:pPr>
        <w:spacing w:lineRule="auto" w:line="360"/>
        <w:jc w:val="both"/>
      </w:pPr>
    </w:p>
    <w:p w:rsidRDefault="008964CE" w:rsidP="00E306DE" w:rsidR="00E306DE" w:rsidRPr="00E53BEA">
      <w:pPr>
        <w:spacing w:lineRule="auto" w:line="360"/>
        <w:jc w:val="both"/>
        <w:rPr>
          <w:color w:themeColor="text1" w:val="000000"/>
        </w:rPr>
      </w:pPr>
      <w:r w:rsidRPr="00E53BEA">
        <w:t xml:space="preserve">Tvrtka </w:t>
      </w:r>
      <w:r w:rsidR="00106588">
        <w:t>HOTEL PANONIJA</w:t>
      </w:r>
      <w:r w:rsidR="00F26BEC" w:rsidRPr="00E53BEA">
        <w:t xml:space="preserve"> d.o.o</w:t>
      </w:r>
      <w:r w:rsidR="00E306DE" w:rsidRPr="00E53BEA">
        <w:rPr>
          <w:color w:themeColor="text1" w:val="000000"/>
        </w:rPr>
        <w:t xml:space="preserve"> pokreće predstečajni postupak radi pristizanja nenaplativih potraživa</w:t>
      </w:r>
      <w:r w:rsidR="00042C1B" w:rsidRPr="00E53BEA">
        <w:rPr>
          <w:color w:themeColor="text1" w:val="000000"/>
        </w:rPr>
        <w:t xml:space="preserve">nja i nelikvidnosti poslovanja, </w:t>
      </w:r>
      <w:r w:rsidR="00981451">
        <w:rPr>
          <w:color w:themeColor="text1" w:val="000000"/>
        </w:rPr>
        <w:t xml:space="preserve">te blokade poslovnog računa. </w:t>
      </w:r>
      <w:r w:rsidR="0006044F" w:rsidRPr="00E53BEA">
        <w:t>Daljn</w:t>
      </w:r>
      <w:r w:rsidR="00097D22" w:rsidRPr="00E53BEA">
        <w:t>ja blokada računa uzrokovala bi</w:t>
      </w:r>
      <w:r w:rsidR="0006044F" w:rsidRPr="00E53BEA">
        <w:t xml:space="preserve"> dugoročnu</w:t>
      </w:r>
      <w:r w:rsidR="00064A55" w:rsidRPr="00E53BEA">
        <w:t xml:space="preserve"> nel</w:t>
      </w:r>
      <w:r w:rsidR="0006044F" w:rsidRPr="00E53BEA">
        <w:t xml:space="preserve">ikvidnost što bi nedvojbeno imalo </w:t>
      </w:r>
      <w:r w:rsidR="00064A55" w:rsidRPr="00E53BEA">
        <w:t xml:space="preserve">dalekosežne </w:t>
      </w:r>
      <w:r w:rsidR="0006044F" w:rsidRPr="00E53BEA">
        <w:t xml:space="preserve">negativne </w:t>
      </w:r>
      <w:r w:rsidR="00064A55" w:rsidRPr="00E53BEA">
        <w:t>pos</w:t>
      </w:r>
      <w:r w:rsidR="008A61AF" w:rsidRPr="00E53BEA">
        <w:t>ljedice za nastavak poslovanja</w:t>
      </w:r>
      <w:r w:rsidR="00E44805" w:rsidRPr="00E53BEA">
        <w:t xml:space="preserve">, </w:t>
      </w:r>
      <w:r w:rsidR="005E3673" w:rsidRPr="00E53BEA">
        <w:t xml:space="preserve">a u konačnici bi </w:t>
      </w:r>
      <w:r w:rsidR="00E06E56" w:rsidRPr="00E53BEA">
        <w:t xml:space="preserve">vjerojatno dovelo i do </w:t>
      </w:r>
      <w:r w:rsidR="00FA5EA0" w:rsidRPr="00E53BEA">
        <w:t>prekid</w:t>
      </w:r>
      <w:r w:rsidR="00E06E56" w:rsidRPr="00E53BEA">
        <w:t>a</w:t>
      </w:r>
      <w:r w:rsidR="005E3673" w:rsidRPr="00E53BEA">
        <w:t xml:space="preserve"> poslovanja, odnosno stečaja. </w:t>
      </w:r>
    </w:p>
    <w:p w:rsidRDefault="0006044F" w:rsidP="00E306DE" w:rsidR="0006044F" w:rsidRPr="00E53BEA">
      <w:pPr>
        <w:spacing w:lineRule="auto" w:line="360"/>
        <w:jc w:val="both"/>
      </w:pPr>
    </w:p>
    <w:p w:rsidRDefault="00106588" w:rsidP="008964CE" w:rsidR="00D83863" w:rsidRPr="00E53BEA">
      <w:pPr>
        <w:spacing w:lineRule="auto" w:line="360"/>
        <w:jc w:val="both"/>
      </w:pPr>
      <w:r>
        <w:t>HOTEL PANONIJA</w:t>
      </w:r>
      <w:r w:rsidR="00A95E68" w:rsidRPr="00E53BEA">
        <w:t xml:space="preserve"> d.o.o.</w:t>
      </w:r>
      <w:r w:rsidR="004A530C" w:rsidRPr="00E53BEA">
        <w:t xml:space="preserve"> </w:t>
      </w:r>
      <w:r w:rsidR="0006044F" w:rsidRPr="00E53BEA">
        <w:t>planira p</w:t>
      </w:r>
      <w:r w:rsidR="00064A55" w:rsidRPr="00E53BEA">
        <w:t xml:space="preserve">okretanjem </w:t>
      </w:r>
      <w:r w:rsidR="003B7812" w:rsidRPr="00E53BEA">
        <w:t xml:space="preserve">predstečajnog postupka </w:t>
      </w:r>
      <w:r w:rsidR="001704CA" w:rsidRPr="00E53BEA">
        <w:t xml:space="preserve">prema </w:t>
      </w:r>
      <w:r w:rsidR="00CE73CE" w:rsidRPr="00E53BEA">
        <w:t xml:space="preserve">Stečajnom </w:t>
      </w:r>
      <w:r w:rsidR="001704CA" w:rsidRPr="00E53BEA">
        <w:t xml:space="preserve">Zakonu </w:t>
      </w:r>
      <w:r w:rsidR="001C3471" w:rsidRPr="00E53BEA">
        <w:t>(</w:t>
      </w:r>
      <w:r w:rsidR="001C3471" w:rsidRPr="00E53BEA">
        <w:rPr>
          <w:color w:val="323235"/>
        </w:rPr>
        <w:t>NN 71/15</w:t>
      </w:r>
      <w:r w:rsidR="00D47F44" w:rsidRPr="00E53BEA">
        <w:rPr>
          <w:color w:val="323235"/>
        </w:rPr>
        <w:t xml:space="preserve">) </w:t>
      </w:r>
      <w:r w:rsidR="0006044F" w:rsidRPr="00E53BEA">
        <w:t xml:space="preserve">deblokirati </w:t>
      </w:r>
      <w:r w:rsidR="00DB2F44" w:rsidRPr="00E53BEA">
        <w:t xml:space="preserve">svoj </w:t>
      </w:r>
      <w:r w:rsidR="0006044F" w:rsidRPr="00E53BEA">
        <w:t>poslovni račun</w:t>
      </w:r>
      <w:r w:rsidR="00097D22" w:rsidRPr="00E53BEA">
        <w:t>,</w:t>
      </w:r>
      <w:r w:rsidR="0006044F" w:rsidRPr="00E53BEA">
        <w:t xml:space="preserve"> što je </w:t>
      </w:r>
      <w:r w:rsidR="005E3673" w:rsidRPr="00E53BEA">
        <w:t xml:space="preserve">ujedno i </w:t>
      </w:r>
      <w:r w:rsidR="0006044F" w:rsidRPr="00E53BEA">
        <w:t>preduvjet za nastavak redovnog poslov</w:t>
      </w:r>
      <w:r w:rsidR="002C3ED4">
        <w:t>anja. Deblokada računa omogućit</w:t>
      </w:r>
      <w:r w:rsidR="0006044F" w:rsidRPr="00E53BEA">
        <w:t xml:space="preserve"> </w:t>
      </w:r>
      <w:r w:rsidR="00DB2F44" w:rsidRPr="00E53BEA">
        <w:t>će n</w:t>
      </w:r>
      <w:r w:rsidR="009A7BC4" w:rsidRPr="00E53BEA">
        <w:t xml:space="preserve">astavak </w:t>
      </w:r>
      <w:r w:rsidR="001C3471" w:rsidRPr="00E53BEA">
        <w:t xml:space="preserve">dosadašnjeg poslovanja, </w:t>
      </w:r>
      <w:r w:rsidR="00B700AA" w:rsidRPr="003C1835">
        <w:t>odnosno</w:t>
      </w:r>
      <w:r w:rsidR="0073669C" w:rsidRPr="003C1835">
        <w:t xml:space="preserve"> </w:t>
      </w:r>
      <w:r>
        <w:t>p</w:t>
      </w:r>
      <w:r w:rsidRPr="00106588">
        <w:t>ružanje usluga smještaja i ugostiteljske usluge</w:t>
      </w:r>
      <w:r w:rsidR="0073669C" w:rsidRPr="003C1835">
        <w:t xml:space="preserve">. </w:t>
      </w:r>
      <w:r w:rsidR="00D83863" w:rsidRPr="00E53BEA">
        <w:t>Deblokada računa i odgoda plaćanja starih obaveza za vrijeme trajanja</w:t>
      </w:r>
      <w:r w:rsidR="009A7BC4" w:rsidRPr="00E53BEA">
        <w:t xml:space="preserve"> postupka te</w:t>
      </w:r>
      <w:r w:rsidR="00920CB1" w:rsidRPr="00E53BEA">
        <w:t xml:space="preserve"> reprogram istih, </w:t>
      </w:r>
      <w:r w:rsidR="00097D22" w:rsidRPr="00E53BEA">
        <w:t>vratit će tvrtku u</w:t>
      </w:r>
      <w:r w:rsidR="00D83863" w:rsidRPr="00E53BEA">
        <w:t xml:space="preserve"> stanje likvidnosti, a kroz program operativnog i financ</w:t>
      </w:r>
      <w:r w:rsidR="00097D22" w:rsidRPr="00E53BEA">
        <w:t>ijskog restrukturiranja stvorit</w:t>
      </w:r>
      <w:r w:rsidR="00D83863" w:rsidRPr="00E53BEA">
        <w:t xml:space="preserve"> će se preduvjeti za uspješan nastavak poslovanja i nakon završetka </w:t>
      </w:r>
      <w:r w:rsidR="003B7812" w:rsidRPr="00E53BEA">
        <w:t xml:space="preserve">predstečajnog postupka. </w:t>
      </w:r>
    </w:p>
    <w:p w:rsidRDefault="00DD7808" w:rsidP="008964CE" w:rsidR="00DD7808" w:rsidRPr="00E53BEA">
      <w:pPr>
        <w:spacing w:lineRule="auto" w:line="360"/>
        <w:jc w:val="both"/>
      </w:pPr>
    </w:p>
    <w:p w:rsidRDefault="00DD7808" w:rsidP="008964CE" w:rsidR="00DD7808" w:rsidRPr="00E53BEA">
      <w:pPr>
        <w:spacing w:lineRule="auto" w:line="360"/>
        <w:jc w:val="both"/>
      </w:pPr>
      <w:r w:rsidRPr="00E53BEA">
        <w:t>Glavni cilj pokretanja postupka je nastavak poslovanja i p</w:t>
      </w:r>
      <w:r w:rsidR="00C44664">
        <w:t>odmirenje dugovanja prema</w:t>
      </w:r>
      <w:r w:rsidRPr="00E53BEA">
        <w:t xml:space="preserve"> vjerovnicima u najvećoj mogućoj mjeri</w:t>
      </w:r>
      <w:r w:rsidR="005E1D13" w:rsidRPr="00E53BEA">
        <w:t xml:space="preserve">. </w:t>
      </w:r>
      <w:r w:rsidRPr="00E53BEA">
        <w:t xml:space="preserve"> </w:t>
      </w:r>
    </w:p>
    <w:p w:rsidRDefault="00D83863" w:rsidP="008964CE" w:rsidR="00D83863" w:rsidRPr="00E53BEA">
      <w:pPr>
        <w:spacing w:lineRule="auto" w:line="360"/>
        <w:jc w:val="both"/>
      </w:pPr>
    </w:p>
    <w:p w:rsidRDefault="00413897" w:rsidP="008964CE" w:rsidR="00023594" w:rsidRPr="00E53BEA">
      <w:pPr>
        <w:spacing w:lineRule="auto" w:line="360"/>
        <w:jc w:val="both"/>
        <w:rPr>
          <w:color w:themeColor="text1" w:val="000000"/>
        </w:rPr>
      </w:pPr>
      <w:r w:rsidRPr="00E53BEA">
        <w:rPr>
          <w:color w:themeColor="text1" w:val="000000"/>
        </w:rPr>
        <w:t xml:space="preserve">Dodatni argument za donošenje </w:t>
      </w:r>
      <w:r w:rsidR="00CC1B9A" w:rsidRPr="00E53BEA">
        <w:rPr>
          <w:color w:themeColor="text1" w:val="000000"/>
        </w:rPr>
        <w:t>Rješenja o otvaranju</w:t>
      </w:r>
      <w:r w:rsidRPr="00E53BEA">
        <w:rPr>
          <w:color w:themeColor="text1" w:val="000000"/>
        </w:rPr>
        <w:t xml:space="preserve"> </w:t>
      </w:r>
      <w:r w:rsidR="003B7812" w:rsidRPr="00E53BEA">
        <w:rPr>
          <w:color w:themeColor="text1" w:val="000000"/>
        </w:rPr>
        <w:t xml:space="preserve">predstečajnog </w:t>
      </w:r>
      <w:r w:rsidRPr="00E53BEA">
        <w:rPr>
          <w:color w:themeColor="text1" w:val="000000"/>
        </w:rPr>
        <w:t xml:space="preserve">postupka </w:t>
      </w:r>
      <w:r w:rsidR="00042C1B" w:rsidRPr="00E53BEA">
        <w:rPr>
          <w:color w:themeColor="text1" w:val="000000"/>
        </w:rPr>
        <w:t>kao preduv</w:t>
      </w:r>
      <w:r w:rsidR="003B7812" w:rsidRPr="00E53BEA">
        <w:rPr>
          <w:color w:themeColor="text1" w:val="000000"/>
        </w:rPr>
        <w:t>jeta</w:t>
      </w:r>
      <w:r w:rsidR="000C15F2" w:rsidRPr="00E53BEA">
        <w:rPr>
          <w:color w:themeColor="text1" w:val="000000"/>
        </w:rPr>
        <w:t xml:space="preserve"> za nastavak poslovanja </w:t>
      </w:r>
      <w:r w:rsidRPr="00E53BEA">
        <w:rPr>
          <w:color w:themeColor="text1" w:val="000000"/>
        </w:rPr>
        <w:t xml:space="preserve">je i činjenica da je dužnik </w:t>
      </w:r>
      <w:r w:rsidR="00106588">
        <w:rPr>
          <w:color w:themeColor="text1" w:val="000000"/>
        </w:rPr>
        <w:t>HOTEL PANONIJA</w:t>
      </w:r>
      <w:r w:rsidR="00A95E68" w:rsidRPr="00E53BEA">
        <w:rPr>
          <w:color w:themeColor="text1" w:val="000000"/>
        </w:rPr>
        <w:t xml:space="preserve"> d.o.o.</w:t>
      </w:r>
      <w:r w:rsidRPr="00E53BEA">
        <w:rPr>
          <w:color w:themeColor="text1" w:val="000000"/>
        </w:rPr>
        <w:t xml:space="preserve"> </w:t>
      </w:r>
      <w:r w:rsidR="00023594" w:rsidRPr="00E53BEA">
        <w:rPr>
          <w:color w:themeColor="text1" w:val="000000"/>
        </w:rPr>
        <w:t>i u blokadi nastavio poslovati te i u blokadi svak</w:t>
      </w:r>
      <w:r w:rsidR="00B47CCF" w:rsidRPr="00E53BEA">
        <w:rPr>
          <w:color w:themeColor="text1" w:val="000000"/>
        </w:rPr>
        <w:t>im danom smanjuje svoje obaveze,</w:t>
      </w:r>
      <w:r w:rsidR="003B7812" w:rsidRPr="00E53BEA">
        <w:rPr>
          <w:color w:themeColor="text1" w:val="000000"/>
        </w:rPr>
        <w:t xml:space="preserve"> </w:t>
      </w:r>
      <w:r w:rsidR="00097D22" w:rsidRPr="00E53BEA">
        <w:rPr>
          <w:color w:themeColor="text1" w:val="000000"/>
        </w:rPr>
        <w:t>No,</w:t>
      </w:r>
      <w:r w:rsidR="003B7812" w:rsidRPr="00E53BEA">
        <w:rPr>
          <w:color w:themeColor="text1" w:val="000000"/>
        </w:rPr>
        <w:t xml:space="preserve"> bez provođenja predstečajnog postupka </w:t>
      </w:r>
      <w:r w:rsidR="00B47CCF" w:rsidRPr="00E53BEA">
        <w:rPr>
          <w:color w:themeColor="text1" w:val="000000"/>
        </w:rPr>
        <w:t xml:space="preserve">dužnik nije u mogućnosti restrukturirati tvrtku i podmiriti obaveze vjerovnicima. </w:t>
      </w:r>
    </w:p>
    <w:p w:rsidRDefault="001704CA" w:rsidP="008964CE" w:rsidR="00DA440C" w:rsidRPr="003658C2">
      <w:pPr>
        <w:spacing w:lineRule="auto" w:line="360"/>
        <w:jc w:val="both"/>
      </w:pPr>
      <w:r w:rsidRPr="003658C2">
        <w:t xml:space="preserve">Svi podaci u daljnjem tekstu usklađeni su s financijskim izvješćima na dan </w:t>
      </w:r>
      <w:r w:rsidR="00106588">
        <w:t>31.08.</w:t>
      </w:r>
      <w:r w:rsidR="007323D1" w:rsidRPr="003658C2">
        <w:t>2017</w:t>
      </w:r>
      <w:r w:rsidR="00E14896" w:rsidRPr="003658C2">
        <w:t>. godine.</w:t>
      </w:r>
    </w:p>
    <w:p w:rsidRDefault="00920CB1" w:rsidP="008964CE" w:rsidR="00920CB1" w:rsidRPr="00E53BEA">
      <w:pPr>
        <w:spacing w:lineRule="auto" w:line="360"/>
        <w:jc w:val="both"/>
        <w:rPr>
          <w:color w:themeColor="text1" w:val="000000"/>
        </w:rPr>
      </w:pPr>
    </w:p>
    <w:p w:rsidRDefault="009A7BC4" w:rsidP="008964CE" w:rsidR="009A7BC4">
      <w:pPr>
        <w:spacing w:lineRule="auto" w:line="360"/>
        <w:jc w:val="both"/>
      </w:pPr>
    </w:p>
    <w:p w:rsidRDefault="00AC7C73" w:rsidP="008964CE" w:rsidR="00AC7C73">
      <w:pPr>
        <w:spacing w:lineRule="auto" w:line="360"/>
        <w:jc w:val="both"/>
      </w:pPr>
    </w:p>
    <w:p w:rsidRDefault="00AC7C73" w:rsidP="008964CE" w:rsidR="00AC7C73">
      <w:pPr>
        <w:spacing w:lineRule="auto" w:line="360"/>
        <w:jc w:val="both"/>
      </w:pPr>
    </w:p>
    <w:p w:rsidRDefault="00AC7C73" w:rsidP="008964CE" w:rsidR="00AC7C73">
      <w:pPr>
        <w:spacing w:lineRule="auto" w:line="360"/>
        <w:jc w:val="both"/>
      </w:pPr>
    </w:p>
    <w:p w:rsidRDefault="00AC7C73" w:rsidP="008964CE" w:rsidR="00AC7C73">
      <w:pPr>
        <w:spacing w:lineRule="auto" w:line="360"/>
        <w:jc w:val="both"/>
      </w:pPr>
    </w:p>
    <w:p w:rsidRDefault="00AC7C73" w:rsidP="008964CE" w:rsidR="00AC7C73">
      <w:pPr>
        <w:spacing w:lineRule="auto" w:line="360"/>
        <w:jc w:val="both"/>
      </w:pPr>
    </w:p>
    <w:p w:rsidRDefault="00AC7C73" w:rsidP="008964CE" w:rsidR="00AC7C73">
      <w:pPr>
        <w:spacing w:lineRule="auto" w:line="360"/>
        <w:jc w:val="both"/>
      </w:pPr>
    </w:p>
    <w:p w:rsidRDefault="0080411F" w:rsidP="008964CE" w:rsidR="0080411F" w:rsidRPr="00E53BEA">
      <w:pPr>
        <w:spacing w:lineRule="auto" w:line="360"/>
        <w:jc w:val="both"/>
      </w:pPr>
    </w:p>
    <w:p w:rsidRDefault="009A7BC4" w:rsidP="008964CE" w:rsidR="009A7BC4" w:rsidRPr="00E53BEA">
      <w:pPr>
        <w:spacing w:lineRule="auto" w:line="360"/>
        <w:jc w:val="both"/>
      </w:pPr>
    </w:p>
    <w:p w:rsidRDefault="00987C77" w:rsidP="00347687" w:rsidR="00D026A1" w:rsidRPr="00347687">
      <w:pPr>
        <w:pStyle w:val="Naslov2"/>
      </w:pPr>
      <w:bookmarkStart w:name="_Toc451235616" w:id="13"/>
      <w:bookmarkStart w:name="_Toc472012444" w:id="14"/>
      <w:bookmarkStart w:name="_Toc477898293" w:id="15"/>
      <w:r>
        <w:lastRenderedPageBreak/>
        <w:t xml:space="preserve"> </w:t>
      </w:r>
      <w:bookmarkStart w:name="_Toc493658962" w:id="16"/>
      <w:r w:rsidR="00067966" w:rsidRPr="00347687">
        <w:t>Opći podaci</w:t>
      </w:r>
      <w:bookmarkEnd w:id="13"/>
      <w:bookmarkEnd w:id="14"/>
      <w:bookmarkEnd w:id="15"/>
      <w:r w:rsidR="0073669C">
        <w:t>.</w:t>
      </w:r>
      <w:bookmarkEnd w:id="16"/>
    </w:p>
    <w:p w:rsidRDefault="00225B41" w:rsidP="00A95E68" w:rsidR="00225B41" w:rsidRPr="00E53BEA">
      <w:pPr>
        <w:spacing w:lineRule="auto" w:line="360"/>
        <w:jc w:val="both"/>
      </w:pPr>
    </w:p>
    <w:p w:rsidRDefault="00106588" w:rsidP="00A95E68" w:rsidR="00D35A78" w:rsidRPr="00C44664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>
        <w:t>HOTEL PANONIJA</w:t>
      </w:r>
      <w:r w:rsidR="00A95E68" w:rsidRPr="00E53BEA">
        <w:t xml:space="preserve"> d.o.o. </w:t>
      </w:r>
      <w:r w:rsidR="00225B41" w:rsidRPr="00E53BEA">
        <w:t>podu</w:t>
      </w:r>
      <w:r w:rsidR="001C1B47" w:rsidRPr="00E53BEA">
        <w:t>zeće je sa sjedištem na adres</w:t>
      </w:r>
      <w:r w:rsidR="004E0F4B" w:rsidRPr="00E53BEA">
        <w:t>i</w:t>
      </w:r>
      <w:r w:rsidR="00387407" w:rsidRPr="00862161">
        <w:t xml:space="preserve"> </w:t>
      </w:r>
      <w:r>
        <w:t>Sisak</w:t>
      </w:r>
      <w:r w:rsidR="003C1835">
        <w:t xml:space="preserve">, </w:t>
      </w:r>
      <w:r w:rsidRPr="00106588">
        <w:t>Ivana Kukuljevića Sakcinskog 21</w:t>
      </w:r>
      <w:r w:rsidR="00D75EB7" w:rsidRPr="00C44664">
        <w:t>, OIB:</w:t>
      </w:r>
      <w:r w:rsidR="00A95E68" w:rsidRPr="00E53BEA">
        <w:t xml:space="preserve"> </w:t>
      </w:r>
      <w:r w:rsidRPr="00106588">
        <w:t>83771382581</w:t>
      </w:r>
      <w:r w:rsidR="00D75EB7" w:rsidRPr="0073669C">
        <w:t>,</w:t>
      </w:r>
      <w:r w:rsidR="00D75EB7" w:rsidRPr="00C44664">
        <w:t xml:space="preserve"> MB:</w:t>
      </w:r>
      <w:r w:rsidR="00387407" w:rsidRPr="00E53BEA">
        <w:t xml:space="preserve"> </w:t>
      </w:r>
      <w:r w:rsidRPr="00106588">
        <w:t>080329355</w:t>
      </w:r>
      <w:r w:rsidR="00D75EB7" w:rsidRPr="0073669C">
        <w:t>.</w:t>
      </w:r>
      <w:r w:rsidR="00D75EB7" w:rsidRPr="00C44664">
        <w:t xml:space="preserve"> </w:t>
      </w:r>
    </w:p>
    <w:p w:rsidRDefault="007B052D" w:rsidP="00106588" w:rsidR="009A7BC4" w:rsidRPr="00106588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bookmarkStart w:name="_Toc451235617" w:id="17"/>
      <w:bookmarkStart w:name="_Toc131189722" w:id="18"/>
      <w:r w:rsidRPr="00E53BEA">
        <w:t xml:space="preserve">Naziv: </w:t>
      </w:r>
      <w:r w:rsidR="00106588">
        <w:t>HOTEL PANONIJA</w:t>
      </w:r>
      <w:r w:rsidR="00A95E68" w:rsidRPr="00E53BEA">
        <w:t xml:space="preserve"> d.o.o.</w:t>
      </w:r>
      <w:r w:rsidR="00407DF8" w:rsidRPr="00E53BEA">
        <w:t xml:space="preserve"> </w:t>
      </w:r>
      <w:r w:rsidR="00106588" w:rsidRPr="00106588">
        <w:t>za ugostiteljstvo</w:t>
      </w:r>
    </w:p>
    <w:p w:rsidRDefault="007B052D" w:rsidP="00862161" w:rsidR="001475E5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 w:rsidRPr="00E53BEA">
        <w:t>Sjedište:</w:t>
      </w:r>
      <w:r w:rsidR="007B5D0D" w:rsidRPr="00E53BEA">
        <w:t xml:space="preserve"> </w:t>
      </w:r>
      <w:r w:rsidR="00106588" w:rsidRPr="00106588">
        <w:t>Sisak, Ivana Kukuljevića Sakcinskog 21</w:t>
      </w:r>
    </w:p>
    <w:p w:rsidRDefault="007B052D" w:rsidP="0073669C" w:rsidR="00FD5176" w:rsidRPr="0073669C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 w:rsidRPr="00E53BEA">
        <w:t xml:space="preserve">MBS: </w:t>
      </w:r>
      <w:r w:rsidR="00106588" w:rsidRPr="00106588">
        <w:t>080329355</w:t>
      </w:r>
    </w:p>
    <w:p w:rsidRDefault="007B052D" w:rsidP="00862161" w:rsidR="00F81886" w:rsidRPr="00E53BEA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 w:rsidRPr="00E53BEA">
        <w:t xml:space="preserve">OIB: </w:t>
      </w:r>
      <w:r w:rsidR="00106588" w:rsidRPr="00106588">
        <w:t>83771382581</w:t>
      </w:r>
    </w:p>
    <w:p w:rsidRDefault="008E48A2" w:rsidP="00862161" w:rsidR="007B052D" w:rsidRPr="00E53BEA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>
        <w:t>Godina</w:t>
      </w:r>
      <w:r w:rsidR="00F81886" w:rsidRPr="00E53BEA">
        <w:t xml:space="preserve"> </w:t>
      </w:r>
      <w:r w:rsidR="007B052D" w:rsidRPr="00E53BEA">
        <w:t>osnivanja:</w:t>
      </w:r>
      <w:r w:rsidR="007B5D0D" w:rsidRPr="00E53BEA">
        <w:t xml:space="preserve"> </w:t>
      </w:r>
      <w:r w:rsidR="00106588">
        <w:t>1991.</w:t>
      </w:r>
    </w:p>
    <w:p w:rsidRDefault="007B052D" w:rsidP="00390627" w:rsidR="004D5A5B" w:rsidRPr="00390627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 w:rsidRPr="00E53BEA">
        <w:t xml:space="preserve">Temeljni kapital: </w:t>
      </w:r>
      <w:r w:rsidR="004724C3" w:rsidRPr="004724C3">
        <w:t xml:space="preserve">12.477.800,00 </w:t>
      </w:r>
      <w:r w:rsidR="00390627" w:rsidRPr="00390627">
        <w:t>kuna</w:t>
      </w:r>
    </w:p>
    <w:p w:rsidRDefault="007B052D" w:rsidP="00862161" w:rsidR="005124BF" w:rsidRPr="00E53BEA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 w:rsidRPr="00E53BEA">
        <w:t>Osoba ovlaštena za zastupanje:</w:t>
      </w:r>
      <w:r w:rsidR="00586BEE" w:rsidRPr="00E53BEA">
        <w:t xml:space="preserve"> </w:t>
      </w:r>
    </w:p>
    <w:p w:rsidRDefault="004724C3" w:rsidP="00862161" w:rsidR="00485DDD" w:rsidRPr="00E53BEA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>
        <w:t>Ivica Knežević</w:t>
      </w:r>
      <w:r w:rsidR="00485DDD" w:rsidRPr="00E53BEA">
        <w:t xml:space="preserve">, OIB: </w:t>
      </w:r>
      <w:r w:rsidRPr="004724C3">
        <w:t>69142034311</w:t>
      </w:r>
      <w:r w:rsidR="00485DDD" w:rsidRPr="00E53BEA">
        <w:t xml:space="preserve">, </w:t>
      </w:r>
      <w:r>
        <w:t>Sisak</w:t>
      </w:r>
      <w:r w:rsidR="003C1835" w:rsidRPr="003C1835">
        <w:t xml:space="preserve">, </w:t>
      </w:r>
      <w:r w:rsidR="00DE65FB" w:rsidRPr="00DE65FB">
        <w:t>Ivane Brlić Mažuranić 3</w:t>
      </w:r>
      <w:r w:rsidR="00485DDD" w:rsidRPr="00DE65FB">
        <w:t>,</w:t>
      </w:r>
      <w:r w:rsidR="00485DDD" w:rsidRPr="00E53BEA">
        <w:t xml:space="preserve"> direktor, zastupa društvo samostalno i pojedinačno</w:t>
      </w:r>
    </w:p>
    <w:p w:rsidRDefault="007B052D" w:rsidP="00862161" w:rsidR="00C259F4" w:rsidRPr="004724C3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 w:rsidRPr="004724C3">
        <w:t>Broj zaposle</w:t>
      </w:r>
      <w:r w:rsidR="004D5A5B" w:rsidRPr="004724C3">
        <w:t xml:space="preserve">nih na dan </w:t>
      </w:r>
      <w:r w:rsidR="004724C3">
        <w:t>31.08</w:t>
      </w:r>
      <w:r w:rsidR="00BC1D02" w:rsidRPr="004724C3">
        <w:t>.2017.</w:t>
      </w:r>
      <w:r w:rsidR="00E81D58" w:rsidRPr="004724C3">
        <w:t xml:space="preserve"> godine:</w:t>
      </w:r>
      <w:r w:rsidR="006653C6" w:rsidRPr="004724C3">
        <w:t xml:space="preserve"> </w:t>
      </w:r>
      <w:r w:rsidR="004724C3">
        <w:t>2</w:t>
      </w:r>
      <w:r w:rsidR="007C3EC1">
        <w:t>8</w:t>
      </w:r>
      <w:r w:rsidR="00286E68" w:rsidRPr="004724C3">
        <w:t xml:space="preserve"> zaposleni</w:t>
      </w:r>
      <w:r w:rsidR="004724C3">
        <w:t>h</w:t>
      </w:r>
    </w:p>
    <w:p w:rsidRDefault="00E44805" w:rsidP="00454A00" w:rsidR="00E44805" w:rsidRPr="00987C77">
      <w:pPr>
        <w:spacing w:lineRule="auto" w:line="276"/>
        <w:rPr>
          <w:color w:themeColor="accent1" w:val="4F81BD"/>
        </w:rPr>
      </w:pPr>
    </w:p>
    <w:p w:rsidRDefault="00454A00" w:rsidP="00192936" w:rsidR="00454A00" w:rsidRPr="00987C77">
      <w:pPr>
        <w:pStyle w:val="Naslov3"/>
      </w:pPr>
      <w:bookmarkStart w:name="_Toc386092473" w:id="19"/>
      <w:bookmarkStart w:name="_Toc472012445" w:id="20"/>
      <w:bookmarkStart w:name="_Toc477898294" w:id="21"/>
      <w:bookmarkStart w:name="_Toc493658963" w:id="22"/>
      <w:bookmarkEnd w:id="17"/>
      <w:r w:rsidRPr="00987C77">
        <w:t>Predmet poslovanja</w:t>
      </w:r>
      <w:bookmarkEnd w:id="19"/>
      <w:bookmarkEnd w:id="20"/>
      <w:bookmarkEnd w:id="21"/>
      <w:bookmarkEnd w:id="22"/>
      <w:r w:rsidRPr="00987C77">
        <w:t xml:space="preserve">  </w:t>
      </w:r>
    </w:p>
    <w:p w:rsidRDefault="00454A00" w:rsidP="00454A00" w:rsidR="00454A00" w:rsidRPr="00E53BEA">
      <w:pPr>
        <w:spacing w:lineRule="auto" w:line="276"/>
      </w:pPr>
    </w:p>
    <w:p w:rsidRDefault="007B052D" w:rsidP="00E138B9" w:rsidR="00EF56C6">
      <w:pPr>
        <w:spacing w:lineRule="auto" w:line="276"/>
        <w:jc w:val="both"/>
        <w:rPr>
          <w:snapToGrid w:val="false"/>
        </w:rPr>
      </w:pPr>
      <w:r w:rsidRPr="00E53BEA">
        <w:rPr>
          <w:snapToGrid w:val="false"/>
        </w:rPr>
        <w:t>Tvrtka je registrirana za sljedeće djelatnosti:</w:t>
      </w:r>
      <w:r w:rsidR="004D5A5B" w:rsidRPr="00E53BEA">
        <w:rPr>
          <w:snapToGrid w:val="false"/>
        </w:rPr>
        <w:t xml:space="preserve"> </w:t>
      </w:r>
    </w:p>
    <w:p w:rsidRDefault="004724C3" w:rsidP="00E138B9" w:rsidR="004724C3">
      <w:pPr>
        <w:spacing w:lineRule="auto" w:line="276"/>
        <w:jc w:val="both"/>
        <w:rPr>
          <w:snapToGrid w:val="false"/>
        </w:rPr>
      </w:pPr>
    </w:p>
    <w:p w:rsidRDefault="004724C3" w:rsidP="004724C3" w:rsidR="004724C3" w:rsidRPr="004724C3">
      <w:pPr>
        <w:spacing w:lineRule="auto" w:line="276"/>
        <w:jc w:val="both"/>
        <w:rPr>
          <w:i/>
          <w:snapToGrid w:val="false"/>
          <w:color w:themeShade="80" w:themeColor="background1" w:val="808080"/>
          <w:sz w:val="22"/>
          <w:szCs w:val="22"/>
        </w:rPr>
      </w:pPr>
      <w:r w:rsidRPr="004724C3">
        <w:rPr>
          <w:i/>
          <w:snapToGrid w:val="false"/>
          <w:color w:themeShade="80" w:themeColor="background1" w:val="808080"/>
          <w:sz w:val="22"/>
          <w:szCs w:val="22"/>
        </w:rPr>
        <w:t xml:space="preserve">* pripremanje hrane i pružanje usluga prehrane, pripremanje i usluživanje pića i napitaka, pružanje usluga smještaja i kampiranja  </w:t>
      </w:r>
    </w:p>
    <w:p w:rsidRDefault="004724C3" w:rsidP="004724C3" w:rsidR="004724C3" w:rsidRPr="004724C3">
      <w:pPr>
        <w:spacing w:lineRule="auto" w:line="276"/>
        <w:jc w:val="both"/>
        <w:rPr>
          <w:i/>
          <w:snapToGrid w:val="false"/>
          <w:color w:themeShade="80" w:themeColor="background1" w:val="808080"/>
          <w:sz w:val="22"/>
          <w:szCs w:val="22"/>
        </w:rPr>
      </w:pPr>
      <w:r w:rsidRPr="004724C3">
        <w:rPr>
          <w:i/>
          <w:snapToGrid w:val="false"/>
          <w:color w:themeShade="80" w:themeColor="background1" w:val="808080"/>
          <w:sz w:val="22"/>
          <w:szCs w:val="22"/>
        </w:rPr>
        <w:t xml:space="preserve">* ostale zabavne djelatnosti, d. n.  </w:t>
      </w:r>
    </w:p>
    <w:p w:rsidRDefault="004724C3" w:rsidP="004724C3" w:rsidR="004724C3" w:rsidRPr="004724C3">
      <w:pPr>
        <w:spacing w:lineRule="auto" w:line="276"/>
        <w:jc w:val="both"/>
        <w:rPr>
          <w:i/>
          <w:snapToGrid w:val="false"/>
          <w:color w:themeShade="80" w:themeColor="background1" w:val="808080"/>
          <w:sz w:val="22"/>
          <w:szCs w:val="22"/>
        </w:rPr>
      </w:pPr>
      <w:r w:rsidRPr="004724C3">
        <w:rPr>
          <w:i/>
          <w:snapToGrid w:val="false"/>
          <w:color w:themeShade="80" w:themeColor="background1" w:val="808080"/>
          <w:sz w:val="22"/>
          <w:szCs w:val="22"/>
        </w:rPr>
        <w:t xml:space="preserve">* mjenjački poslovi  </w:t>
      </w:r>
    </w:p>
    <w:p w:rsidRDefault="004724C3" w:rsidP="004724C3" w:rsidR="004724C3" w:rsidRPr="004724C3">
      <w:pPr>
        <w:spacing w:lineRule="auto" w:line="276"/>
        <w:jc w:val="both"/>
        <w:rPr>
          <w:i/>
          <w:snapToGrid w:val="false"/>
          <w:color w:themeShade="80" w:themeColor="background1" w:val="808080"/>
          <w:sz w:val="22"/>
          <w:szCs w:val="22"/>
        </w:rPr>
      </w:pPr>
      <w:r w:rsidRPr="004724C3">
        <w:rPr>
          <w:i/>
          <w:snapToGrid w:val="false"/>
          <w:color w:themeShade="80" w:themeColor="background1" w:val="808080"/>
          <w:sz w:val="22"/>
          <w:szCs w:val="22"/>
        </w:rPr>
        <w:t xml:space="preserve">* Poslovanje nekretninama  </w:t>
      </w:r>
    </w:p>
    <w:p w:rsidRDefault="004724C3" w:rsidP="004724C3" w:rsidR="00AE38EA" w:rsidRPr="004724C3">
      <w:pPr>
        <w:spacing w:lineRule="auto" w:line="276"/>
        <w:jc w:val="both"/>
        <w:rPr>
          <w:i/>
          <w:snapToGrid w:val="false"/>
          <w:color w:themeShade="80" w:themeColor="background1" w:val="808080"/>
          <w:sz w:val="22"/>
          <w:szCs w:val="22"/>
        </w:rPr>
      </w:pPr>
      <w:r w:rsidRPr="004724C3">
        <w:rPr>
          <w:i/>
          <w:snapToGrid w:val="false"/>
          <w:color w:themeShade="80" w:themeColor="background1" w:val="808080"/>
          <w:sz w:val="22"/>
          <w:szCs w:val="22"/>
        </w:rPr>
        <w:t xml:space="preserve">* Pripremanje hrane za potrošnju na drugom mjestu sa ili bez usluživanja (u prijevoznom sredstvu, na priredbama i sl.) i opskrba tom hranom (catering)  </w:t>
      </w:r>
    </w:p>
    <w:p w:rsidRDefault="00AE38EA" w:rsidP="00E138B9" w:rsidR="00AE38EA">
      <w:pPr>
        <w:spacing w:lineRule="auto" w:line="276"/>
        <w:jc w:val="both"/>
        <w:rPr>
          <w:snapToGrid w:val="false"/>
        </w:rPr>
      </w:pPr>
    </w:p>
    <w:p w:rsidRDefault="00C057A8" w:rsidP="00192936" w:rsidR="00FF7F00" w:rsidRPr="00987C77">
      <w:pPr>
        <w:pStyle w:val="Naslov3"/>
        <w:rPr>
          <w:rStyle w:val="tabletextfield"/>
        </w:rPr>
      </w:pPr>
      <w:bookmarkStart w:name="_Toc472012446" w:id="23"/>
      <w:bookmarkStart w:name="_Toc477898295" w:id="24"/>
      <w:bookmarkStart w:name="_Toc493658964" w:id="25"/>
      <w:r w:rsidRPr="00987C77">
        <w:rPr>
          <w:rStyle w:val="tabletextfield"/>
        </w:rPr>
        <w:t>Uprava tvrtke</w:t>
      </w:r>
      <w:bookmarkEnd w:id="23"/>
      <w:bookmarkEnd w:id="24"/>
      <w:bookmarkEnd w:id="25"/>
      <w:r w:rsidRPr="00987C77">
        <w:rPr>
          <w:rStyle w:val="tabletextfield"/>
        </w:rPr>
        <w:t xml:space="preserve"> </w:t>
      </w:r>
      <w:r w:rsidR="00FF7F00" w:rsidRPr="00987C77">
        <w:rPr>
          <w:rStyle w:val="tabletextfield"/>
        </w:rPr>
        <w:t xml:space="preserve"> </w:t>
      </w:r>
    </w:p>
    <w:p w:rsidRDefault="007B052D" w:rsidP="007B052D" w:rsidR="007B052D" w:rsidRPr="00E53BEA">
      <w:bookmarkStart w:name="_Toc451235619" w:id="26"/>
    </w:p>
    <w:p w:rsidRDefault="00C147AF" w:rsidP="00B11B6F" w:rsidR="00E44805">
      <w:pPr>
        <w:pStyle w:val="Opisslike"/>
        <w:jc w:val="both"/>
        <w:rPr>
          <w:color w:val="FF0000"/>
        </w:rPr>
      </w:pPr>
      <w:r w:rsidRPr="00E53BEA">
        <w:t>Osoba ovlaštena</w:t>
      </w:r>
      <w:r w:rsidR="007B052D" w:rsidRPr="00E53BEA">
        <w:t xml:space="preserve"> za zastupanje </w:t>
      </w:r>
      <w:r w:rsidR="00EF56C6" w:rsidRPr="00E53BEA">
        <w:t>je</w:t>
      </w:r>
      <w:r w:rsidR="00DA777A" w:rsidRPr="00E53BEA">
        <w:t xml:space="preserve"> </w:t>
      </w:r>
      <w:r w:rsidR="004724C3" w:rsidRPr="004724C3">
        <w:t>Ivica Knežević</w:t>
      </w:r>
      <w:r w:rsidR="00DA777A" w:rsidRPr="00E53BEA">
        <w:rPr>
          <w:lang w:eastAsia="en-US" w:val="en-US"/>
        </w:rPr>
        <w:t xml:space="preserve">, </w:t>
      </w:r>
      <w:r w:rsidR="00862161">
        <w:rPr>
          <w:lang w:eastAsia="en-US" w:val="en-US"/>
        </w:rPr>
        <w:t>direktor</w:t>
      </w:r>
      <w:r w:rsidR="00C2363B" w:rsidRPr="00E53BEA">
        <w:rPr>
          <w:lang w:eastAsia="en-US" w:val="en-US"/>
        </w:rPr>
        <w:t xml:space="preserve"> </w:t>
      </w:r>
      <w:r w:rsidR="00DA777A" w:rsidRPr="00E53BEA">
        <w:rPr>
          <w:lang w:eastAsia="en-US" w:val="en-US"/>
        </w:rPr>
        <w:t xml:space="preserve">koji </w:t>
      </w:r>
      <w:r w:rsidR="00246224" w:rsidRPr="00E53BEA">
        <w:t>zastupa društvo pojedinačno i samostalno</w:t>
      </w:r>
      <w:r w:rsidR="00B22A1F" w:rsidRPr="00E53BEA">
        <w:rPr>
          <w:color w:val="FF0000"/>
          <w:lang w:eastAsia="en-US" w:val="en-US"/>
        </w:rPr>
        <w:t xml:space="preserve">. </w:t>
      </w:r>
      <w:r w:rsidR="007B052D" w:rsidRPr="00E53BEA">
        <w:t>Nakon restrukturiranja uprava tvrtke neće se mijenjati.</w:t>
      </w:r>
      <w:r w:rsidR="007B052D" w:rsidRPr="00E53BEA">
        <w:rPr>
          <w:color w:val="FF0000"/>
        </w:rPr>
        <w:t xml:space="preserve"> </w:t>
      </w:r>
      <w:r w:rsidR="004D5A5B" w:rsidRPr="00E53BEA">
        <w:rPr>
          <w:color w:val="FF0000"/>
        </w:rPr>
        <w:t xml:space="preserve"> </w:t>
      </w:r>
    </w:p>
    <w:p w:rsidRDefault="00C44664" w:rsidP="00C44664" w:rsidR="00C44664">
      <w:pPr>
        <w:rPr>
          <w:lang w:eastAsia="de-DE" w:val="hr-HR"/>
        </w:rPr>
      </w:pPr>
    </w:p>
    <w:p w:rsidRDefault="00414A18" w:rsidP="00192936" w:rsidR="00E520C5" w:rsidRPr="00E53BEA">
      <w:pPr>
        <w:pStyle w:val="Naslov3"/>
      </w:pPr>
      <w:bookmarkStart w:name="_Toc472012447" w:id="27"/>
      <w:bookmarkStart w:name="_Toc477898296" w:id="28"/>
      <w:bookmarkStart w:name="_Toc493658965" w:id="29"/>
      <w:r w:rsidRPr="00E53BEA">
        <w:t>V</w:t>
      </w:r>
      <w:r w:rsidR="00E520C5" w:rsidRPr="00E53BEA">
        <w:t>lasnička struktura</w:t>
      </w:r>
      <w:bookmarkEnd w:id="26"/>
      <w:bookmarkEnd w:id="27"/>
      <w:bookmarkEnd w:id="28"/>
      <w:bookmarkEnd w:id="29"/>
    </w:p>
    <w:p w:rsidRDefault="007B052D" w:rsidP="007B052D" w:rsidR="007B052D" w:rsidRPr="00E53BEA">
      <w:pPr>
        <w:spacing w:lineRule="auto" w:line="360"/>
        <w:contextualSpacing/>
        <w:jc w:val="both"/>
      </w:pPr>
      <w:bookmarkStart w:name="_Toc451235620" w:id="30"/>
    </w:p>
    <w:p w:rsidRDefault="007B052D" w:rsidP="002F31DD" w:rsidR="007B052D">
      <w:pPr>
        <w:spacing w:lineRule="auto" w:line="360"/>
        <w:contextualSpacing/>
        <w:jc w:val="both"/>
      </w:pPr>
      <w:r w:rsidRPr="00E53BEA">
        <w:t xml:space="preserve">Tvrtka </w:t>
      </w:r>
      <w:r w:rsidR="00106588">
        <w:t>HOTEL PANONIJA</w:t>
      </w:r>
      <w:r w:rsidR="00A95E68" w:rsidRPr="00E53BEA">
        <w:t xml:space="preserve"> d.o.o.</w:t>
      </w:r>
      <w:r w:rsidR="00246224" w:rsidRPr="00E53BEA">
        <w:t xml:space="preserve"> je u </w:t>
      </w:r>
      <w:r w:rsidR="00C67F3F" w:rsidRPr="00E53BEA">
        <w:t xml:space="preserve">100%-tnom </w:t>
      </w:r>
      <w:r w:rsidR="00DA777A" w:rsidRPr="00E53BEA">
        <w:t xml:space="preserve">privatnom vlasništvu, a vlasnik je </w:t>
      </w:r>
      <w:r w:rsidR="00BF2E22" w:rsidRPr="00BF2E22">
        <w:t>JAKOPEC izvoz - uvoz, d.o.o</w:t>
      </w:r>
      <w:r w:rsidR="00BF2E22">
        <w:t xml:space="preserve">, Almir Halilović, Stjepan Herceg, </w:t>
      </w:r>
      <w:r w:rsidR="00BF2E22" w:rsidRPr="00BF2E22">
        <w:t>Mario Kastmiler</w:t>
      </w:r>
      <w:r w:rsidR="00BF2E22">
        <w:t xml:space="preserve">, </w:t>
      </w:r>
      <w:r w:rsidR="00BF2E22" w:rsidRPr="00BF2E22">
        <w:t>Natalija Mencl-Vuljak</w:t>
      </w:r>
      <w:r w:rsidR="00BF2E22">
        <w:t xml:space="preserve">, </w:t>
      </w:r>
      <w:r w:rsidR="00BF2E22" w:rsidRPr="00BF2E22">
        <w:t>Tomislav Rom</w:t>
      </w:r>
      <w:r w:rsidR="00BF2E22">
        <w:t xml:space="preserve">, </w:t>
      </w:r>
      <w:r w:rsidR="00BF2E22" w:rsidRPr="00BF2E22">
        <w:t>Dinko Štrbac</w:t>
      </w:r>
      <w:r w:rsidR="00BF2E22">
        <w:t xml:space="preserve">, Jagica Adamović, </w:t>
      </w:r>
      <w:r w:rsidR="00BF2E22" w:rsidRPr="00BF2E22">
        <w:t>Katica Ćuk</w:t>
      </w:r>
      <w:r w:rsidR="00BF2E22">
        <w:t xml:space="preserve">, </w:t>
      </w:r>
      <w:r w:rsidR="00BF2E22" w:rsidRPr="00BF2E22">
        <w:t>Katica Krpačić</w:t>
      </w:r>
      <w:r w:rsidR="00BF2E22">
        <w:t xml:space="preserve">, </w:t>
      </w:r>
      <w:r w:rsidR="00BF2E22" w:rsidRPr="00BF2E22">
        <w:t>Zdenka Matijašević</w:t>
      </w:r>
      <w:r w:rsidR="00BF2E22">
        <w:t xml:space="preserve">, </w:t>
      </w:r>
      <w:r w:rsidR="00BF2E22" w:rsidRPr="00BF2E22">
        <w:t xml:space="preserve">Dušanka </w:t>
      </w:r>
      <w:r w:rsidR="00BF2E22" w:rsidRPr="00BF2E22">
        <w:lastRenderedPageBreak/>
        <w:t>Momčilović</w:t>
      </w:r>
      <w:r w:rsidR="00BF2E22">
        <w:t xml:space="preserve">, Zdenka Stojčević, Krunoslav Gavrić, </w:t>
      </w:r>
      <w:r w:rsidR="00BF2E22" w:rsidRPr="00BF2E22">
        <w:t>Ivica Knežević</w:t>
      </w:r>
      <w:r w:rsidR="00BF2E22">
        <w:t xml:space="preserve"> i </w:t>
      </w:r>
      <w:r w:rsidR="00BF2E22" w:rsidRPr="00BF2E22">
        <w:t>Dragan Crnković</w:t>
      </w:r>
      <w:r w:rsidR="00DA777A" w:rsidRPr="00E53BEA">
        <w:t xml:space="preserve">. </w:t>
      </w:r>
      <w:r w:rsidRPr="00E53BEA">
        <w:t>Nakon restrukturiranja vlasnička struktura tvrtke neće se mijenjati</w:t>
      </w:r>
      <w:r w:rsidR="00D73FFA" w:rsidRPr="00E53BEA">
        <w:t>.</w:t>
      </w:r>
      <w:r w:rsidR="001E0C6C" w:rsidRPr="00E53BEA">
        <w:t xml:space="preserve"> </w:t>
      </w:r>
      <w:r w:rsidRPr="00E53BEA">
        <w:t xml:space="preserve">U nastavku se nalazi grafički prikaz vlasničke strukture prije i nakon mjera restrukturiranja. </w:t>
      </w:r>
    </w:p>
    <w:p w:rsidRDefault="00BF2E22" w:rsidP="002F31DD" w:rsidR="00BF2E22">
      <w:pPr>
        <w:spacing w:lineRule="auto" w:line="360"/>
        <w:contextualSpacing/>
        <w:jc w:val="both"/>
      </w:pPr>
    </w:p>
    <w:p w:rsidRDefault="00BF2E22" w:rsidP="002F31DD" w:rsidR="00BF2E22" w:rsidRPr="00E53BEA">
      <w:pPr>
        <w:spacing w:lineRule="auto" w:line="360"/>
        <w:contextualSpacing/>
        <w:jc w:val="both"/>
      </w:pPr>
    </w:p>
    <w:p w:rsidRDefault="00BF2E22" w:rsidP="00286E68" w:rsidR="007B052D">
      <w:pPr>
        <w:spacing w:lineRule="auto" w:line="360"/>
        <w:contextualSpacing/>
        <w:jc w:val="center"/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2552700" cx="5376863"/>
            <wp:effectExtent b="0" r="14605" t="0" l="0"/>
            <wp:docPr name="Chart 6" id="6"/>
            <wp:cNvGraphicFramePr/>
            <a:graphic>
              <a:graphicData uri="http://schemas.openxmlformats.org/drawingml/2006/chart">
                <c:chart r:id="rId11"/>
              </a:graphicData>
            </a:graphic>
          </wp:inline>
        </w:drawing>
      </w:r>
    </w:p>
    <w:p w:rsidRDefault="00BF2E22" w:rsidP="00BF2E22" w:rsidR="00BF2E22">
      <w:pPr>
        <w:spacing w:lineRule="auto" w:line="360"/>
        <w:contextualSpacing/>
        <w:rPr>
          <w:noProof/>
          <w:lang w:eastAsia="hr-HR" w:val="hr-HR"/>
        </w:rPr>
      </w:pPr>
    </w:p>
    <w:p w:rsidRDefault="007B052D" w:rsidP="00042C1B" w:rsidR="007B052D" w:rsidRPr="00E53BEA">
      <w:pPr>
        <w:pStyle w:val="Nastavakpopisa"/>
        <w:spacing w:lineRule="auto" w:line="360"/>
        <w:ind w:left="0"/>
        <w:jc w:val="center"/>
        <w:rPr>
          <w:color w:val="FF0000"/>
        </w:rPr>
      </w:pPr>
      <w:r w:rsidRPr="00E53BEA">
        <w:rPr>
          <w:i/>
        </w:rPr>
        <w:t>Vlasnička struktura prije i nakon mjera restrukturiranja</w:t>
      </w:r>
    </w:p>
    <w:p w:rsidRDefault="007B052D" w:rsidP="007B052D" w:rsidR="007B052D" w:rsidRPr="00E53BEA"/>
    <w:p w:rsidRDefault="009122D4" w:rsidP="00192936" w:rsidR="00CF78CD" w:rsidRPr="00E53BEA">
      <w:pPr>
        <w:pStyle w:val="Naslov3"/>
      </w:pPr>
      <w:r w:rsidRPr="00E53BEA">
        <w:t xml:space="preserve"> </w:t>
      </w:r>
      <w:bookmarkStart w:name="_Toc472012448" w:id="31"/>
      <w:bookmarkStart w:name="_Toc477898297" w:id="32"/>
      <w:bookmarkStart w:name="_Toc493658966" w:id="33"/>
      <w:r w:rsidR="0098761C" w:rsidRPr="00E53BEA">
        <w:t>Operativno poslovanje i tržišna situacija</w:t>
      </w:r>
      <w:bookmarkEnd w:id="30"/>
      <w:bookmarkEnd w:id="31"/>
      <w:bookmarkEnd w:id="32"/>
      <w:bookmarkEnd w:id="33"/>
      <w:r w:rsidR="0098761C" w:rsidRPr="00E53BEA">
        <w:t xml:space="preserve"> </w:t>
      </w:r>
      <w:r w:rsidR="001E737E" w:rsidRPr="00E53BEA">
        <w:t xml:space="preserve">    </w:t>
      </w:r>
      <w:r w:rsidR="00B04C74" w:rsidRPr="00E53BEA">
        <w:rPr>
          <w:i/>
        </w:rPr>
        <w:t xml:space="preserve"> </w:t>
      </w:r>
    </w:p>
    <w:p w:rsidRDefault="00023BAE" w:rsidP="00B85443" w:rsidR="00023BAE" w:rsidRPr="00E53BEA">
      <w:pPr>
        <w:widowControl w:val="false"/>
        <w:autoSpaceDE w:val="false"/>
        <w:autoSpaceDN w:val="false"/>
        <w:adjustRightInd w:val="false"/>
        <w:spacing w:lineRule="auto" w:line="360"/>
        <w:jc w:val="both"/>
      </w:pPr>
    </w:p>
    <w:p w:rsidRDefault="009F0351" w:rsidP="00FF23C5" w:rsidR="00E115A3" w:rsidRPr="00E53BEA">
      <w:pPr>
        <w:spacing w:lineRule="auto" w:line="360"/>
        <w:jc w:val="both"/>
      </w:pPr>
      <w:r w:rsidRPr="00E53BEA">
        <w:t xml:space="preserve">Tvrtka </w:t>
      </w:r>
      <w:r w:rsidR="00106588">
        <w:t>HOTEL PANONIJA</w:t>
      </w:r>
      <w:r w:rsidR="00A95E68" w:rsidRPr="00E53BEA">
        <w:t xml:space="preserve"> d.o.o.</w:t>
      </w:r>
      <w:r w:rsidR="00F26BEC" w:rsidRPr="00E53BEA">
        <w:t xml:space="preserve"> </w:t>
      </w:r>
      <w:r w:rsidR="00C808F5" w:rsidRPr="00415FD3">
        <w:t xml:space="preserve">bavi </w:t>
      </w:r>
      <w:r w:rsidR="003658C2" w:rsidRPr="00415FD3">
        <w:t>se</w:t>
      </w:r>
      <w:r w:rsidR="00286E68" w:rsidRPr="00415FD3">
        <w:t xml:space="preserve"> </w:t>
      </w:r>
      <w:r w:rsidR="00BF2E22">
        <w:t>p</w:t>
      </w:r>
      <w:r w:rsidR="00BF2E22" w:rsidRPr="00BF2E22">
        <w:t>ružanje</w:t>
      </w:r>
      <w:r w:rsidR="00BF2E22">
        <w:t>m</w:t>
      </w:r>
      <w:r w:rsidR="00BF2E22" w:rsidRPr="00BF2E22">
        <w:t xml:space="preserve"> usluga smještaja i ugostiteljske usluge</w:t>
      </w:r>
      <w:r w:rsidR="00286E68" w:rsidRPr="00415FD3">
        <w:t>.</w:t>
      </w:r>
      <w:r w:rsidR="00286E68" w:rsidRPr="00403D10">
        <w:rPr>
          <w:color w:val="FF0000"/>
        </w:rPr>
        <w:t xml:space="preserve"> </w:t>
      </w:r>
      <w:r w:rsidR="00286E68" w:rsidRPr="00415FD3">
        <w:t>Tv</w:t>
      </w:r>
      <w:r w:rsidR="00751A4E" w:rsidRPr="00415FD3">
        <w:t xml:space="preserve">rtka </w:t>
      </w:r>
      <w:r w:rsidR="00106588">
        <w:t>HOTEL PANONIJA</w:t>
      </w:r>
      <w:r w:rsidR="00A95E68" w:rsidRPr="00415FD3">
        <w:t xml:space="preserve"> d.o.o.</w:t>
      </w:r>
      <w:r w:rsidRPr="00415FD3">
        <w:t xml:space="preserve"> </w:t>
      </w:r>
      <w:r w:rsidR="00D73FFA" w:rsidRPr="00415FD3">
        <w:t>kvalitetna je tvrtka s</w:t>
      </w:r>
      <w:r w:rsidRPr="00415FD3">
        <w:t xml:space="preserve"> profesionalnim pristupom poslovnim </w:t>
      </w:r>
      <w:r w:rsidRPr="00E53BEA">
        <w:t xml:space="preserve">zadacima. Radno i životno iskustvo vlasnika, </w:t>
      </w:r>
      <w:r w:rsidR="000979DE">
        <w:t xml:space="preserve">odnosno </w:t>
      </w:r>
      <w:r w:rsidRPr="00E53BEA">
        <w:t>direktora i ostalih suradnika neosporan su dokaz kvalitete njihovih</w:t>
      </w:r>
      <w:r w:rsidR="00C7314D">
        <w:t xml:space="preserve"> proizvoda i usluga te</w:t>
      </w:r>
      <w:r w:rsidRPr="00E53BEA">
        <w:t xml:space="preserve"> dobre prihvaćenosti na tržištu, no ekonomska kriza</w:t>
      </w:r>
      <w:r w:rsidR="00C7314D">
        <w:t xml:space="preserve"> je utjecala na smanjenje</w:t>
      </w:r>
      <w:r w:rsidR="000979DE">
        <w:t xml:space="preserve"> promet</w:t>
      </w:r>
      <w:r w:rsidR="00C7314D">
        <w:t>a</w:t>
      </w:r>
      <w:r w:rsidR="000979DE">
        <w:t xml:space="preserve">, </w:t>
      </w:r>
      <w:r w:rsidR="00C808F5" w:rsidRPr="00E53BEA">
        <w:t>a na poslijetku,</w:t>
      </w:r>
      <w:r w:rsidRPr="00E53BEA">
        <w:t xml:space="preserve"> blokada računa </w:t>
      </w:r>
      <w:r w:rsidR="00C808F5" w:rsidRPr="00E53BEA">
        <w:t xml:space="preserve">je </w:t>
      </w:r>
      <w:r w:rsidRPr="00E53BEA">
        <w:t xml:space="preserve">potpuno </w:t>
      </w:r>
      <w:r w:rsidR="00C808F5" w:rsidRPr="00E53BEA">
        <w:t>onemogućila</w:t>
      </w:r>
      <w:r w:rsidR="00FF23C5">
        <w:t xml:space="preserve"> redovno poslovanje.</w:t>
      </w:r>
    </w:p>
    <w:p w:rsidRDefault="009F0351" w:rsidP="00286E68" w:rsidR="00A27F7D" w:rsidRPr="00E53BEA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 w:rsidRPr="00E53BEA">
        <w:t>Tvrtka u uvjetima nelikvidnosti, nesolventnosti i u konačnici s blokadom računa, n</w:t>
      </w:r>
      <w:r w:rsidR="003658C2">
        <w:t xml:space="preserve">ije u mogućnosti </w:t>
      </w:r>
      <w:r w:rsidRPr="00E53BEA">
        <w:t>p</w:t>
      </w:r>
      <w:r w:rsidR="00D73FFA" w:rsidRPr="00E53BEA">
        <w:t>oslovati i podmirivati dugove.</w:t>
      </w:r>
      <w:r w:rsidRPr="00E53BEA">
        <w:t xml:space="preserve"> Svejedno, tvrtka uvijek nastoji ići u korak s vremenom i osluškivati želje i potrebe tržišta. Poduzimaju sve moguće mjere kako bi povećali promet, vratili dugove i na</w:t>
      </w:r>
      <w:r w:rsidR="00286E68">
        <w:t>stavili s redovnim poslovanjem.</w:t>
      </w:r>
    </w:p>
    <w:p w:rsidRDefault="00C057A8" w:rsidP="00192936" w:rsidR="004C0E13" w:rsidRPr="00E53BEA">
      <w:pPr>
        <w:pStyle w:val="Naslov3"/>
      </w:pPr>
      <w:bookmarkStart w:name="_Toc462747743" w:id="34"/>
      <w:bookmarkStart w:name="_Toc472012449" w:id="35"/>
      <w:bookmarkStart w:name="_Toc477898298" w:id="36"/>
      <w:bookmarkStart w:name="_Toc493658967" w:id="37"/>
      <w:r w:rsidRPr="00E53BEA">
        <w:t>Analiza zaposlenih</w:t>
      </w:r>
      <w:bookmarkEnd w:id="34"/>
      <w:bookmarkEnd w:id="35"/>
      <w:bookmarkEnd w:id="36"/>
      <w:bookmarkEnd w:id="37"/>
      <w:r w:rsidRPr="00E53BEA">
        <w:t xml:space="preserve">  </w:t>
      </w:r>
      <w:r w:rsidRPr="00E53BEA">
        <w:rPr>
          <w:i/>
        </w:rPr>
        <w:t xml:space="preserve"> </w:t>
      </w:r>
    </w:p>
    <w:p w:rsidRDefault="00C057A8" w:rsidP="00C057A8" w:rsidR="00C057A8" w:rsidRPr="00E53BEA">
      <w:pPr>
        <w:spacing w:lineRule="auto" w:line="360"/>
        <w:ind w:right="142"/>
        <w:rPr>
          <w:color w:themeColor="text1" w:val="000000"/>
        </w:rPr>
      </w:pPr>
    </w:p>
    <w:p w:rsidRDefault="00E0312E" w:rsidP="00286E68" w:rsidR="00C057A8" w:rsidRPr="001D59AA">
      <w:pPr>
        <w:spacing w:lineRule="auto" w:line="360"/>
        <w:ind w:right="142"/>
        <w:jc w:val="both"/>
      </w:pPr>
      <w:r w:rsidRPr="00FF23C5">
        <w:t>Tvrtka</w:t>
      </w:r>
      <w:r w:rsidR="00BC3DF7" w:rsidRPr="00FF23C5">
        <w:t xml:space="preserve"> </w:t>
      </w:r>
      <w:r w:rsidR="00C057A8" w:rsidRPr="00FF23C5">
        <w:t xml:space="preserve">prije pokretanja </w:t>
      </w:r>
      <w:r w:rsidR="00DD3B54" w:rsidRPr="00FF23C5">
        <w:t>predstečajnog postupka</w:t>
      </w:r>
      <w:r w:rsidR="00C057A8" w:rsidRPr="00FF23C5">
        <w:t xml:space="preserve"> </w:t>
      </w:r>
      <w:r w:rsidR="00FF23C5" w:rsidRPr="00FF23C5">
        <w:t>ima 2</w:t>
      </w:r>
      <w:r w:rsidR="007C3EC1">
        <w:t>8</w:t>
      </w:r>
      <w:r w:rsidR="00403D10" w:rsidRPr="00FF23C5">
        <w:t xml:space="preserve"> zaposlenih</w:t>
      </w:r>
      <w:r w:rsidR="000979DE" w:rsidRPr="001D59AA">
        <w:t>.</w:t>
      </w:r>
      <w:r w:rsidR="00907CCE" w:rsidRPr="001D59AA">
        <w:t xml:space="preserve"> </w:t>
      </w:r>
      <w:r w:rsidR="000C4B92" w:rsidRPr="001D59AA">
        <w:t>Nakon restrukturiranja</w:t>
      </w:r>
      <w:r w:rsidR="00907CCE" w:rsidRPr="001D59AA">
        <w:t xml:space="preserve"> </w:t>
      </w:r>
      <w:r w:rsidR="007D5A8A" w:rsidRPr="001D59AA">
        <w:t xml:space="preserve">planiraju </w:t>
      </w:r>
      <w:r w:rsidR="000979DE" w:rsidRPr="001D59AA">
        <w:t xml:space="preserve">zaposliti </w:t>
      </w:r>
      <w:r w:rsidR="001D59AA" w:rsidRPr="001D59AA">
        <w:t>zadržati isti broj radnika.</w:t>
      </w:r>
    </w:p>
    <w:p w:rsidRDefault="00A66DDE" w:rsidP="00C057A8" w:rsidR="00A66DDE" w:rsidRPr="00E53BEA">
      <w:pPr>
        <w:tabs>
          <w:tab w:pos="1026" w:val="left"/>
        </w:tabs>
        <w:spacing w:lineRule="auto" w:line="360"/>
        <w:jc w:val="both"/>
        <w:rPr>
          <w:color w:themeColor="text1" w:val="000000"/>
        </w:rPr>
      </w:pPr>
    </w:p>
    <w:p w:rsidRDefault="00C057A8" w:rsidP="00A66DDE" w:rsidR="00C057A8" w:rsidRPr="00E53BEA">
      <w:pPr>
        <w:tabs>
          <w:tab w:pos="1026" w:val="left"/>
        </w:tabs>
        <w:spacing w:lineRule="auto" w:line="360"/>
        <w:jc w:val="both"/>
        <w:rPr>
          <w:color w:themeColor="text1" w:val="000000"/>
        </w:rPr>
      </w:pPr>
      <w:r w:rsidRPr="00E53BEA">
        <w:rPr>
          <w:color w:themeColor="text1" w:val="000000"/>
        </w:rPr>
        <w:lastRenderedPageBreak/>
        <w:t>Planirano kretanje broja zaposlenih prikazano je grafičkim prikazom u nastavk</w:t>
      </w:r>
      <w:r w:rsidR="00701BE7" w:rsidRPr="00E53BEA">
        <w:rPr>
          <w:color w:themeColor="text1" w:val="000000"/>
        </w:rPr>
        <w:t>u, a odnosi se na period od 2017. g. - 2022</w:t>
      </w:r>
      <w:r w:rsidRPr="00E53BEA">
        <w:rPr>
          <w:color w:themeColor="text1" w:val="000000"/>
        </w:rPr>
        <w:t xml:space="preserve">. g. Grafički prikaz prikazuje povećanje broja zaposlenih u odnosu na prethodne godine (prosječan broj zaposlenih) što je rezultat restrukturiranja </w:t>
      </w:r>
      <w:r w:rsidR="00DC6D00" w:rsidRPr="00E53BEA">
        <w:rPr>
          <w:color w:themeColor="text1" w:val="000000"/>
        </w:rPr>
        <w:t>tvrtke</w:t>
      </w:r>
      <w:r w:rsidR="00746E7C" w:rsidRPr="00E53BEA">
        <w:rPr>
          <w:color w:themeColor="text1" w:val="000000"/>
        </w:rPr>
        <w:t xml:space="preserve"> i povećanja prodaje </w:t>
      </w:r>
      <w:r w:rsidRPr="00E53BEA">
        <w:rPr>
          <w:color w:themeColor="text1" w:val="000000"/>
        </w:rPr>
        <w:t xml:space="preserve">do kojeg se došlo kroz projekciju budućeg poslovanja </w:t>
      </w:r>
      <w:r w:rsidR="00DC6D00" w:rsidRPr="00E53BEA">
        <w:rPr>
          <w:color w:themeColor="text1" w:val="000000"/>
        </w:rPr>
        <w:t>tvrtke</w:t>
      </w:r>
      <w:r w:rsidRPr="00E53BEA">
        <w:rPr>
          <w:color w:themeColor="text1" w:val="000000"/>
        </w:rPr>
        <w:t>.</w:t>
      </w:r>
    </w:p>
    <w:p w:rsidRDefault="00C057A8" w:rsidP="00C057A8" w:rsidR="00C057A8" w:rsidRPr="00E53BEA">
      <w:pPr>
        <w:tabs>
          <w:tab w:pos="1026" w:val="left"/>
        </w:tabs>
        <w:rPr>
          <w:i/>
          <w:color w:themeColor="text1" w:val="000000"/>
        </w:rPr>
      </w:pPr>
    </w:p>
    <w:p w:rsidRDefault="001D59AA" w:rsidP="00C057A8" w:rsidR="00701BE7" w:rsidRPr="00E53BEA">
      <w:pPr>
        <w:tabs>
          <w:tab w:pos="1026" w:val="left"/>
        </w:tabs>
        <w:rPr>
          <w:i/>
          <w:color w:themeColor="text1" w:val="000000"/>
        </w:rPr>
      </w:pPr>
      <w:r>
        <w:rPr>
          <w:noProof/>
          <w:lang w:eastAsia="hr-HR" w:val="hr-HR"/>
        </w:rPr>
        <w:drawing>
          <wp:inline distR="0" distL="0" distB="0" distT="0">
            <wp:extent cy="2724150" cx="5829300"/>
            <wp:effectExtent b="0" r="0" t="0" l="0"/>
            <wp:docPr name="Chart 1" id="1"/>
            <wp:cNvGraphicFramePr/>
            <a:graphic>
              <a:graphicData uri="http://schemas.openxmlformats.org/drawingml/2006/chart">
                <c:chart r:id="rId12"/>
              </a:graphicData>
            </a:graphic>
          </wp:inline>
        </w:drawing>
      </w:r>
    </w:p>
    <w:p w:rsidRDefault="0032138C" w:rsidP="00053447" w:rsidR="0032138C">
      <w:pPr>
        <w:tabs>
          <w:tab w:pos="1026" w:val="left"/>
        </w:tabs>
        <w:jc w:val="center"/>
        <w:rPr>
          <w:i/>
          <w:color w:themeColor="text1" w:val="000000"/>
        </w:rPr>
      </w:pPr>
    </w:p>
    <w:p w:rsidRDefault="00A66DDE" w:rsidP="00053447" w:rsidR="00C057A8" w:rsidRPr="00E53BEA">
      <w:pPr>
        <w:tabs>
          <w:tab w:pos="1026" w:val="left"/>
        </w:tabs>
        <w:jc w:val="center"/>
        <w:rPr>
          <w:i/>
          <w:color w:themeColor="text1" w:val="000000"/>
        </w:rPr>
      </w:pPr>
      <w:r w:rsidRPr="00E53BEA">
        <w:rPr>
          <w:i/>
          <w:color w:themeColor="text1" w:val="000000"/>
        </w:rPr>
        <w:t xml:space="preserve">Grafički prikaz: </w:t>
      </w:r>
      <w:r w:rsidR="00C057A8" w:rsidRPr="00E53BEA">
        <w:rPr>
          <w:i/>
          <w:color w:themeColor="text1" w:val="000000"/>
        </w:rPr>
        <w:t>Plan kretanja broja zaposlenih  po godinama</w:t>
      </w:r>
    </w:p>
    <w:p w:rsidRDefault="00701BE7" w:rsidP="000979DE" w:rsidR="00C057A8" w:rsidRPr="00E53BEA">
      <w:r w:rsidRPr="00E53BEA">
        <w:br w:type="page"/>
      </w:r>
    </w:p>
    <w:p w:rsidRDefault="004003EE" w:rsidP="00192936" w:rsidR="00971E7F" w:rsidRPr="000979DE">
      <w:pPr>
        <w:pStyle w:val="Naslov3"/>
        <w:rPr>
          <w:i/>
        </w:rPr>
      </w:pPr>
      <w:bookmarkStart w:name="_Toc451235621" w:id="38"/>
      <w:bookmarkStart w:name="_Toc472012450" w:id="39"/>
      <w:bookmarkStart w:name="_Toc477898299" w:id="40"/>
      <w:bookmarkStart w:name="_Toc493658968" w:id="41"/>
      <w:r w:rsidRPr="000979DE">
        <w:lastRenderedPageBreak/>
        <w:t xml:space="preserve">Financijsko </w:t>
      </w:r>
      <w:r w:rsidR="00971E7F" w:rsidRPr="000979DE">
        <w:t xml:space="preserve">izvješće na </w:t>
      </w:r>
      <w:r w:rsidR="001D59AA">
        <w:t>31</w:t>
      </w:r>
      <w:r w:rsidR="00BA6A72" w:rsidRPr="000979DE">
        <w:t>.</w:t>
      </w:r>
      <w:r w:rsidR="00EA4997" w:rsidRPr="000979DE">
        <w:t>0</w:t>
      </w:r>
      <w:r w:rsidR="001D59AA">
        <w:t>8</w:t>
      </w:r>
      <w:r w:rsidR="00EA4997" w:rsidRPr="000979DE">
        <w:t>.2017</w:t>
      </w:r>
      <w:r w:rsidR="00B02432" w:rsidRPr="000979DE">
        <w:t xml:space="preserve">. </w:t>
      </w:r>
      <w:r w:rsidR="00971E7F" w:rsidRPr="000979DE">
        <w:t>godine</w:t>
      </w:r>
      <w:bookmarkEnd w:id="38"/>
      <w:bookmarkEnd w:id="39"/>
      <w:bookmarkEnd w:id="40"/>
      <w:bookmarkEnd w:id="41"/>
      <w:r w:rsidR="005A487C" w:rsidRPr="000979DE">
        <w:t xml:space="preserve"> </w:t>
      </w:r>
    </w:p>
    <w:p w:rsidRDefault="00B43067" w:rsidP="00B43067" w:rsidR="00B43067" w:rsidRPr="00E53BEA">
      <w:pPr>
        <w:spacing w:lineRule="auto" w:line="360"/>
        <w:ind w:right="142"/>
        <w:jc w:val="both"/>
        <w:rPr>
          <w:b/>
          <w:i/>
          <w:color w:val="FF6600"/>
        </w:rPr>
      </w:pPr>
    </w:p>
    <w:p w:rsidRDefault="00F46057" w:rsidP="009A3F28" w:rsidR="00F46057" w:rsidRPr="00E53BEA">
      <w:pPr>
        <w:spacing w:lineRule="auto" w:line="360"/>
        <w:jc w:val="both"/>
      </w:pPr>
    </w:p>
    <w:p w:rsidRDefault="008B6829" w:rsidP="001D59AA" w:rsidR="00B43067" w:rsidRPr="001D59AA">
      <w:pPr>
        <w:spacing w:lineRule="auto" w:line="360"/>
        <w:jc w:val="both"/>
      </w:pPr>
      <w:r>
        <w:t>B</w:t>
      </w:r>
      <w:r w:rsidR="001019A9" w:rsidRPr="00E53BEA">
        <w:t>ilanc</w:t>
      </w:r>
      <w:r>
        <w:t>a</w:t>
      </w:r>
      <w:r w:rsidR="001019A9" w:rsidRPr="00E53BEA">
        <w:t xml:space="preserve"> na dan </w:t>
      </w:r>
      <w:r w:rsidR="001D59AA">
        <w:t>31</w:t>
      </w:r>
      <w:r w:rsidR="00BA6A72" w:rsidRPr="00E53BEA">
        <w:t>.</w:t>
      </w:r>
      <w:r w:rsidR="00B26F02" w:rsidRPr="00E53BEA">
        <w:t>0</w:t>
      </w:r>
      <w:r w:rsidR="001D59AA">
        <w:t>8</w:t>
      </w:r>
      <w:r w:rsidR="00B26F02" w:rsidRPr="00E53BEA">
        <w:t>.2017</w:t>
      </w:r>
      <w:r w:rsidR="001019A9" w:rsidRPr="00E53BEA">
        <w:t xml:space="preserve">.  </w:t>
      </w:r>
      <w:r>
        <w:t xml:space="preserve">pokazuje </w:t>
      </w:r>
      <w:r w:rsidR="00B43067" w:rsidRPr="00E53BEA">
        <w:t>da je  potraživanje  tvrtke ukupno</w:t>
      </w:r>
      <w:r w:rsidR="001D59AA">
        <w:t xml:space="preserve"> </w:t>
      </w:r>
      <w:r w:rsidR="001D59AA" w:rsidRPr="001D59AA">
        <w:t xml:space="preserve">552.040 </w:t>
      </w:r>
      <w:r w:rsidR="00B43067" w:rsidRPr="00E53BEA">
        <w:t xml:space="preserve"> kn, dok su obveze</w:t>
      </w:r>
      <w:r w:rsidR="008324CE" w:rsidRPr="00E53BEA">
        <w:t xml:space="preserve"> </w:t>
      </w:r>
      <w:r>
        <w:t xml:space="preserve"> </w:t>
      </w:r>
      <w:r w:rsidR="001D59AA" w:rsidRPr="001D59AA">
        <w:t>10.010.689,64</w:t>
      </w:r>
      <w:r w:rsidR="00B43067" w:rsidRPr="00E53BEA">
        <w:t xml:space="preserve"> kn</w:t>
      </w:r>
      <w:r w:rsidR="001019A9" w:rsidRPr="00E53BEA">
        <w:t xml:space="preserve">. </w:t>
      </w:r>
      <w:r w:rsidR="00B43067" w:rsidRPr="00E53BEA">
        <w:t xml:space="preserve">Istovremeno tvrtka ima </w:t>
      </w:r>
      <w:r w:rsidR="00FA6904" w:rsidRPr="00E53BEA">
        <w:t xml:space="preserve">dugotrajnu </w:t>
      </w:r>
      <w:r w:rsidR="00B43067" w:rsidRPr="00E53BEA">
        <w:t xml:space="preserve"> imovinu u vrijednosti </w:t>
      </w:r>
      <w:r w:rsidR="001D59AA">
        <w:t xml:space="preserve"> </w:t>
      </w:r>
      <w:r w:rsidR="001D59AA" w:rsidRPr="001D59AA">
        <w:t xml:space="preserve">29.057.720 </w:t>
      </w:r>
      <w:r w:rsidR="00192936" w:rsidRPr="00192936">
        <w:t xml:space="preserve"> </w:t>
      </w:r>
      <w:r w:rsidR="000361F0" w:rsidRPr="00E53BEA">
        <w:t>kn</w:t>
      </w:r>
      <w:r w:rsidR="00697F57" w:rsidRPr="00E53BEA">
        <w:t xml:space="preserve">, što je dobra osnova za nastavak uspješnog poslovanja. </w:t>
      </w:r>
    </w:p>
    <w:p w:rsidRDefault="00B43067" w:rsidP="009A3F28" w:rsidR="00B43067" w:rsidRPr="00E53BEA">
      <w:pPr>
        <w:spacing w:lineRule="auto" w:line="360"/>
        <w:ind w:right="142"/>
        <w:jc w:val="both"/>
      </w:pPr>
    </w:p>
    <w:p w:rsidRDefault="0089744C" w:rsidP="00165F1D" w:rsidR="00647AD4" w:rsidRPr="00E53BEA">
      <w:pPr>
        <w:spacing w:lineRule="auto" w:line="360"/>
        <w:ind w:right="142"/>
        <w:jc w:val="both"/>
      </w:pPr>
      <w:r w:rsidRPr="00E53BEA">
        <w:t>Rezultati poslovanja dati su u računu dobiti i gubitka (</w:t>
      </w:r>
      <w:r w:rsidR="001D59AA">
        <w:t>31</w:t>
      </w:r>
      <w:r w:rsidR="00BA6A72" w:rsidRPr="00E53BEA">
        <w:t>.</w:t>
      </w:r>
      <w:r w:rsidR="00B26F02" w:rsidRPr="00E53BEA">
        <w:t>0</w:t>
      </w:r>
      <w:r w:rsidR="001D59AA">
        <w:t>8</w:t>
      </w:r>
      <w:r w:rsidR="00E401FF" w:rsidRPr="00E53BEA">
        <w:t>.201</w:t>
      </w:r>
      <w:r w:rsidR="00B26F02" w:rsidRPr="00E53BEA">
        <w:t>7</w:t>
      </w:r>
      <w:r w:rsidR="00E401FF" w:rsidRPr="00E53BEA">
        <w:t>.</w:t>
      </w:r>
      <w:r w:rsidRPr="00E53BEA">
        <w:t>) u nastavku, dok grafički prikaz</w:t>
      </w:r>
      <w:r w:rsidR="00375664" w:rsidRPr="00E53BEA">
        <w:t xml:space="preserve">i pokazuju komparaciju prihoda i rashoda, potraživanja </w:t>
      </w:r>
      <w:r w:rsidR="00023D03" w:rsidRPr="00E53BEA">
        <w:t>i</w:t>
      </w:r>
      <w:r w:rsidR="00D73FFA" w:rsidRPr="00E53BEA">
        <w:t xml:space="preserve"> obaveza.</w:t>
      </w:r>
    </w:p>
    <w:p w:rsidRDefault="00D73FFA" w:rsidP="00165F1D" w:rsidR="00D73FFA" w:rsidRPr="002660A0">
      <w:pPr>
        <w:spacing w:lineRule="auto" w:line="360"/>
        <w:ind w:right="142"/>
        <w:jc w:val="both"/>
        <w:rPr>
          <w:sz w:val="20"/>
        </w:rPr>
      </w:pPr>
    </w:p>
    <w:tbl>
      <w:tblPr>
        <w:tblW w:type="dxa" w:w="8980"/>
        <w:jc w:val="cente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6340"/>
        <w:gridCol w:w="1320"/>
        <w:gridCol w:w="1320"/>
      </w:tblGrid>
      <w:tr w:rsidTr="005A6673" w:rsidR="001D59AA">
        <w:trPr>
          <w:trHeight w:val="300"/>
          <w:jc w:val="center"/>
        </w:trPr>
        <w:tc>
          <w:tcPr>
            <w:tcW w:type="dxa" w:w="7660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center"/>
              <w:rPr>
                <w:rFonts w:cs="Arial" w:hAnsi="Arial" w:ascii="Arial"/>
                <w:b/>
                <w:bCs/>
                <w:color w:val="000090"/>
                <w:lang w:eastAsia="hr-HR" w:val="hr-HR"/>
              </w:rPr>
            </w:pPr>
            <w:r>
              <w:rPr>
                <w:rFonts w:cs="Arial" w:hAnsi="Arial" w:ascii="Arial"/>
                <w:b/>
                <w:bCs/>
                <w:color w:val="000090"/>
              </w:rPr>
              <w:t>RAČUN DOBITI I GUBITKA</w:t>
            </w:r>
          </w:p>
        </w:tc>
        <w:tc>
          <w:tcPr>
            <w:tcW w:type="dxa" w:w="132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CCCCFF" w:val="pct25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center"/>
              <w:rPr>
                <w:rFonts w:cs="Arial" w:hAnsi="Arial" w:ascii="Arial"/>
                <w:b/>
                <w:bCs/>
                <w:color w:val="00009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90"/>
                <w:sz w:val="20"/>
                <w:szCs w:val="20"/>
              </w:rPr>
              <w:t>Obrazac</w:t>
            </w:r>
            <w:r>
              <w:rPr>
                <w:rFonts w:cs="Arial" w:hAnsi="Arial" w:ascii="Arial"/>
                <w:b/>
                <w:bCs/>
                <w:color w:val="000090"/>
                <w:sz w:val="20"/>
                <w:szCs w:val="20"/>
              </w:rPr>
              <w:br/>
              <w:t>POD-RDG</w:t>
            </w:r>
          </w:p>
        </w:tc>
      </w:tr>
      <w:tr w:rsidTr="005A6673" w:rsidR="001D59AA">
        <w:trPr>
          <w:trHeight w:val="270"/>
          <w:jc w:val="center"/>
        </w:trPr>
        <w:tc>
          <w:tcPr>
            <w:tcW w:type="dxa" w:w="7660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hideMark/>
          </w:tcPr>
          <w:p w:rsidRDefault="001D59AA" w:rsidR="001D59AA">
            <w:pPr>
              <w:jc w:val="center"/>
              <w:rPr>
                <w:rFonts w:cs="Arial" w:hAnsi="Arial" w:ascii="Arial"/>
                <w:b/>
                <w:bCs/>
                <w:color w:val="00009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90"/>
                <w:sz w:val="20"/>
                <w:szCs w:val="20"/>
              </w:rPr>
              <w:t>za razdoblje 01.01.2017. do 31.08.2017.</w:t>
            </w: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b/>
                <w:bCs/>
                <w:color w:val="000090"/>
                <w:sz w:val="20"/>
                <w:szCs w:val="20"/>
              </w:rPr>
            </w:pP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hideMark/>
          </w:tcPr>
          <w:p w:rsidRDefault="001D59AA" w:rsidR="001D59AA">
            <w:pPr>
              <w:jc w:val="center"/>
              <w:rPr>
                <w:rFonts w:cs="Arial" w:hAnsi="Arial" w:ascii="Arial"/>
                <w:b/>
                <w:bCs/>
                <w:color w:val="000090"/>
                <w:sz w:val="20"/>
                <w:szCs w:val="20"/>
              </w:rPr>
            </w:pP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hideMark/>
          </w:tcPr>
          <w:p w:rsidRDefault="001D59AA" w:rsidR="001D59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center"/>
              <w:rPr>
                <w:sz w:val="20"/>
                <w:szCs w:val="20"/>
              </w:rPr>
            </w:pPr>
          </w:p>
        </w:tc>
      </w:tr>
      <w:tr w:rsidTr="005A6673" w:rsidR="001D59AA">
        <w:trPr>
          <w:trHeight w:val="240"/>
          <w:jc w:val="center"/>
        </w:trPr>
        <w:tc>
          <w:tcPr>
            <w:tcW w:type="dxa" w:w="898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C0C0C0" w:val="pct12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b/>
                <w:bCs/>
                <w:color w:val="000090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000090"/>
                <w:sz w:val="18"/>
                <w:szCs w:val="18"/>
              </w:rPr>
              <w:t>Obveznik: 83771382581; HOTEL PANONIJA d.o.o.</w:t>
            </w:r>
          </w:p>
        </w:tc>
      </w:tr>
      <w:tr w:rsidTr="005A6673" w:rsidR="001D59AA">
        <w:trPr>
          <w:trHeight w:val="465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8" w:color="C0C0C0" w:val="single"/>
              <w:right w:space="0" w:sz="4" w:color="FFFFFF" w:val="single"/>
            </w:tcBorders>
            <w:shd w:fill="969696" w:color="000000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center"/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  <w:t>Naziv pozicije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center"/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  <w:t>Prethodna godina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000000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center"/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FFFFFF"/>
                <w:sz w:val="16"/>
                <w:szCs w:val="16"/>
              </w:rPr>
              <w:t>Tekuća godina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 xml:space="preserve">I. POSLOVNI PRIHODI </w:t>
            </w:r>
            <w:r>
              <w:rPr>
                <w:rFonts w:cs="Arial" w:hAnsi="Arial" w:ascii="Arial"/>
                <w:color w:val="333399"/>
                <w:sz w:val="18"/>
                <w:szCs w:val="18"/>
              </w:rPr>
              <w:t>(AOP 126 do 130)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</w:rPr>
            </w:pPr>
            <w:r>
              <w:rPr>
                <w:rFonts w:cs="Arial" w:hAnsi="Arial" w:ascii="Arial"/>
                <w:color w:val="0000D4"/>
                <w:sz w:val="18"/>
                <w:szCs w:val="18"/>
              </w:rPr>
              <w:t>5.404.539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</w:rPr>
            </w:pPr>
            <w:r>
              <w:rPr>
                <w:rFonts w:cs="Arial" w:hAnsi="Arial" w:ascii="Arial"/>
                <w:color w:val="0000D4"/>
                <w:sz w:val="18"/>
                <w:szCs w:val="18"/>
              </w:rPr>
              <w:t>3.443.680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1. Prihodi od prodaje s poduzetnicima unutar grupe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2. Prihodi od prodaje (izvan grupe)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5.399.101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3.442.511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3. Prihodi na temelju upotrebe vlastitih proizvoda, robe i usluga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5.438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1.169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4. Ostali poslovni prihodi s poduzetnicima unutar grupe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5. Ostali poslovni prihodi (izvan grupe)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 xml:space="preserve">II. POSLOVNI RASHODI </w:t>
            </w:r>
            <w:r>
              <w:rPr>
                <w:rFonts w:cs="Arial" w:hAnsi="Arial" w:ascii="Arial"/>
                <w:color w:val="333399"/>
                <w:sz w:val="18"/>
                <w:szCs w:val="18"/>
              </w:rPr>
              <w:t>(AOP 132+133+137+141+142+143+146+153)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</w:rPr>
            </w:pPr>
            <w:r>
              <w:rPr>
                <w:rFonts w:cs="Arial" w:hAnsi="Arial" w:ascii="Arial"/>
                <w:color w:val="0000D4"/>
                <w:sz w:val="18"/>
                <w:szCs w:val="18"/>
              </w:rPr>
              <w:t>6.017.553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</w:rPr>
            </w:pPr>
            <w:r>
              <w:rPr>
                <w:rFonts w:cs="Arial" w:hAnsi="Arial" w:ascii="Arial"/>
                <w:color w:val="0000D4"/>
                <w:sz w:val="18"/>
                <w:szCs w:val="18"/>
              </w:rPr>
              <w:t>3.509.296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1. Promjene vrijednosti zaliha proizvodnje u tijeku i gotovih proizvoda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2. Materijalni troškovi (AOP 134 do 136)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</w:rPr>
            </w:pPr>
            <w:r>
              <w:rPr>
                <w:rFonts w:cs="Arial" w:hAnsi="Arial" w:ascii="Arial"/>
                <w:color w:val="0000D4"/>
                <w:sz w:val="18"/>
                <w:szCs w:val="18"/>
              </w:rPr>
              <w:t>2.252.954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</w:rPr>
            </w:pPr>
            <w:r>
              <w:rPr>
                <w:rFonts w:cs="Arial" w:hAnsi="Arial" w:ascii="Arial"/>
                <w:color w:val="0000D4"/>
                <w:sz w:val="18"/>
                <w:szCs w:val="18"/>
              </w:rPr>
              <w:t>1.239.773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i/>
                <w:iCs/>
                <w:sz w:val="18"/>
                <w:szCs w:val="18"/>
              </w:rPr>
            </w:pPr>
            <w:r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 a) Troškovi sirovina i materijala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1.878.137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991.834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i/>
                <w:iCs/>
                <w:sz w:val="18"/>
                <w:szCs w:val="18"/>
              </w:rPr>
            </w:pPr>
            <w:r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 b) Troškovi prodane robe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i/>
                <w:iCs/>
                <w:sz w:val="18"/>
                <w:szCs w:val="18"/>
              </w:rPr>
            </w:pPr>
            <w:r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 c) Ostali vanjski troškovi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374.817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247.939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3. Troškovi osoblja (AOP 138 do 140)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</w:rPr>
            </w:pPr>
            <w:r>
              <w:rPr>
                <w:rFonts w:cs="Arial" w:hAnsi="Arial" w:ascii="Arial"/>
                <w:color w:val="0000D4"/>
                <w:sz w:val="18"/>
                <w:szCs w:val="18"/>
              </w:rPr>
              <w:t>2.490.696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</w:rPr>
            </w:pPr>
            <w:r>
              <w:rPr>
                <w:rFonts w:cs="Arial" w:hAnsi="Arial" w:ascii="Arial"/>
                <w:color w:val="0000D4"/>
                <w:sz w:val="18"/>
                <w:szCs w:val="18"/>
              </w:rPr>
              <w:t>1.418.889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i/>
                <w:iCs/>
                <w:sz w:val="18"/>
                <w:szCs w:val="18"/>
              </w:rPr>
            </w:pPr>
            <w:r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 a) Neto plaće i nadnice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1.614.034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931.054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i/>
                <w:iCs/>
                <w:sz w:val="18"/>
                <w:szCs w:val="18"/>
              </w:rPr>
            </w:pPr>
            <w:r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 b) Troškovi poreza i doprinosa iz plaća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511.099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281.061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i/>
                <w:iCs/>
                <w:sz w:val="18"/>
                <w:szCs w:val="18"/>
              </w:rPr>
            </w:pPr>
            <w:r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 c) Doprinosi na plaće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365.563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206.774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4. Amortizacija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594.354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402.255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5. Ostali troškovi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679.549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448.379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6. Vrijednosna usklađenja (AOP 144+145)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</w:rPr>
            </w:pPr>
            <w:r>
              <w:rPr>
                <w:rFonts w:cs="Arial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</w:rPr>
            </w:pPr>
            <w:r>
              <w:rPr>
                <w:rFonts w:cs="Arial"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i/>
                <w:iCs/>
                <w:sz w:val="18"/>
                <w:szCs w:val="18"/>
              </w:rPr>
            </w:pPr>
            <w:r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a) dugotrajne imovine osim financijske imovine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i/>
                <w:iCs/>
                <w:sz w:val="18"/>
                <w:szCs w:val="18"/>
              </w:rPr>
            </w:pPr>
            <w:r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b) kratkotrajne imovine osim financijske imovine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7. Rezerviranja (AOP 147 do 152)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</w:rPr>
            </w:pPr>
            <w:r>
              <w:rPr>
                <w:rFonts w:cs="Arial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</w:rPr>
            </w:pPr>
            <w:r>
              <w:rPr>
                <w:rFonts w:cs="Arial"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i/>
                <w:iCs/>
                <w:sz w:val="18"/>
                <w:szCs w:val="18"/>
              </w:rPr>
            </w:pPr>
            <w:r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a) Rezerviranja za mirovine, otpremnine i slične obveze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i/>
                <w:iCs/>
                <w:sz w:val="18"/>
                <w:szCs w:val="18"/>
              </w:rPr>
            </w:pPr>
            <w:r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b) Rezerviranja za porezne obveze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i/>
                <w:iCs/>
                <w:sz w:val="18"/>
                <w:szCs w:val="18"/>
              </w:rPr>
            </w:pPr>
            <w:r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c) Rezerviranja za započete sudske sporove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i/>
                <w:iCs/>
                <w:sz w:val="18"/>
                <w:szCs w:val="18"/>
              </w:rPr>
            </w:pPr>
            <w:r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d) Rezerviranja za troškove obnavljanja prirodnih bogatstava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i/>
                <w:iCs/>
                <w:sz w:val="18"/>
                <w:szCs w:val="18"/>
              </w:rPr>
            </w:pPr>
            <w:r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e) Rezerviranja za troškove u jamstvenim rokovima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i/>
                <w:iCs/>
                <w:sz w:val="18"/>
                <w:szCs w:val="18"/>
              </w:rPr>
            </w:pPr>
            <w:r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f) Druga rezerviranja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8. Ostali poslovni rashodi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 xml:space="preserve">III. FINANCIJSKI PRIHODI </w:t>
            </w:r>
            <w:r>
              <w:rPr>
                <w:rFonts w:cs="Arial" w:hAnsi="Arial" w:ascii="Arial"/>
                <w:color w:val="333399"/>
                <w:sz w:val="18"/>
                <w:szCs w:val="18"/>
              </w:rPr>
              <w:t>(AOP 155 do 164)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</w:rPr>
            </w:pPr>
            <w:r>
              <w:rPr>
                <w:rFonts w:cs="Arial" w:hAnsi="Arial" w:ascii="Arial"/>
                <w:color w:val="0000D4"/>
                <w:sz w:val="18"/>
                <w:szCs w:val="18"/>
              </w:rPr>
              <w:t>576.090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</w:rPr>
            </w:pPr>
            <w:r>
              <w:rPr>
                <w:rFonts w:cs="Arial" w:hAnsi="Arial" w:ascii="Arial"/>
                <w:color w:val="0000D4"/>
                <w:sz w:val="18"/>
                <w:szCs w:val="18"/>
              </w:rPr>
              <w:t>6.931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 1. Prihodi od ulaganja u udjele (dionice) poduzetnika unutar grupe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 2. Prihodi od ulaganja u udjele (dionice) društava povezanih</w:t>
            </w:r>
            <w:r>
              <w:rPr>
                <w:rFonts w:cs="Arial" w:hAnsi="Arial" w:ascii="Arial"/>
                <w:sz w:val="18"/>
                <w:szCs w:val="18"/>
              </w:rPr>
              <w:br/>
              <w:t xml:space="preserve">         sudjelujućim interesima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 3. Prihodi od ostalih dugotrajnih financijskih ulaganja i zajmova</w:t>
            </w:r>
            <w:r>
              <w:rPr>
                <w:rFonts w:cs="Arial" w:hAnsi="Arial" w:ascii="Arial"/>
                <w:sz w:val="18"/>
                <w:szCs w:val="18"/>
              </w:rPr>
              <w:br/>
            </w:r>
            <w:r>
              <w:rPr>
                <w:rFonts w:cs="Arial" w:hAnsi="Arial" w:ascii="Arial"/>
                <w:sz w:val="18"/>
                <w:szCs w:val="18"/>
              </w:rPr>
              <w:lastRenderedPageBreak/>
              <w:t xml:space="preserve">         poduzetnicima unutar grupe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lastRenderedPageBreak/>
              <w:t xml:space="preserve">     4. Ostali prihodi s osnove kamata iz odnosa s poduzetnicima unutar grupe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 5. Tečajne razlike i ostali financijski prihodi iz odnosa s</w:t>
            </w:r>
            <w:r>
              <w:rPr>
                <w:rFonts w:cs="Arial" w:hAnsi="Arial" w:ascii="Arial"/>
                <w:sz w:val="18"/>
                <w:szCs w:val="18"/>
              </w:rPr>
              <w:br/>
              <w:t xml:space="preserve">         poduzetnicima unutar grupe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 6. Prihodi od ostalih dugotrajnih financijskih ulaganja i zajmova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 7. Ostali prihodi s osnove kamata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 8. Tečajne razlike i ostali financijski prihodi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103.128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4.118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 9. Nerealizirani dobici (prihodi) od financijske imovine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10. Ostali financijski prihodi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472.962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2.813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 xml:space="preserve">IV. FINANCIJSKI RASHODI </w:t>
            </w:r>
            <w:r>
              <w:rPr>
                <w:rFonts w:cs="Arial" w:hAnsi="Arial" w:ascii="Arial"/>
                <w:color w:val="333399"/>
                <w:sz w:val="18"/>
                <w:szCs w:val="18"/>
              </w:rPr>
              <w:t>(AOP 166 do 172)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</w:rPr>
            </w:pPr>
            <w:r>
              <w:rPr>
                <w:rFonts w:cs="Arial" w:hAnsi="Arial" w:ascii="Arial"/>
                <w:color w:val="0000D4"/>
                <w:sz w:val="18"/>
                <w:szCs w:val="18"/>
              </w:rPr>
              <w:t>451.372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</w:rPr>
            </w:pPr>
            <w:r>
              <w:rPr>
                <w:rFonts w:cs="Arial" w:hAnsi="Arial" w:ascii="Arial"/>
                <w:color w:val="0000D4"/>
                <w:sz w:val="18"/>
                <w:szCs w:val="18"/>
              </w:rPr>
              <w:t>312.941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1. Rashodi s osnove kamata i slični rashodi s poduzetnicima unutar grupe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80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2. Tečajne razlike i drugi rashodi s poduzetnicima unutar grupe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80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3. Rashodi s osnove kamata i slični rashodi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80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4. Tečajne razlike i drugi rashodi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449.873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274.458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80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5. Nerealizirani gubici (rashodi) od financijske imovine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80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6. Vrijednosna usklađenja financijske imovine (neto)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80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7. Ostali financijski rashodi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1.499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38.483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>V.    UDIO U DOBITI OD DRUŠTAVA POVEZANIH SUDJELUJUĆIM</w:t>
            </w:r>
            <w:r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br/>
              <w:t xml:space="preserve">        INTERESOM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>VI.   UDIO U DOBITI OD  ZAJEDNIČKIH POTHVATA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>VII.  UDIO U GUBITKU OD DRUŠTAVA POVEZANIH SUDJELUJUĆIM</w:t>
            </w:r>
            <w:r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br/>
              <w:t xml:space="preserve">        INTERESOM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>VIII. UDIO U GUBITKU OD ZAJEDNIČKIH POTHVATA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 xml:space="preserve">IX.   UKUPNI PRIHODI </w:t>
            </w:r>
            <w:r>
              <w:rPr>
                <w:rFonts w:cs="Arial" w:hAnsi="Arial" w:ascii="Arial"/>
                <w:color w:val="333399"/>
                <w:sz w:val="18"/>
                <w:szCs w:val="18"/>
              </w:rPr>
              <w:t>(AOP 125+154+173 + 174)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</w:rPr>
            </w:pPr>
            <w:r>
              <w:rPr>
                <w:rFonts w:cs="Arial" w:hAnsi="Arial" w:ascii="Arial"/>
                <w:color w:val="0000D4"/>
                <w:sz w:val="18"/>
                <w:szCs w:val="18"/>
              </w:rPr>
              <w:t>5.980.629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</w:rPr>
            </w:pPr>
            <w:r>
              <w:rPr>
                <w:rFonts w:cs="Arial" w:hAnsi="Arial" w:ascii="Arial"/>
                <w:color w:val="0000D4"/>
                <w:sz w:val="18"/>
                <w:szCs w:val="18"/>
              </w:rPr>
              <w:t>3.450.611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 xml:space="preserve">X.    UKUPNI RASHODI </w:t>
            </w:r>
            <w:r>
              <w:rPr>
                <w:rFonts w:cs="Arial" w:hAnsi="Arial" w:ascii="Arial"/>
                <w:color w:val="333399"/>
                <w:sz w:val="18"/>
                <w:szCs w:val="18"/>
              </w:rPr>
              <w:t>(AOP 131+165+175 + 176)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</w:rPr>
            </w:pPr>
            <w:r>
              <w:rPr>
                <w:rFonts w:cs="Arial" w:hAnsi="Arial" w:ascii="Arial"/>
                <w:color w:val="0000D4"/>
                <w:sz w:val="18"/>
                <w:szCs w:val="18"/>
              </w:rPr>
              <w:t>6.468.925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</w:rPr>
            </w:pPr>
            <w:r>
              <w:rPr>
                <w:rFonts w:cs="Arial" w:hAnsi="Arial" w:ascii="Arial"/>
                <w:color w:val="0000D4"/>
                <w:sz w:val="18"/>
                <w:szCs w:val="18"/>
              </w:rPr>
              <w:t>3.822.237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 xml:space="preserve">XI.   DOBIT ILI GUBITAK PRIJE OPOREZIVANJA </w:t>
            </w:r>
            <w:r>
              <w:rPr>
                <w:rFonts w:cs="Arial" w:hAnsi="Arial" w:ascii="Arial"/>
                <w:color w:val="333399"/>
                <w:sz w:val="18"/>
                <w:szCs w:val="18"/>
              </w:rPr>
              <w:t>(AOP 177-178)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</w:rPr>
            </w:pPr>
            <w:r>
              <w:rPr>
                <w:rFonts w:cs="Arial" w:hAnsi="Arial" w:ascii="Arial"/>
                <w:color w:val="0000D4"/>
                <w:sz w:val="18"/>
                <w:szCs w:val="18"/>
              </w:rPr>
              <w:t>-488.296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</w:rPr>
            </w:pPr>
            <w:r>
              <w:rPr>
                <w:rFonts w:cs="Arial" w:hAnsi="Arial" w:ascii="Arial"/>
                <w:color w:val="0000D4"/>
                <w:sz w:val="18"/>
                <w:szCs w:val="18"/>
              </w:rPr>
              <w:t>-371.626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80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1. Dobit prije oporezivanja (AOP 177-178)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</w:rPr>
            </w:pPr>
            <w:r>
              <w:rPr>
                <w:rFonts w:cs="Arial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</w:rPr>
            </w:pPr>
            <w:r>
              <w:rPr>
                <w:rFonts w:cs="Arial"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80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2. Gubitak prije oporezivanja (AOP 178-177)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</w:rPr>
            </w:pPr>
            <w:r>
              <w:rPr>
                <w:rFonts w:cs="Arial" w:hAnsi="Arial" w:ascii="Arial"/>
                <w:color w:val="0000D4"/>
                <w:sz w:val="18"/>
                <w:szCs w:val="18"/>
              </w:rPr>
              <w:t>488.296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</w:rPr>
            </w:pPr>
            <w:r>
              <w:rPr>
                <w:rFonts w:cs="Arial" w:hAnsi="Arial" w:ascii="Arial"/>
                <w:color w:val="0000D4"/>
                <w:sz w:val="18"/>
                <w:szCs w:val="18"/>
              </w:rPr>
              <w:t>371.626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>XII.  POREZ NA DOBIT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color w:val="333399"/>
                <w:sz w:val="18"/>
                <w:szCs w:val="18"/>
              </w:rPr>
              <w:t xml:space="preserve">XIII. DOBIT ILI GUBITAK RAZDOBLJA </w:t>
            </w:r>
            <w:r>
              <w:rPr>
                <w:rFonts w:cs="Arial" w:hAnsi="Arial" w:ascii="Arial"/>
                <w:color w:val="333399"/>
                <w:sz w:val="18"/>
                <w:szCs w:val="18"/>
              </w:rPr>
              <w:t>(AOP 179-182)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</w:rPr>
            </w:pPr>
            <w:r>
              <w:rPr>
                <w:rFonts w:cs="Arial" w:hAnsi="Arial" w:ascii="Arial"/>
                <w:color w:val="0000D4"/>
                <w:sz w:val="18"/>
                <w:szCs w:val="18"/>
              </w:rPr>
              <w:t>-488.296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</w:rPr>
            </w:pPr>
            <w:r>
              <w:rPr>
                <w:rFonts w:cs="Arial" w:hAnsi="Arial" w:ascii="Arial"/>
                <w:color w:val="0000D4"/>
                <w:sz w:val="18"/>
                <w:szCs w:val="18"/>
              </w:rPr>
              <w:t>-371.626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80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1. Dobit razdoblja (AOP 179-182)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</w:rPr>
            </w:pPr>
            <w:r>
              <w:rPr>
                <w:rFonts w:cs="Arial" w:hAnsi="Arial" w:ascii="Arial"/>
                <w:color w:val="0000D4"/>
                <w:sz w:val="18"/>
                <w:szCs w:val="18"/>
              </w:rPr>
              <w:t>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</w:rPr>
            </w:pPr>
            <w:r>
              <w:rPr>
                <w:rFonts w:cs="Arial" w:hAnsi="Arial" w:ascii="Arial"/>
                <w:color w:val="0000D4"/>
                <w:sz w:val="18"/>
                <w:szCs w:val="18"/>
              </w:rPr>
              <w:t>0</w:t>
            </w:r>
          </w:p>
        </w:tc>
      </w:tr>
      <w:tr w:rsidTr="005A6673" w:rsidR="001D59AA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15"/>
              <w:left w:type="dxa" w:w="180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2. Gubitak razdoblja (AOP 182-179)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</w:rPr>
            </w:pPr>
            <w:r>
              <w:rPr>
                <w:rFonts w:cs="Arial" w:hAnsi="Arial" w:ascii="Arial"/>
                <w:color w:val="0000D4"/>
                <w:sz w:val="18"/>
                <w:szCs w:val="18"/>
              </w:rPr>
              <w:t>488.296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  <w:hideMark/>
          </w:tcPr>
          <w:p w:rsidRDefault="001D59AA" w:rsidR="001D59AA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</w:rPr>
            </w:pPr>
            <w:r>
              <w:rPr>
                <w:rFonts w:cs="Arial" w:hAnsi="Arial" w:ascii="Arial"/>
                <w:color w:val="0000D4"/>
                <w:sz w:val="18"/>
                <w:szCs w:val="18"/>
              </w:rPr>
              <w:t>371.626</w:t>
            </w:r>
          </w:p>
        </w:tc>
      </w:tr>
    </w:tbl>
    <w:p w:rsidRDefault="001D59AA" w:rsidR="004B5643" w:rsidRPr="002660A0">
      <w:pPr>
        <w:rPr>
          <w:snapToGrid w:val="false"/>
          <w:sz w:val="20"/>
          <w:lang w:eastAsia="en-US"/>
        </w:rPr>
      </w:pPr>
      <w:r w:rsidRPr="002660A0">
        <w:rPr>
          <w:sz w:val="20"/>
        </w:rPr>
        <w:t xml:space="preserve"> </w:t>
      </w:r>
      <w:r w:rsidR="004B5643" w:rsidRPr="002660A0">
        <w:rPr>
          <w:sz w:val="20"/>
        </w:rPr>
        <w:br w:type="page"/>
      </w:r>
    </w:p>
    <w:p w:rsidRDefault="003A1AFF" w:rsidP="004B5643" w:rsidR="00891FEC">
      <w:pPr>
        <w:spacing w:lineRule="auto" w:line="360"/>
        <w:ind w:right="142"/>
      </w:pPr>
      <w:r w:rsidRPr="00E53BEA">
        <w:lastRenderedPageBreak/>
        <w:t xml:space="preserve">U nastavku slijedi bilanca </w:t>
      </w:r>
      <w:r w:rsidR="00236ED9" w:rsidRPr="00E53BEA">
        <w:t>tvrtke na dan</w:t>
      </w:r>
      <w:r w:rsidRPr="00E53BEA">
        <w:t xml:space="preserve"> </w:t>
      </w:r>
      <w:r w:rsidR="001D59AA">
        <w:t>31</w:t>
      </w:r>
      <w:r w:rsidR="00E401FF" w:rsidRPr="00E53BEA">
        <w:t>.</w:t>
      </w:r>
      <w:r w:rsidR="00F9786E" w:rsidRPr="00E53BEA">
        <w:t>0</w:t>
      </w:r>
      <w:r w:rsidR="001D59AA">
        <w:t>8</w:t>
      </w:r>
      <w:r w:rsidR="00F9786E" w:rsidRPr="00E53BEA">
        <w:t>.2017</w:t>
      </w:r>
      <w:r w:rsidR="00E401FF" w:rsidRPr="00E53BEA">
        <w:t>.</w:t>
      </w:r>
    </w:p>
    <w:p w:rsidRDefault="005A6673" w:rsidP="004B5643" w:rsidR="005A6673">
      <w:pPr>
        <w:spacing w:lineRule="auto" w:line="360"/>
        <w:ind w:right="142"/>
      </w:pPr>
    </w:p>
    <w:tbl>
      <w:tblPr>
        <w:tblW w:type="dxa" w:w="8320"/>
        <w:jc w:val="center"/>
        <w:tblLook w:val="04A0" w:noVBand="1" w:noHBand="0" w:lastColumn="0" w:firstColumn="1" w:lastRow="0" w:firstRow="1"/>
      </w:tblPr>
      <w:tblGrid>
        <w:gridCol w:w="5680"/>
        <w:gridCol w:w="1320"/>
        <w:gridCol w:w="1320"/>
      </w:tblGrid>
      <w:tr w:rsidTr="005A6673" w:rsidR="00E768A4" w:rsidRPr="00E768A4">
        <w:trPr>
          <w:trHeight w:val="300"/>
          <w:jc w:val="center"/>
        </w:trPr>
        <w:tc>
          <w:tcPr>
            <w:tcW w:type="dxa" w:w="7000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jc w:val="center"/>
              <w:rPr>
                <w:rFonts w:cs="Arial" w:eastAsia="Times New Roman" w:hAnsi="Arial" w:ascii="Arial"/>
                <w:b/>
                <w:bCs/>
                <w:color w:val="000090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b/>
                <w:bCs/>
                <w:color w:val="000090"/>
                <w:lang w:eastAsia="hr-HR" w:val="hr-HR"/>
              </w:rPr>
              <w:t>BILANCA</w:t>
            </w:r>
          </w:p>
        </w:tc>
        <w:tc>
          <w:tcPr>
            <w:tcW w:type="dxa" w:w="132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CCCCFF" w:val="pct25"/>
            <w:vAlign w:val="center"/>
            <w:hideMark/>
          </w:tcPr>
          <w:p w:rsidRDefault="00E768A4" w:rsidP="00E768A4" w:rsidR="00E768A4" w:rsidRPr="00E768A4">
            <w:pPr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  <w:t>Obrazac</w:t>
            </w:r>
            <w:r w:rsidRPr="00E768A4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  <w:br/>
              <w:t>POD-BIL</w:t>
            </w:r>
          </w:p>
        </w:tc>
      </w:tr>
      <w:tr w:rsidTr="005A6673" w:rsidR="00E768A4" w:rsidRPr="00E768A4">
        <w:trPr>
          <w:trHeight w:val="270"/>
          <w:jc w:val="center"/>
        </w:trPr>
        <w:tc>
          <w:tcPr>
            <w:tcW w:type="dxa" w:w="7000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hideMark/>
          </w:tcPr>
          <w:p w:rsidRDefault="00E768A4" w:rsidP="00E768A4" w:rsidR="00E768A4" w:rsidRPr="00E768A4">
            <w:pPr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  <w:t>stanje na dan 31.08.2017.</w:t>
            </w:r>
          </w:p>
        </w:tc>
        <w:tc>
          <w:tcPr>
            <w:tcW w:type="dxa" w:w="132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E768A4" w:rsidP="00E768A4" w:rsidR="00E768A4" w:rsidRPr="00E768A4">
            <w:pPr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E768A4" w:rsidP="00E768A4" w:rsidR="00E768A4" w:rsidRPr="00E768A4">
            <w:pPr>
              <w:jc w:val="center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center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832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C0C0C0" w:val="pct25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  <w:t>Obveznik: 83771382581; HOTEL PANONIJA d.o.o.</w:t>
            </w:r>
          </w:p>
        </w:tc>
      </w:tr>
      <w:tr w:rsidTr="005A6673" w:rsidR="00E768A4" w:rsidRPr="00E768A4">
        <w:trPr>
          <w:trHeight w:val="69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E768A4" w:rsidP="00E768A4" w:rsidR="00E768A4" w:rsidRPr="00E768A4">
            <w:pPr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Naziv pozicije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E768A4" w:rsidP="00E768A4" w:rsidR="00E768A4" w:rsidRPr="00E768A4">
            <w:pPr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Prethodna godina</w:t>
            </w:r>
            <w:r w:rsidRPr="00E768A4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br/>
              <w:t>(neto)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E768A4" w:rsidP="00E768A4" w:rsidR="00E768A4" w:rsidRPr="00E768A4">
            <w:pPr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Tekuća godina</w:t>
            </w:r>
            <w:r w:rsidRPr="00E768A4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br/>
              <w:t>(neto)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8320"/>
            <w:gridSpan w:val="3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  <w:t>AKTIVA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A)  POTRAŽIVANJA ZA UPISANI A NEUPLAĆENI KAPITAL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B)  DUGOTRAJNA IMOVINA </w:t>
            </w:r>
            <w:r w:rsidRPr="00E768A4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003+010+020+031+036)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29.371.485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29.057.720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I. NEMATERIJALNA IMOVINA (AOP 004 do 009)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Izdaci za razvoj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Koncesije, patenti, licencije, robne i uslužne marke, softver</w:t>
            </w: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i ostala prava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3. Goodwill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4. Predujmovi za nabavu nematerijalne imovine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5. Nematerijalna imovina u pripremi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6. Ostala nematerijalna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II. MATERIJALNA IMOVINA (AOP 011 do 019)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29.371.485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29.057.720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Zemljište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2.734.323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2.734.323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Građevinski objekti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25.405.108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25.178.476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3. Postrojenja i oprema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742.844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700.994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4. Alati, pogonski inventar i transportna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489.210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443.927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5. Biološka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6. Predujmovi za materijalnu imovinu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7. Materijalna imovina u pripremi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8. Ostala materijalna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9. Ulaganje u nekretnine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III. DUGOTRAJNA FINANCIJSKA IMOVINA (AOP 021 do 030)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Ulaganja u udjele (dionice) poduzetnika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Ulaganja u ostale vrijednosne papire poduzetnika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Dani zajmovi, depoziti i slično poduzetnicima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4.Ulaganja u udjele (dionice) društava povezanih sudjelujućim</w:t>
            </w: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interesom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Ulaganja u ostale vrijednosne papire društava povezanih</w:t>
            </w: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Dani zajmovi, depoziti i slično društvima povezanim</w:t>
            </w: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7. Ulaganja u vrijednosne papire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8. Dani zajmovi, depoziti i slično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9. Ostala ulaganja koja se obračunavaju metodom udjela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10.  Ostala dugotrajna financijska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IV. POTRAŽIVANJA (AOP 032 do 035)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Potraživanja od poduzetnika unutar grupe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Potraživanja od društava povezanih sudjelujućim interesom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Potraživanja od kupaca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Ostala potraživanja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V. ODGOĐENA POREZNA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C)  KRATKOTRAJNA IMOVINA </w:t>
            </w:r>
            <w:r w:rsidRPr="00E768A4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038+046+053+063)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792.402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616.545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I. ZALIHE (AOP 039 do 045)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70.794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51.809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Sirovine i materijal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70.794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51.809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Proizvodnja u tijeku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3. Gotovi proizvodi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4. Trgovačka roba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lastRenderedPageBreak/>
              <w:t xml:space="preserve">    5. Predujmovi za zalihe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6. Dugotrajna imovina namijenjena prodaji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7. Biološka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II. POTRAŽIVANJA (AOP 047 do 052)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688.945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552.040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Potraživanja od poduzetnika unutar grupe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Potraživanja od društava povezanih sudjelujućim interesom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3. Potraživanja od kupaca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590.093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458.552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4. Potraživanja od zaposlenika i članova poduzetnika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5.500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5. Potraživanja od države i drugih institucija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98.852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87.988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6. Ostala potraživanja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III. KRATKOTRAJNA FINANCIJSKA IMOVINA (AOP 054 do 062)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Ulaganja u udjele (dionice) poduzetnika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Ulaganja u ostale vrijednosne papire poduzetnika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Dani zajmovi, depoziti i slično poduzetnicima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Ulaganja u udjele (dionice) društava povezanih</w:t>
            </w: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Ulaganja u ostale vrijednosne papire društava povezanih</w:t>
            </w: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Dani zajmovi, depoziti i slično društvima povezanim</w:t>
            </w: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7. Ulaganja u vrijednosne papire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8. Dani zajmovi, depoziti i slično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9. Ostala financijska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IV. NOVAC U BANCI I BLAGAJNI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32.663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12.696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D)  PLAĆENI TROŠKOVI BUDUĆEG RAZDOBLJA I OBRAČUNATI</w:t>
            </w:r>
            <w:r w:rsidRPr="00E768A4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br/>
              <w:t xml:space="preserve">      PRIHODI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E)  UKUPNO AKTIVA </w:t>
            </w:r>
            <w:r w:rsidRPr="00E768A4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001+002+037+064)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30.163.887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29.674.265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F)  IZVANBILANČNI ZAPISI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8320"/>
            <w:gridSpan w:val="3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  <w:t>PASIVA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A)  KAPITAL I REZERVE </w:t>
            </w:r>
            <w:r w:rsidRPr="00E768A4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068 do 070+076+077+081+084+087)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20.727.833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20.356.207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I. TEMELJNI (UPISANI) KAPITAL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12.477.800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12.477.800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II. KAPITALNE REZERVE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III. REZERVE IZ DOBITI (AOP 071+072-073+074+075)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Zakonske rezerve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Rezerve za vlastite dionice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Vlastite dionice i udjeli (odbitna stavka)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Statutarne rezerve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Ostale rezerve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IV. REVALORIZACIJSKE REZERVE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8.020.421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8.020.421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V. REZERVE FER VRIJEDNOSTI (AOP 078 do 080)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Fer vrijednost financijske imovine raspoložive za prodaju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Učinkoviti dio zaštite novčanih tokova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Učinkoviti dio zaštite neto ulaganja u inozemstvu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VI. ZADRŽANA DOBIT ILI PRENESENI GUBITAK (AOP 082-083)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717.908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229.612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Zadržana dobit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717.908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229.612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Preneseni gubitak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VII. DOBIT ILI GUBITAK POSLOVNE GODINE (AOP 085-086)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-488.296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-371.626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Dobit poslovne godine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Gubitak poslovne godine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488.296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371.626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VIII. MANJINSKI (NEKONTROLIRAJUĆI) INTERES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B)  REZERVIRANJA </w:t>
            </w:r>
            <w:r w:rsidRPr="00E768A4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089 do 094)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Rezerviranja za mirovine, otpremnine i slične obveze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Rezerviranja za porezne obveze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Rezerviranja za započete sudske sporove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Rezerviranja za troškove obnavljanja prirodnih bogatstava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Rezerviranja za troškove u jamstvenim rokovima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lastRenderedPageBreak/>
              <w:t xml:space="preserve">     6. Druga rezerviranja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C)  DUGOROČNE OBVEZE </w:t>
            </w:r>
            <w:r w:rsidRPr="00E768A4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096 do 106)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6.144.939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5.035.450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Obveze prema poduzetnicima unutar grupe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Obveze za zajmove, depozite i slično poduzetnika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Obveze prema društvima povezanim sudjelujućim interesom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Obveze za zajmove, depozite i slično društava povezanih</w:t>
            </w: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Obveze za zajmove, depozite i slično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Obveze prema bankama i drugim financijskim institucijama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6.144.939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5.035.450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7. Obveze za predujmove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8. Obveze prema dobavljačima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9. Obveze po vrijednosnim papirima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10. Ostale dugoročne obveze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11. Odgođena porezna obveza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D)  KRATKOROČNE OBVEZE </w:t>
            </w:r>
            <w:r w:rsidRPr="00E768A4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108 do 121)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3.205.004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4.196.497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Obveze prema poduzetnicima unutar grupe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Obveze za zajmove, depozite i slično poduzetnika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Obveze prema društvima povezanim sudjelujućim interesom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Obveze za zajmove, depozite i slično društava povezanih</w:t>
            </w: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Obveze za zajmove, depozite i slično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839.609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1.172.081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Obveze prema bankama i drugim financijskim institucijama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71.218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101.861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7. Obveze za predujmove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53.724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28.145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8. Obveze prema dobavljačima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1.775.893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1.983.073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9. Obveze po vrijednosnim papirima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10. Obveze prema zaposlenicima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270.954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303.465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11. Obveze  za poreze, doprinose i sličana davanja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193.606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607.872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12. Obveze s osnove udjela u rezultatu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13. Obveze po osnovi dugotrajne imovine namijenjene prodaji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14. Ostale kratkoročne obveze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E) ODGOĐENO PLAĆANJE TROŠKOVA I PRIHOD BUDUĆEGA</w:t>
            </w:r>
            <w:r w:rsidRPr="00E768A4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br/>
              <w:t xml:space="preserve">     RAZDOBLJA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86.111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86.111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F) UKUPNO – PASIVA </w:t>
            </w:r>
            <w:r w:rsidRPr="00E768A4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067+088+095+107+122)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30.163.887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29.674.265</w:t>
            </w:r>
          </w:p>
        </w:tc>
      </w:tr>
      <w:tr w:rsidTr="005A6673" w:rsidR="00E768A4" w:rsidRPr="00E768A4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68A4" w:rsidP="00E768A4" w:rsidR="00E768A4" w:rsidRPr="00E768A4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G)  IZVANBILANČNI ZAPISI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68A4" w:rsidP="00E768A4" w:rsidR="00E768A4" w:rsidRPr="00E768A4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E768A4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</w:tbl>
    <w:p w:rsidRDefault="00891FEC" w:rsidP="004B5643" w:rsidR="00891FEC" w:rsidRPr="00E53BEA">
      <w:pPr>
        <w:spacing w:lineRule="auto" w:line="360"/>
        <w:ind w:right="142"/>
      </w:pPr>
    </w:p>
    <w:p w:rsidRDefault="006C4E52" w:rsidP="00A31C78" w:rsidR="003D7EE9" w:rsidRPr="002660A0">
      <w:pPr>
        <w:rPr>
          <w:sz w:val="20"/>
        </w:rPr>
      </w:pPr>
      <w:r w:rsidRPr="002660A0">
        <w:rPr>
          <w:sz w:val="20"/>
        </w:rPr>
        <w:br w:type="page"/>
      </w:r>
    </w:p>
    <w:p w:rsidRDefault="00206697" w:rsidP="00192936" w:rsidR="000B0721" w:rsidRPr="00E53BEA">
      <w:pPr>
        <w:pStyle w:val="Naslov3"/>
        <w:rPr>
          <w:lang w:val="en-US"/>
        </w:rPr>
      </w:pPr>
      <w:bookmarkStart w:name="_Toc451235622" w:id="42"/>
      <w:bookmarkStart w:name="_Toc472012451" w:id="43"/>
      <w:bookmarkStart w:name="_Toc477898300" w:id="44"/>
      <w:bookmarkStart w:name="_Toc493658969" w:id="45"/>
      <w:bookmarkStart w:name="_Toc283111385" w:id="46"/>
      <w:bookmarkStart w:name="_Toc292093911" w:id="47"/>
      <w:r w:rsidRPr="00E53BEA">
        <w:lastRenderedPageBreak/>
        <w:t xml:space="preserve">Opis činjenica i okolnosti iz kojih proizlazi postojanje </w:t>
      </w:r>
      <w:bookmarkEnd w:id="42"/>
      <w:r w:rsidR="000B0721" w:rsidRPr="00E53BEA">
        <w:rPr>
          <w:lang w:val="en-US"/>
        </w:rPr>
        <w:t>prijeteće nesposobnosti za plaćanje</w:t>
      </w:r>
      <w:bookmarkEnd w:id="43"/>
      <w:bookmarkEnd w:id="44"/>
      <w:bookmarkEnd w:id="45"/>
      <w:r w:rsidR="004C0E13" w:rsidRPr="00E53BEA">
        <w:rPr>
          <w:lang w:val="en-US"/>
        </w:rPr>
        <w:t xml:space="preserve"> </w:t>
      </w:r>
    </w:p>
    <w:p w:rsidRDefault="00D60E51" w:rsidP="00D60E51" w:rsidR="00D60E51" w:rsidRPr="00E53BEA">
      <w:pPr>
        <w:rPr>
          <w:lang w:val="en-US"/>
        </w:rPr>
      </w:pPr>
    </w:p>
    <w:p w:rsidRDefault="00FF6576" w:rsidP="006C4E52" w:rsidR="008C4EE1" w:rsidRPr="00E53BEA">
      <w:pPr>
        <w:spacing w:lineRule="auto" w:line="360"/>
        <w:jc w:val="both"/>
      </w:pPr>
      <w:r w:rsidRPr="00E53BEA">
        <w:t xml:space="preserve">Sukladno čl. 4. Stečajnog Zakona, </w:t>
      </w:r>
      <w:r w:rsidR="006771C9" w:rsidRPr="00E53BEA">
        <w:t xml:space="preserve"> </w:t>
      </w:r>
      <w:r w:rsidRPr="00E53BEA">
        <w:t>u uvjetima nastupa nelikvidnosti koje se ogleda u nemogućnost</w:t>
      </w:r>
      <w:r w:rsidR="00A7193C" w:rsidRPr="00E53BEA">
        <w:t xml:space="preserve">i da </w:t>
      </w:r>
      <w:r w:rsidR="00106588">
        <w:t>HOTEL PANONIJA</w:t>
      </w:r>
      <w:r w:rsidR="00A95E68" w:rsidRPr="00E53BEA">
        <w:t xml:space="preserve"> d.o.o.</w:t>
      </w:r>
      <w:r w:rsidR="00C53AC4" w:rsidRPr="00E53BEA">
        <w:t xml:space="preserve"> </w:t>
      </w:r>
      <w:r w:rsidRPr="00E53BEA">
        <w:t>poduzetim mjerama financijskog restrukturiranja izvan</w:t>
      </w:r>
      <w:r w:rsidR="00DD3B54" w:rsidRPr="00E53BEA">
        <w:t xml:space="preserve"> predstečajnog</w:t>
      </w:r>
      <w:r w:rsidRPr="00E53BEA">
        <w:t xml:space="preserve"> </w:t>
      </w:r>
      <w:r w:rsidRPr="00E53BEA">
        <w:rPr>
          <w:color w:themeColor="text1" w:val="000000"/>
        </w:rPr>
        <w:t>po</w:t>
      </w:r>
      <w:r w:rsidR="00581940" w:rsidRPr="00E53BEA">
        <w:rPr>
          <w:color w:themeColor="text1" w:val="000000"/>
        </w:rPr>
        <w:t>stupka sam</w:t>
      </w:r>
      <w:r w:rsidRPr="00E53BEA">
        <w:rPr>
          <w:color w:themeColor="text1" w:val="000000"/>
        </w:rPr>
        <w:t xml:space="preserve"> us</w:t>
      </w:r>
      <w:r w:rsidR="006771C9" w:rsidRPr="00E53BEA">
        <w:rPr>
          <w:color w:themeColor="text1" w:val="000000"/>
        </w:rPr>
        <w:t xml:space="preserve">postavi stanje likvidnosti, tvrtka </w:t>
      </w:r>
      <w:r w:rsidR="00106588">
        <w:t>HOTEL PANONIJA</w:t>
      </w:r>
      <w:r w:rsidR="00A95E68" w:rsidRPr="00E53BEA">
        <w:t xml:space="preserve"> d.o.o.</w:t>
      </w:r>
      <w:r w:rsidR="00C53AC4" w:rsidRPr="00E53BEA">
        <w:t xml:space="preserve"> </w:t>
      </w:r>
      <w:r w:rsidRPr="00E53BEA">
        <w:t>pokreće</w:t>
      </w:r>
      <w:r w:rsidR="00DD3B54" w:rsidRPr="00E53BEA">
        <w:t xml:space="preserve"> predstečajni</w:t>
      </w:r>
      <w:r w:rsidRPr="00E53BEA">
        <w:t xml:space="preserve"> postupak. </w:t>
      </w:r>
      <w:r w:rsidR="007D539B" w:rsidRPr="00E53BEA">
        <w:t>Prijeteća nesposobnost za plaćanje evidentna je, a ogleda se u činjenici da</w:t>
      </w:r>
      <w:r w:rsidR="008C4EE1" w:rsidRPr="00E53BEA">
        <w:t xml:space="preserve">: </w:t>
      </w:r>
    </w:p>
    <w:p w:rsidRDefault="00E115A3" w:rsidP="006C4E52" w:rsidR="00E115A3" w:rsidRPr="00E53BEA">
      <w:pPr>
        <w:spacing w:lineRule="auto" w:line="360"/>
        <w:jc w:val="both"/>
      </w:pPr>
    </w:p>
    <w:p w:rsidRDefault="00CD45D6" w:rsidP="00CE7DA1" w:rsidR="000770F2" w:rsidRPr="00E53BEA">
      <w:pPr>
        <w:pStyle w:val="Odlomakpopisa"/>
        <w:numPr>
          <w:ilvl w:val="0"/>
          <w:numId w:val="11"/>
        </w:numPr>
        <w:spacing w:lineRule="auto" w:line="360"/>
        <w:jc w:val="both"/>
        <w:rPr>
          <w:lang w:eastAsia="en-US" w:val="en-US"/>
        </w:rPr>
      </w:pPr>
      <w:r w:rsidRPr="00E53BEA">
        <w:rPr>
          <w:lang w:eastAsia="en-US" w:val="en-US"/>
        </w:rPr>
        <w:t>D</w:t>
      </w:r>
      <w:r w:rsidR="000362E0" w:rsidRPr="00E53BEA">
        <w:rPr>
          <w:lang w:eastAsia="en-US" w:val="en-US"/>
        </w:rPr>
        <w:t xml:space="preserve">užnik u Očevidniku redoslijeda osnova za plaćanje koji vodi Financijska agencija ima </w:t>
      </w:r>
      <w:r w:rsidR="008C4EE1" w:rsidRPr="00E53BEA">
        <w:rPr>
          <w:lang w:eastAsia="en-US" w:val="en-US"/>
        </w:rPr>
        <w:t>evidentirane neizvršene osnove</w:t>
      </w:r>
      <w:r w:rsidR="000362E0" w:rsidRPr="00E53BEA">
        <w:rPr>
          <w:lang w:eastAsia="en-US" w:val="en-US"/>
        </w:rPr>
        <w:t xml:space="preserve"> za plaćanje</w:t>
      </w:r>
      <w:r w:rsidR="008C4EE1" w:rsidRPr="00E53BEA">
        <w:rPr>
          <w:lang w:eastAsia="en-US" w:val="en-US"/>
        </w:rPr>
        <w:t xml:space="preserve">, odnosno da je na dan predaje Prijedloga za </w:t>
      </w:r>
      <w:r w:rsidR="008C4EE1" w:rsidRPr="00E53BEA">
        <w:rPr>
          <w:color w:themeColor="text1" w:val="000000"/>
          <w:lang w:eastAsia="en-US" w:val="en-US"/>
        </w:rPr>
        <w:t>pokretanje predstečajn</w:t>
      </w:r>
      <w:r w:rsidR="00DD3B54" w:rsidRPr="00E53BEA">
        <w:rPr>
          <w:color w:themeColor="text1" w:val="000000"/>
          <w:lang w:eastAsia="en-US" w:val="en-US"/>
        </w:rPr>
        <w:t xml:space="preserve">og postupka </w:t>
      </w:r>
      <w:r w:rsidR="004D361E" w:rsidRPr="00E53BEA">
        <w:rPr>
          <w:color w:themeColor="text1" w:val="000000"/>
          <w:lang w:eastAsia="en-US" w:val="en-US"/>
        </w:rPr>
        <w:t>do</w:t>
      </w:r>
      <w:r w:rsidR="004D361E" w:rsidRPr="00E53BEA">
        <w:rPr>
          <w:lang w:eastAsia="en-US" w:val="en-US"/>
        </w:rPr>
        <w:t xml:space="preserve"> 60 dana u blokadi </w:t>
      </w:r>
      <w:r w:rsidR="00CF679C" w:rsidRPr="00E53BEA">
        <w:rPr>
          <w:lang w:eastAsia="en-US" w:val="en-US"/>
        </w:rPr>
        <w:t>što je dokazao potvr</w:t>
      </w:r>
      <w:r w:rsidR="0086695A" w:rsidRPr="00E53BEA">
        <w:rPr>
          <w:lang w:eastAsia="en-US" w:val="en-US"/>
        </w:rPr>
        <w:t>dom sa Fine o danima blokade i O</w:t>
      </w:r>
      <w:r w:rsidR="00CF679C" w:rsidRPr="00E53BEA">
        <w:rPr>
          <w:lang w:eastAsia="en-US" w:val="en-US"/>
        </w:rPr>
        <w:t xml:space="preserve">čevidnikom o </w:t>
      </w:r>
      <w:r w:rsidR="00374C04">
        <w:rPr>
          <w:lang w:eastAsia="en-US" w:val="en-US"/>
        </w:rPr>
        <w:t>redosljedu plaćanja, priloženom Prijedlogu za pokretanje</w:t>
      </w:r>
      <w:r w:rsidR="00DD3B54" w:rsidRPr="00E53BEA">
        <w:rPr>
          <w:lang w:eastAsia="en-US" w:val="en-US"/>
        </w:rPr>
        <w:t xml:space="preserve"> predstečajnog</w:t>
      </w:r>
      <w:r w:rsidR="00CF679C" w:rsidRPr="00E53BEA">
        <w:rPr>
          <w:lang w:eastAsia="en-US" w:val="en-US"/>
        </w:rPr>
        <w:t xml:space="preserve"> postupka</w:t>
      </w:r>
      <w:r w:rsidRPr="00E53BEA">
        <w:rPr>
          <w:lang w:eastAsia="en-US" w:val="en-US"/>
        </w:rPr>
        <w:t xml:space="preserve">. </w:t>
      </w:r>
    </w:p>
    <w:p w:rsidRDefault="000770F2" w:rsidP="00987C77" w:rsidR="000770F2" w:rsidRPr="00E53BEA">
      <w:pPr>
        <w:pStyle w:val="Odlomakpopisa"/>
        <w:spacing w:lineRule="auto" w:line="360"/>
        <w:jc w:val="both"/>
        <w:rPr>
          <w:color w:themeColor="text1" w:val="000000"/>
          <w:lang w:eastAsia="en-US" w:val="en-US"/>
        </w:rPr>
      </w:pPr>
    </w:p>
    <w:p w:rsidRDefault="00445559" w:rsidP="00E2061C" w:rsidR="006771C9" w:rsidRPr="00E768A4">
      <w:pPr>
        <w:jc w:val="both"/>
        <w:rPr>
          <w:rFonts w:eastAsia="Times New Roman"/>
          <w:lang w:eastAsia="en-US" w:val="en-US"/>
        </w:rPr>
      </w:pPr>
      <w:r w:rsidRPr="00E768A4">
        <w:rPr>
          <w:rFonts w:eastAsia="Times New Roman"/>
          <w:lang w:eastAsia="en-US" w:val="en-US"/>
        </w:rPr>
        <w:t xml:space="preserve">Također </w:t>
      </w:r>
      <w:r w:rsidR="006771C9" w:rsidRPr="00E768A4">
        <w:rPr>
          <w:rFonts w:eastAsia="Times New Roman"/>
          <w:lang w:eastAsia="en-US" w:val="en-US"/>
        </w:rPr>
        <w:t xml:space="preserve">dužnik na dan </w:t>
      </w:r>
      <w:r w:rsidR="00E768A4" w:rsidRPr="00E768A4">
        <w:rPr>
          <w:rFonts w:eastAsia="Times New Roman"/>
          <w:lang w:eastAsia="en-US" w:val="en-US"/>
        </w:rPr>
        <w:t>31</w:t>
      </w:r>
      <w:r w:rsidR="00BD06AD" w:rsidRPr="00E768A4">
        <w:rPr>
          <w:rFonts w:eastAsia="Times New Roman"/>
          <w:lang w:eastAsia="en-US" w:val="en-US"/>
        </w:rPr>
        <w:t>.</w:t>
      </w:r>
      <w:r w:rsidR="00E768A4" w:rsidRPr="00E768A4">
        <w:rPr>
          <w:rFonts w:eastAsia="Times New Roman"/>
          <w:lang w:eastAsia="en-US" w:val="en-US"/>
        </w:rPr>
        <w:t>08</w:t>
      </w:r>
      <w:r w:rsidR="00D11B57" w:rsidRPr="00E768A4">
        <w:rPr>
          <w:rFonts w:eastAsia="Times New Roman"/>
          <w:lang w:eastAsia="en-US" w:val="en-US"/>
        </w:rPr>
        <w:t>.2017</w:t>
      </w:r>
      <w:r w:rsidR="000770F2" w:rsidRPr="00E768A4">
        <w:rPr>
          <w:rFonts w:eastAsia="Times New Roman"/>
          <w:lang w:eastAsia="en-US" w:val="en-US"/>
        </w:rPr>
        <w:t xml:space="preserve">. </w:t>
      </w:r>
      <w:r w:rsidR="006771C9" w:rsidRPr="00E768A4">
        <w:rPr>
          <w:rFonts w:eastAsia="Times New Roman"/>
          <w:lang w:eastAsia="en-US" w:val="en-US"/>
        </w:rPr>
        <w:t>ima</w:t>
      </w:r>
      <w:r w:rsidR="00E2061C" w:rsidRPr="00E768A4">
        <w:rPr>
          <w:rFonts w:eastAsia="Times New Roman"/>
          <w:lang w:eastAsia="en-US" w:val="en-US"/>
        </w:rPr>
        <w:t xml:space="preserve"> </w:t>
      </w:r>
      <w:r w:rsidR="00E768A4" w:rsidRPr="00E768A4">
        <w:rPr>
          <w:rFonts w:eastAsia="Times New Roman"/>
          <w:lang w:eastAsia="en-US" w:val="en-US"/>
        </w:rPr>
        <w:t xml:space="preserve">10.010.689,64 </w:t>
      </w:r>
      <w:r w:rsidR="00E2061C" w:rsidRPr="00E768A4">
        <w:rPr>
          <w:rFonts w:eastAsia="Times New Roman"/>
          <w:lang w:eastAsia="en-US" w:val="en-US"/>
        </w:rPr>
        <w:t>kn obveza</w:t>
      </w:r>
      <w:r w:rsidR="007A041C" w:rsidRPr="00E768A4">
        <w:rPr>
          <w:rFonts w:eastAsia="Times New Roman"/>
          <w:lang w:eastAsia="en-US" w:val="en-US"/>
        </w:rPr>
        <w:t>.</w:t>
      </w:r>
    </w:p>
    <w:p w:rsidRDefault="00445559" w:rsidP="00987C77" w:rsidR="00445559" w:rsidRPr="00E53BEA">
      <w:pPr>
        <w:spacing w:lineRule="auto" w:line="360"/>
        <w:jc w:val="both"/>
        <w:rPr>
          <w:bCs/>
        </w:rPr>
      </w:pPr>
    </w:p>
    <w:p w:rsidRDefault="007D4B9A" w:rsidP="00987C77" w:rsidR="007D4B9A" w:rsidRPr="00E53BEA">
      <w:pPr>
        <w:spacing w:lineRule="auto" w:line="360"/>
        <w:jc w:val="both"/>
        <w:rPr>
          <w:bCs/>
        </w:rPr>
      </w:pPr>
      <w:r w:rsidRPr="00E53BEA">
        <w:rPr>
          <w:bCs/>
        </w:rPr>
        <w:t>Bez provedba mjera financijskog i opera</w:t>
      </w:r>
      <w:r w:rsidR="0086695A" w:rsidRPr="00E53BEA">
        <w:rPr>
          <w:bCs/>
        </w:rPr>
        <w:t>tivnog restrukturiranja, tvrtka</w:t>
      </w:r>
      <w:r w:rsidRPr="00E53BEA">
        <w:rPr>
          <w:bCs/>
        </w:rPr>
        <w:t xml:space="preserve"> neće biti u mogućnosti podmirivati obaveze u skladu sa zakonskim rokovima. </w:t>
      </w:r>
    </w:p>
    <w:p w:rsidRDefault="004001B3" w:rsidP="006771C9" w:rsidR="004001B3" w:rsidRPr="00E53BEA">
      <w:pPr>
        <w:spacing w:lineRule="auto" w:line="360"/>
        <w:rPr>
          <w:color w:val="323235"/>
        </w:rPr>
      </w:pPr>
    </w:p>
    <w:p w:rsidRDefault="003D7EE9" w:rsidP="006771C9" w:rsidR="003D7EE9" w:rsidRPr="00E53BEA">
      <w:pPr>
        <w:spacing w:lineRule="auto" w:line="360"/>
        <w:rPr>
          <w:color w:val="323235"/>
        </w:rPr>
      </w:pPr>
    </w:p>
    <w:p w:rsidRDefault="00FF23C5" w:rsidR="006C4E52" w:rsidRPr="00E53BEA">
      <w:pPr>
        <w:rPr>
          <w:b/>
          <w:bCs/>
          <w:iCs/>
          <w:color w:themeColor="accent1" w:val="4F81BD"/>
        </w:rPr>
      </w:pPr>
      <w:r>
        <w:rPr>
          <w:rFonts w:cs="Arial" w:hAnsi="Arial" w:ascii="Arial"/>
          <w:noProof/>
          <w:sz w:val="20"/>
          <w:szCs w:val="20"/>
          <w:lang w:eastAsia="hr-HR" w:val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818515</wp:posOffset>
            </wp:positionH>
            <wp:positionV relativeFrom="paragraph">
              <wp:posOffset>10795</wp:posOffset>
            </wp:positionV>
            <wp:extent cy="3441065" cx="4643755"/>
            <wp:effectExtent b="6985" r="4445" t="0" l="0"/>
            <wp:wrapTight wrapText="bothSides">
              <wp:wrapPolygon edited="false">
                <wp:start y="0" x="0"/>
                <wp:lineTo y="21524" x="0"/>
                <wp:lineTo y="21524" x="21532"/>
                <wp:lineTo y="0" x="21532"/>
                <wp:lineTo y="0" x="0"/>
              </wp:wrapPolygon>
            </wp:wrapTight>
            <wp:docPr descr="Rezultat slike za hotel panonija sisak" name="Picture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Rezultat slike za hotel panonija sisak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441065" cx="464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4E52" w:rsidRPr="00E53BEA">
        <w:br w:type="page"/>
      </w:r>
    </w:p>
    <w:p w:rsidRDefault="001F5635" w:rsidP="00192936" w:rsidR="004C0E13" w:rsidRPr="001F1611">
      <w:pPr>
        <w:pStyle w:val="Naslov3"/>
      </w:pPr>
      <w:bookmarkStart w:name="_Toc472012452" w:id="48"/>
      <w:bookmarkStart w:name="_Toc477898301" w:id="49"/>
      <w:bookmarkStart w:name="_Toc493658970" w:id="50"/>
      <w:r w:rsidRPr="001F1611">
        <w:lastRenderedPageBreak/>
        <w:t xml:space="preserve">Opis činjenica i okolnosti iz kojih proizlazi postojanje </w:t>
      </w:r>
      <w:r w:rsidR="00FF6576" w:rsidRPr="001F1611">
        <w:t>uvjeta za otvaranj</w:t>
      </w:r>
      <w:r w:rsidR="008E45A2" w:rsidRPr="001F1611">
        <w:t xml:space="preserve">e </w:t>
      </w:r>
      <w:r w:rsidR="00DD3B54" w:rsidRPr="001F1611">
        <w:t xml:space="preserve">predstečajnog </w:t>
      </w:r>
      <w:r w:rsidR="008E45A2" w:rsidRPr="001F1611">
        <w:t>postupka</w:t>
      </w:r>
      <w:bookmarkEnd w:id="48"/>
      <w:bookmarkEnd w:id="49"/>
      <w:bookmarkEnd w:id="50"/>
      <w:r w:rsidR="008E45A2" w:rsidRPr="001F1611">
        <w:t xml:space="preserve"> </w:t>
      </w:r>
    </w:p>
    <w:p w:rsidRDefault="00A94A5B" w:rsidP="00F15ED0" w:rsidR="00A94A5B" w:rsidRPr="00E53BEA">
      <w:pPr>
        <w:spacing w:lineRule="auto" w:line="360"/>
        <w:jc w:val="both"/>
      </w:pPr>
    </w:p>
    <w:p w:rsidRDefault="00E115A3" w:rsidP="00A214D0" w:rsidR="00FF23C5">
      <w:pPr>
        <w:spacing w:lineRule="auto" w:line="360"/>
        <w:jc w:val="both"/>
      </w:pPr>
      <w:r w:rsidRPr="009E0D6F">
        <w:rPr>
          <w:rFonts w:eastAsia="Times New Roman"/>
          <w:lang w:eastAsia="hr-HR" w:val="hr-HR"/>
        </w:rPr>
        <w:t xml:space="preserve">Ključni događaj koji je doveo tvrtku </w:t>
      </w:r>
      <w:r w:rsidR="00106588">
        <w:rPr>
          <w:rFonts w:eastAsia="Times New Roman"/>
          <w:lang w:eastAsia="hr-HR" w:val="hr-HR"/>
        </w:rPr>
        <w:t>HOTEL PANONIJA</w:t>
      </w:r>
      <w:r w:rsidRPr="009E0D6F">
        <w:rPr>
          <w:rFonts w:eastAsia="Times New Roman"/>
          <w:lang w:eastAsia="hr-HR" w:val="hr-HR"/>
        </w:rPr>
        <w:t xml:space="preserve"> d.o.</w:t>
      </w:r>
      <w:r w:rsidR="001F1611" w:rsidRPr="009E0D6F">
        <w:rPr>
          <w:rFonts w:eastAsia="Times New Roman"/>
          <w:lang w:eastAsia="hr-HR" w:val="hr-HR"/>
        </w:rPr>
        <w:t>o. do predstečajnog postupka je</w:t>
      </w:r>
      <w:r w:rsidR="00A2772A" w:rsidRPr="00A2772A">
        <w:rPr>
          <w:rFonts w:eastAsia="Times New Roman"/>
          <w:lang w:eastAsia="hr-HR" w:val="hr-HR"/>
        </w:rPr>
        <w:t xml:space="preserve"> </w:t>
      </w:r>
      <w:r w:rsidR="00A214D0">
        <w:t xml:space="preserve">ekonomska kriza koja je dovela do značajnog pada prometa, </w:t>
      </w:r>
      <w:r w:rsidR="00FF23C5">
        <w:t>a i s</w:t>
      </w:r>
      <w:r w:rsidR="00FF23C5" w:rsidRPr="00FF23C5">
        <w:t xml:space="preserve">manjene su potrebe za uslugama smještaja u Sisku, </w:t>
      </w:r>
      <w:r w:rsidR="00FF23C5">
        <w:t xml:space="preserve">kao i </w:t>
      </w:r>
      <w:r w:rsidR="00FF23C5" w:rsidRPr="00FF23C5">
        <w:t>dug prema bankama i Poreznoj upravi</w:t>
      </w:r>
      <w:r w:rsidR="00FF23C5">
        <w:t>.</w:t>
      </w:r>
    </w:p>
    <w:p w:rsidRDefault="00E115A3" w:rsidP="005A6673" w:rsidR="001D59AA" w:rsidRPr="005A6673">
      <w:pPr>
        <w:spacing w:lineRule="auto" w:line="360"/>
        <w:jc w:val="both"/>
        <w:rPr>
          <w:rFonts w:eastAsia="Times New Roman"/>
          <w:lang w:eastAsia="hr-HR" w:val="hr-HR"/>
        </w:rPr>
      </w:pPr>
      <w:r w:rsidRPr="009E0D6F">
        <w:rPr>
          <w:rFonts w:eastAsia="Times New Roman"/>
          <w:lang w:eastAsia="hr-HR" w:val="hr-HR"/>
        </w:rPr>
        <w:t>T</w:t>
      </w:r>
      <w:r w:rsidR="00A214D0">
        <w:rPr>
          <w:rFonts w:eastAsia="Times New Roman"/>
          <w:lang w:eastAsia="hr-HR" w:val="hr-HR"/>
        </w:rPr>
        <w:t>ako t</w:t>
      </w:r>
      <w:r w:rsidRPr="009E0D6F">
        <w:rPr>
          <w:rFonts w:eastAsia="Times New Roman"/>
          <w:lang w:eastAsia="hr-HR" w:val="hr-HR"/>
        </w:rPr>
        <w:t xml:space="preserve">vrtka </w:t>
      </w:r>
      <w:r w:rsidR="00106588">
        <w:rPr>
          <w:rFonts w:eastAsia="Times New Roman"/>
          <w:lang w:eastAsia="hr-HR" w:val="hr-HR"/>
        </w:rPr>
        <w:t>HOTEL PANONIJA</w:t>
      </w:r>
      <w:r w:rsidRPr="009E0D6F">
        <w:rPr>
          <w:rFonts w:eastAsia="Times New Roman"/>
          <w:lang w:eastAsia="hr-HR" w:val="hr-HR"/>
        </w:rPr>
        <w:t xml:space="preserve"> d.o.o. nije u mogućnosti uz svoje redovne obveze podmirivati obveze prema vjerovnicima, a u uvjetima blokade nemoguće je dalje poslovati te zbog toga pokreće predstečajni postupak.</w:t>
      </w:r>
    </w:p>
    <w:p w:rsidRDefault="00DC543C" w:rsidP="00DC543C" w:rsidR="00DC543C" w:rsidRPr="00E53BEA">
      <w:pPr>
        <w:spacing w:lineRule="auto" w:line="360"/>
        <w:jc w:val="both"/>
      </w:pPr>
    </w:p>
    <w:p w:rsidRDefault="00673A16" w:rsidP="00192936" w:rsidR="004C0E13" w:rsidRPr="001F1611">
      <w:pPr>
        <w:pStyle w:val="Naslov3"/>
      </w:pPr>
      <w:bookmarkStart w:name="_Toc451235623" w:id="51"/>
      <w:bookmarkStart w:name="_Toc472012453" w:id="52"/>
      <w:bookmarkStart w:name="_Toc477898302" w:id="53"/>
      <w:bookmarkStart w:name="_Toc493658971" w:id="54"/>
      <w:bookmarkStart w:name="_Toc273607768" w:id="55"/>
      <w:bookmarkEnd w:id="46"/>
      <w:bookmarkEnd w:id="47"/>
      <w:r w:rsidRPr="001F1611">
        <w:t>Ukupne obveze društva</w:t>
      </w:r>
      <w:bookmarkEnd w:id="51"/>
      <w:bookmarkEnd w:id="52"/>
      <w:bookmarkEnd w:id="53"/>
      <w:bookmarkEnd w:id="54"/>
      <w:r w:rsidRPr="001F1611">
        <w:t xml:space="preserve"> </w:t>
      </w:r>
    </w:p>
    <w:p w:rsidRDefault="00FE00A5" w:rsidP="001061D3" w:rsidR="00FE00A5" w:rsidRPr="00E53BEA">
      <w:pPr>
        <w:spacing w:lineRule="auto" w:line="360"/>
        <w:jc w:val="both"/>
        <w:rPr>
          <w:i/>
        </w:rPr>
      </w:pPr>
    </w:p>
    <w:p w:rsidRDefault="00673A16" w:rsidP="001D59AA" w:rsidR="001D59AA" w:rsidRPr="001D59AA">
      <w:pPr>
        <w:jc w:val="both"/>
      </w:pPr>
      <w:r w:rsidRPr="00E53BEA">
        <w:t>Ukupne obveze društva</w:t>
      </w:r>
      <w:r w:rsidR="009073E6" w:rsidRPr="00E53BEA">
        <w:t xml:space="preserve"> </w:t>
      </w:r>
      <w:r w:rsidR="00106588">
        <w:t>HOTEL PANONIJA</w:t>
      </w:r>
      <w:r w:rsidR="00A95E68" w:rsidRPr="00E53BEA">
        <w:t xml:space="preserve"> d.o.o.</w:t>
      </w:r>
      <w:r w:rsidR="00F26BEC" w:rsidRPr="00E53BEA">
        <w:t xml:space="preserve"> </w:t>
      </w:r>
      <w:r w:rsidRPr="00E53BEA">
        <w:t xml:space="preserve">na dan </w:t>
      </w:r>
      <w:r w:rsidR="001D59AA" w:rsidRPr="001D59AA">
        <w:t>31</w:t>
      </w:r>
      <w:r w:rsidR="00163535" w:rsidRPr="001D59AA">
        <w:t>.0</w:t>
      </w:r>
      <w:r w:rsidR="001D59AA" w:rsidRPr="001D59AA">
        <w:t>8</w:t>
      </w:r>
      <w:r w:rsidR="00D11B57" w:rsidRPr="001D59AA">
        <w:t>.2017</w:t>
      </w:r>
      <w:r w:rsidR="00163535" w:rsidRPr="001D59AA">
        <w:t xml:space="preserve">. </w:t>
      </w:r>
      <w:r w:rsidR="00396550" w:rsidRPr="001D59AA">
        <w:t xml:space="preserve">iznose </w:t>
      </w:r>
      <w:r w:rsidR="001D59AA" w:rsidRPr="001D59AA">
        <w:t>10.010.689,64</w:t>
      </w:r>
    </w:p>
    <w:p w:rsidRDefault="001D59AA" w:rsidP="00396550" w:rsidR="00B36B4E" w:rsidRPr="001D59AA">
      <w:pPr>
        <w:jc w:val="both"/>
      </w:pPr>
      <w:r w:rsidRPr="001D59AA">
        <w:t xml:space="preserve"> </w:t>
      </w:r>
      <w:r w:rsidR="009A3F28" w:rsidRPr="001D59AA">
        <w:t>kn.</w:t>
      </w:r>
    </w:p>
    <w:p w:rsidRDefault="00673A16" w:rsidP="00B61969" w:rsidR="00673A16" w:rsidRPr="00E53BEA">
      <w:pPr>
        <w:spacing w:lineRule="auto" w:line="360"/>
        <w:jc w:val="both"/>
      </w:pPr>
    </w:p>
    <w:p w:rsidRDefault="00673A16" w:rsidP="00E7453D" w:rsidR="000D0B41" w:rsidRPr="00E53BEA">
      <w:pPr>
        <w:jc w:val="center"/>
        <w:rPr>
          <w:i/>
        </w:rPr>
      </w:pPr>
      <w:r w:rsidRPr="00E53BEA">
        <w:rPr>
          <w:i/>
        </w:rPr>
        <w:t>Tablica</w:t>
      </w:r>
      <w:r w:rsidR="00EF6A16" w:rsidRPr="00E53BEA">
        <w:rPr>
          <w:i/>
        </w:rPr>
        <w:t xml:space="preserve"> 1</w:t>
      </w:r>
      <w:r w:rsidRPr="00E53BEA">
        <w:rPr>
          <w:i/>
        </w:rPr>
        <w:t xml:space="preserve">: </w:t>
      </w:r>
      <w:r w:rsidR="00396550">
        <w:rPr>
          <w:i/>
        </w:rPr>
        <w:t>Obveze koje sudjeluju u predstečajnom postupku</w:t>
      </w:r>
    </w:p>
    <w:p w:rsidRDefault="00512F1C" w:rsidP="00FD13E9" w:rsidR="00512F1C" w:rsidRPr="00E53BEA">
      <w:pPr>
        <w:rPr>
          <w:i/>
        </w:rPr>
      </w:pPr>
    </w:p>
    <w:tbl>
      <w:tblPr>
        <w:tblW w:type="dxa" w:w="10019"/>
        <w:tblInd w:type="dxa" w:w="113"/>
        <w:tblLook w:val="04A0" w:noVBand="1" w:noHBand="0" w:lastColumn="0" w:firstColumn="1" w:lastRow="0" w:firstRow="1"/>
      </w:tblPr>
      <w:tblGrid>
        <w:gridCol w:w="517"/>
        <w:gridCol w:w="1333"/>
        <w:gridCol w:w="2709"/>
        <w:gridCol w:w="1266"/>
        <w:gridCol w:w="1272"/>
        <w:gridCol w:w="1450"/>
        <w:gridCol w:w="1472"/>
      </w:tblGrid>
      <w:tr w:rsidTr="002A6309" w:rsidR="002A6309" w:rsidRPr="005A6673">
        <w:trPr>
          <w:trHeight w:val="510"/>
        </w:trPr>
        <w:tc>
          <w:tcPr>
            <w:tcW w:type="dxa" w:w="5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2A6309" w:rsidP="002A6309" w:rsidR="002A6309" w:rsidRPr="005A6673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</w:pPr>
            <w:bookmarkStart w:name="_Toc451235624" w:id="56"/>
            <w:r w:rsidRPr="005A6673"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  <w:t>RB</w:t>
            </w:r>
          </w:p>
        </w:tc>
        <w:tc>
          <w:tcPr>
            <w:tcW w:type="dxa" w:w="16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2A6309" w:rsidP="002A6309" w:rsidR="002A6309" w:rsidRPr="005A6673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  <w:t>OIB</w:t>
            </w:r>
          </w:p>
        </w:tc>
        <w:tc>
          <w:tcPr>
            <w:tcW w:type="dxa" w:w="34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2A6309" w:rsidP="002A6309" w:rsidR="002A6309" w:rsidRPr="005A6673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  <w:t xml:space="preserve">NAZIV VJEROVNIKA </w:t>
            </w:r>
          </w:p>
        </w:tc>
        <w:tc>
          <w:tcPr>
            <w:tcW w:type="dxa" w:w="12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2A6309" w:rsidP="002A6309" w:rsidR="002A6309" w:rsidRPr="005A6673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  <w:t>IZNOS OBVEZE</w:t>
            </w:r>
          </w:p>
        </w:tc>
        <w:tc>
          <w:tcPr>
            <w:tcW w:type="dxa" w:w="13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2A6309" w:rsidP="002A6309" w:rsidR="002A6309" w:rsidRPr="005A6673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  <w:t>OTPIS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2A6309" w:rsidP="002A6309" w:rsidR="002A6309" w:rsidRPr="005A6673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  <w:t>PREOSTALO ZA OTPLATU</w:t>
            </w:r>
          </w:p>
        </w:tc>
        <w:tc>
          <w:tcPr>
            <w:tcW w:type="dxa" w:w="4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2A6309" w:rsidP="002A6309" w:rsidR="002A6309" w:rsidRPr="005A6673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  <w:t>STRUKTURA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82753423499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ABACUS TOURS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323,50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226,45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97,05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0,01%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2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9253797076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AKD - ZAŠTITA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2.968,26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2.077,78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890,48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0,06%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67941026834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ALBAK ALARMNI SISTEMI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15.777,00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11.043,90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4.733,10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0,34%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43367879756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ALDA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3.408,75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2.386,13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1.022,63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0,07%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5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16257582637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AUTO KUĆA CINDRIĆ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300,00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210,00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90,00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0,01%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19819724166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AUTOTRANS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3.530,43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2.471,30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1.059,13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0,08%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44760951367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BART-ELEKTRONIKA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2.107,13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1.474,99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632,14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0,05%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8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24476216342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BERNARDA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23.958,25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16.770,78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7.187,48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0,51%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56789011170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CAKE DEKORATION j.d.o.o.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612,00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428,40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183,60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0,01%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10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91828256029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CASA IN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301.377,69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210.964,38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90.413,31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6,45%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11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79005741126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COOLTURA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21.875,00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15.312,50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6.562,50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0,47%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12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26187994862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CROATIA OSIGURANJE ZAGREB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38.271,81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26.790,27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11.481,54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0,82%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13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12762012664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DEMIT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412,50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288,75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123,75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0,01%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14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82637471639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DESIDERO j.d.o.o.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4.296,00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3.007,20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1.288,80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0,09%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15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09317426252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DIFUZIJA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2.200,44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1.540,31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660,13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0,05%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16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12677467116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DIJANA ERAKOVIĆ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10.120,00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7.084,00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3.036,00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0,22%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17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34275331803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DIMNJAČAR MARIO RIBIĆ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2.288,75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1.602,13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686,63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0,05%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18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00567215787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DIZALA ROŽIĆ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17.033,25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11.923,28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5.109,98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0,36%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19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52215882489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DOBRA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2.348,31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1.643,82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704,49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0,05%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20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39935558897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DOM ZA STARIJE I NEMOĆNE OSOBE SISAK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550,00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385,00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165,00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0,01%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21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17221338662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Dr. ETLINGER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1.100,00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770,00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330,00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0,02%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22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81262902097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DRAGAN TADIĆ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11.024,77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7.717,34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3.307,43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0,24%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23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25457712630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DUKAT d.d.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35.852,64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25.096,85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10.755,79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0,77%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lastRenderedPageBreak/>
              <w:t>24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73718688291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 xml:space="preserve">ELEKTROINSTALACIJSKA RADIONICA ,vl.KORICA 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2.250,00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1.575,00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675,00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0,05%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25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22697405384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ELEKTROTEHNIČKI CENTAR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187,50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131,25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56,25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0,00%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26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43113948868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EMS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18.297,50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12.808,25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5.489,25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0,39%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27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ino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EPTISA SERVICIOS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1.765,79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1.236,05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529,74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0,04%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28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81424995264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ERG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1.112,50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778,75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333,75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0,02%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29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26520947962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ERUDIO USLUGE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67,44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47,21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20,23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0,00%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30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65966986337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ESTER d.o.o. ZAGREB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15.375,01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10.762,51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4.612,50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0,33%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31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15191211491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EURO-ALFA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5.287,37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3.701,16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1.586,21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0,11%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32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22674857747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EUROHERC d.d. SISAK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24.806,22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17.364,35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7.441,87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0,53%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33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42381716876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EUROSTANDARD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980,00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686,00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294,00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0,02%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34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85821130368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FINA - SREDIŠNJI URED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225,00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157,50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67,50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0,00%</w:t>
            </w:r>
          </w:p>
        </w:tc>
      </w:tr>
      <w:tr w:rsidTr="002A6309" w:rsidR="002A6309" w:rsidRPr="002A6309">
        <w:trPr>
          <w:trHeight w:val="360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35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52419088826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FORD LACKOVIĆ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77,50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54,25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23,25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0,00%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36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07676693758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FRANCK d.d.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4.881,94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3.417,36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1.464,58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0,10%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37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29736125422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GARDENIJA - ARANŽIRANJE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450,00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315,00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135,00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0,01%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38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27493567293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GASTROPROJEKT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1.261,25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882,88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378,38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0,03%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39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91815840511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GME komunikacije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6.304,38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4.413,07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1.891,31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0,13%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40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25388753075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GOSPODARENJE OTPADOM SISAK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6.869,52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4.808,66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2.060,86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0,15%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41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08686015790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GRAD SISAK - UO FINANCIJA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111.885,28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78.319,70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33.565,58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2,39%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42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79517545745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HANZA MEDIA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1.670,40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1.169,28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501,12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0,04%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43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63073332379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HEP OPSKRBA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106.539,09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74.577,36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31.961,73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2,28%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44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90642090150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HIDROIZO j.d.o.o.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5.000,00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3.500,00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1.500,00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0,11%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45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ino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HIPP- WERK GEORG HIPP OHG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518,00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362,60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155,40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0,01%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46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 xml:space="preserve">ino 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HOLZ KLADE GMBH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862,02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603,41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258,61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0,02%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47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19025836810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HORTING SISAK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61,50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43,05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18,45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0,00%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48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68419124305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HRT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15.680,00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10.976,00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4.704,00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0,34%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49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81793146560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HRVATSKI TELEKOM d.d.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313,20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219,24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93,96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0,01%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50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56668956985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 xml:space="preserve">HRVATSKO DRUŠTVO SKLADATELJA 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54.188,72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37.932,10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16.256,62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1,16%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51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93620583263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I.G.K. RECIKLAŽA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1.399.967,91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979.977,54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419.990,37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29,97%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52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86178497775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I.G.K. UGOSTITELJSTVO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6.358,67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4.451,07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1.907,60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0,14%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53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33431441100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IDIS PROJEKTI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1,40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0,60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0,00%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54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60305723384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INFO LAB MEDIJI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145,00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101,50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43,50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0,00%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55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49235486244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INTERIJER COLOR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41.760,00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29.232,00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12.528,00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0,89%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56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61328511207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IQ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5.772,50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4.040,75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1.731,75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0,12%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57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76527483540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IRI SISAK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3.225,00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2.257,50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967,50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0,07%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58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86376021263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JAVNI BILJEŽNIK GORDANA BRIŠEVAC IMPRIĆ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10.913,75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7.639,63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3.274,13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0,23%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59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79261652980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JAVNI BILJEŽNIK MARKOVIĆ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160,00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112,00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48,00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0,00%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60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61724734526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KARIKA SISAK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1.431,25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1.001,88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429,38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0,03%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61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47432874968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KAUFLAND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82,18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57,53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24,65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0,00%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62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88645744680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KEMIJSKA ČISTIONICA JAJČINOVIĆ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1.444,15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1.010,91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433,25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0,03%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63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95671928523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KNJIŽARA I PAPIRNICA "M"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9.059,35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6.341,55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2.717,81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0,19%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64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94034507000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 xml:space="preserve">KONTO-L 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18.750,00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13.125,00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5.625,00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0,40%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65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57261568760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KOR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39.437,00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27.605,90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11.831,10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0,84%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66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95970838122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KTC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80,88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56,62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24,26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0,00%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lastRenderedPageBreak/>
              <w:t>67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87955947581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LEDO d.d.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14.249,64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9.974,75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4.274,89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0,31%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68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24647682958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LIPOVAC - METAL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369,00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258,30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110,70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0,01%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69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22001400633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LONIA d.d.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401,85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281,30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120,56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0,01%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70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85201870420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MARKOS AMBALAŽA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5.351,20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3.745,84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1.605,36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0,11%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71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85106651596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MET CROATIA ENERGY TRADE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79.793,47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55.855,43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23.938,04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1,71%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72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88781829121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METALNA GALANTERIJA "VRBANUS"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4.957,50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3.470,25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1.487,25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0,11%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73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18683136487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MINISTARSTVO FINANCIJA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607.871,90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425.510,33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182.361,57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13,01%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74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22260862756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MLIN I PEKARE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357.130,17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249.991,12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107.139,05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7,64%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75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01014662322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MON - AMI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4.600,78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3.220,55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1.380,23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0,10%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76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66144575710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OBITELJSKO GOSPODARSTVO S. TUŠEK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553,50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387,45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166,05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0,01%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77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90909434140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OPG DEJAN ŠULOG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3.296,88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2.307,82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989,06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0,07%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78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51177632498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OPG VESNA PRANJIĆ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2.100,00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1.470,00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630,00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0,04%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79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51354112899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OPG VL. IVICA FLORIJANOVIĆ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450,00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315,00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135,00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0,01%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80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36004425025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OPTIMA TELEKOM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11,79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8,25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3,54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0,00%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81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52508873833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 xml:space="preserve">OTP BANKA 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28.202,01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19.741,41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8.460,60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0,60%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82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70074543875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OTP NEKRETNINE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1.425,00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997,50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427,50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0,03%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83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82320978169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PETRINJSKI RADIO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1,50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1,05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0,45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0,00%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84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78909170415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PIK VRBOVEC - MESNA INDUSTRIJA d.d.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17.558,56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12.290,99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5.267,57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0,38%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85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28128148322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PIVAC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779,03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545,32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233,71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0,02%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86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18928523252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PODRAVKA d.d.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2.906,05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2.034,24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871,82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0,06%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87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92038178364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PRAONICA RUBLJA DBA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48.495,00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33.946,50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14.548,50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1,04%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88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52848763122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PROMES CVANCIGER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16.101,41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11.270,99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4.830,42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0,34%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89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74525020913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PROPLASTIKA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3.103,13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2.172,19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930,94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0,07%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90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90924443753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RADIO BANOVINA d.o.o. GLINA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5.950,00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4.165,00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1.785,00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0,13%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91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98585666384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RAMA d.o.o. VIROVITICA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4.200,00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2.940,00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1.260,00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0,09%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92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27092343619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SENSAMED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3.094,08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2.165,86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928,22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0,07%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93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29093299947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SER-TONI d.o.o. u stečaju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31.467,50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22.027,25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9.440,25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0,67%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94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85843775440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SERVISI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88,81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62,17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26,64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0,00%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95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84218628128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SISAČKI VODOVOD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48.519,17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33.963,42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14.555,75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1,04%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96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17366456656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SISAK PRESS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1.456,00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1.019,20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436,80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0,03%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97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62807384568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SITOTISAK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377,34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264,14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113,20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0,01%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98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46164211392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SLAVANCONSULT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50,00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35,00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15,00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0,00%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99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69950726037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SORIĆ ELEKTRONIKA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460,00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322,00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138,00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0,01%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100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46108893754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SPAR HRVATSKA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763,75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534,63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229,13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0,02%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101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48577439719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STAKLARSTVO U.O. NIKOLIĆ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1.721,88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1.205,32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516,56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0,04%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102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50403201385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STRIDON PROMET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403,49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282,44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121,05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0,01%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103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29005509482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 xml:space="preserve">STYRIA HRVATSKA MEDIJSKI SERVISI 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440,05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308,04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132,02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0,01%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104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73076660618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SUPRA SERVIS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9.934,02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6.953,81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2.980,21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0,21%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105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76451105408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ŠAMPINJON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3.040,00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2.128,00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912,00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0,07%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106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12455478782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TEHNOSERVIS USLUŽNI OBRT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4.165,63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2.915,94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1.249,69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0,09%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107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21926472791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 xml:space="preserve">TEHNOZAVOD MARUŠIĆ d.o.o. 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3.000,00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2.100,00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900,00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0,06%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108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39313636430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TERRA PROSPECTA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210,00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147,00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63,00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0,00%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109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41535850645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TISKARA DOMIGRAF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1.437,50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1.006,25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431,25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0,03%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lastRenderedPageBreak/>
              <w:t>110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68993361746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TRGOVINA NA MALO "SERTIĆ"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6.840,00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4.788,00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2.052,00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0,15%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111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21805735996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UDRUGA PODUZETNIKA U HOTELIJERSTVU HRV.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5.791,50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4.054,05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1.737,45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0,12%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112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50945694177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UDRUGA POSLODAVACA U HOTELIJERSTVU HRV.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965,25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675,68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289,58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0,02%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113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76721786236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UDRUGA SLIJEPIH SISAK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250,00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175,00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75,00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0,01%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114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00763282523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USLUŽNI OBRT PETREKOVIĆ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826.337,75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578.436,43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247.901,33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17,69%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115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66876522379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VAGA, vl. DARKO KOMPES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1.400,00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980,00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420,00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0,03%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116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31965850716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VIKTOR, USLUŽNI OBRT, vl. Viktor Bublić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2.500,00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1.750,00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750,00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0,05%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117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35469268708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VINARIJA TRDENIĆ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26.530,50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18.571,35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7.959,15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0,57%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118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29524210204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VIPnet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15.365,69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10.755,98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4.609,71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0,33%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119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34154923658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VODOINSTALATER "ŠIMIĆ"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307,50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215,25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92,25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0,01%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120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21379857881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WORKER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5.132,30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3.592,61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1.539,69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0,11%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121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28212527269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XENON FORTE ZAGREB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19.493,51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13.645,46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5.848,05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0,42%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122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29702380901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ZAVOD ZA JAVNO ZDRAVSTVO SMŽ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12.165,70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8.515,99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3.649,71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0,26%</w:t>
            </w:r>
          </w:p>
        </w:tc>
      </w:tr>
      <w:tr w:rsidTr="002A6309" w:rsidR="002A6309" w:rsidRPr="002A6309">
        <w:trPr>
          <w:trHeight w:val="255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123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90621490450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ZLATNA IGLA - SISCIA d.o.o.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962,34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673,64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288,70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0,02%</w:t>
            </w:r>
          </w:p>
        </w:tc>
      </w:tr>
      <w:tr w:rsidTr="002A6309" w:rsidR="002A6309" w:rsidRPr="005A6673">
        <w:trPr>
          <w:trHeight w:val="450"/>
        </w:trPr>
        <w:tc>
          <w:tcPr>
            <w:tcW w:type="dxa" w:w="5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2A6309" w:rsidP="002A6309" w:rsidR="002A6309" w:rsidRPr="005A6673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2A6309" w:rsidP="002A6309" w:rsidR="002A6309" w:rsidRPr="005A6673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2A6309" w:rsidP="002A6309" w:rsidR="002A6309" w:rsidRPr="005A6673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  <w:t>Ukupno: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2A6309" w:rsidP="002A6309" w:rsidR="002A6309" w:rsidRPr="005A6673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  <w:t>4.671.773,88</w:t>
            </w:r>
          </w:p>
        </w:tc>
        <w:tc>
          <w:tcPr>
            <w:tcW w:type="dxa" w:w="1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2A6309" w:rsidP="002A6309" w:rsidR="002A6309" w:rsidRPr="005A6673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  <w:t>3.270.241,72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2A6309" w:rsidP="002A6309" w:rsidR="002A6309" w:rsidRPr="005A6673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  <w:t>1.401.532,16</w:t>
            </w:r>
          </w:p>
        </w:tc>
        <w:tc>
          <w:tcPr>
            <w:tcW w:type="dxa" w:w="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2A6309" w:rsidP="002A6309" w:rsidR="002A6309" w:rsidRPr="005A6673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  <w:t>100,00%</w:t>
            </w:r>
          </w:p>
        </w:tc>
      </w:tr>
    </w:tbl>
    <w:p w:rsidRDefault="00E55458" w:rsidR="00E55458">
      <w:pPr>
        <w:rPr>
          <w:sz w:val="20"/>
        </w:rPr>
      </w:pPr>
    </w:p>
    <w:p w:rsidRDefault="009F0D6D" w:rsidR="009F0D6D">
      <w:pPr>
        <w:rPr>
          <w:sz w:val="20"/>
        </w:rPr>
      </w:pPr>
    </w:p>
    <w:p w:rsidRDefault="009F0D6D" w:rsidR="009F0D6D" w:rsidRPr="002660A0">
      <w:pPr>
        <w:rPr>
          <w:sz w:val="20"/>
        </w:rPr>
      </w:pPr>
    </w:p>
    <w:p w:rsidRDefault="00EC7767" w:rsidP="00E7453D" w:rsidR="00EC7767">
      <w:pPr>
        <w:jc w:val="center"/>
        <w:rPr>
          <w:i/>
        </w:rPr>
      </w:pPr>
      <w:r w:rsidRPr="00E53BEA">
        <w:rPr>
          <w:i/>
        </w:rPr>
        <w:t xml:space="preserve">Tablica </w:t>
      </w:r>
      <w:r w:rsidR="000C03A9" w:rsidRPr="00E53BEA">
        <w:rPr>
          <w:i/>
        </w:rPr>
        <w:t>2</w:t>
      </w:r>
      <w:r w:rsidRPr="00E53BEA">
        <w:rPr>
          <w:i/>
        </w:rPr>
        <w:t xml:space="preserve">: </w:t>
      </w:r>
      <w:r w:rsidR="00396550">
        <w:rPr>
          <w:i/>
        </w:rPr>
        <w:t>Razlučna prava</w:t>
      </w:r>
    </w:p>
    <w:p w:rsidRDefault="009F0D6D" w:rsidP="00E7453D" w:rsidR="009F0D6D" w:rsidRPr="00E53BEA">
      <w:pPr>
        <w:jc w:val="center"/>
        <w:rPr>
          <w:i/>
        </w:rPr>
      </w:pPr>
    </w:p>
    <w:tbl>
      <w:tblPr>
        <w:tblW w:type="dxa" w:w="8169"/>
        <w:jc w:val="center"/>
        <w:tblLook w:val="04A0" w:noVBand="1" w:noHBand="0" w:lastColumn="0" w:firstColumn="1" w:lastRow="0" w:firstRow="1"/>
      </w:tblPr>
      <w:tblGrid>
        <w:gridCol w:w="519"/>
        <w:gridCol w:w="1623"/>
        <w:gridCol w:w="3200"/>
        <w:gridCol w:w="1355"/>
        <w:gridCol w:w="1472"/>
      </w:tblGrid>
      <w:tr w:rsidTr="005A6673" w:rsidR="002A6309" w:rsidRPr="005A6673">
        <w:trPr>
          <w:trHeight w:val="510"/>
          <w:jc w:val="center"/>
        </w:trPr>
        <w:tc>
          <w:tcPr>
            <w:tcW w:type="dxa" w:w="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2A6309" w:rsidP="002A6309" w:rsidR="002A6309" w:rsidRPr="005A6673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  <w:t>RB</w:t>
            </w:r>
          </w:p>
        </w:tc>
        <w:tc>
          <w:tcPr>
            <w:tcW w:type="dxa" w:w="16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2A6309" w:rsidP="002A6309" w:rsidR="002A6309" w:rsidRPr="005A6673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  <w:t>OIB</w:t>
            </w:r>
          </w:p>
        </w:tc>
        <w:tc>
          <w:tcPr>
            <w:tcW w:type="dxa" w:w="32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2A6309" w:rsidP="002A6309" w:rsidR="002A6309" w:rsidRPr="005A6673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  <w:t xml:space="preserve">NAZIV VJEROVNIKA </w:t>
            </w:r>
          </w:p>
        </w:tc>
        <w:tc>
          <w:tcPr>
            <w:tcW w:type="dxa" w:w="13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2A6309" w:rsidP="002A6309" w:rsidR="002A6309" w:rsidRPr="005A6673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  <w:t>IZNOS OBVEZE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2A6309" w:rsidP="002A6309" w:rsidR="002A6309" w:rsidRPr="005A6673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  <w:t>STRUKTURA</w:t>
            </w:r>
          </w:p>
        </w:tc>
      </w:tr>
      <w:tr w:rsidTr="005A6673" w:rsidR="002A6309" w:rsidRPr="002A6309">
        <w:trPr>
          <w:trHeight w:val="255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124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52508873833</w:t>
            </w:r>
          </w:p>
        </w:tc>
        <w:tc>
          <w:tcPr>
            <w:tcW w:type="dxa" w:w="32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OTP BANKA</w:t>
            </w:r>
            <w: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 xml:space="preserve"> d.d.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4.273.649,26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84,87%</w:t>
            </w:r>
          </w:p>
        </w:tc>
      </w:tr>
      <w:tr w:rsidTr="005A6673" w:rsidR="002A6309" w:rsidRPr="002A6309">
        <w:trPr>
          <w:trHeight w:val="255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125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92963223473</w:t>
            </w:r>
          </w:p>
        </w:tc>
        <w:tc>
          <w:tcPr>
            <w:tcW w:type="dxa" w:w="32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ZAGREBAČKA BANKA</w:t>
            </w:r>
            <w: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 xml:space="preserve"> d.d.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761.801,01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15,13%</w:t>
            </w:r>
          </w:p>
        </w:tc>
      </w:tr>
      <w:tr w:rsidTr="005A6673" w:rsidR="002A6309" w:rsidRPr="005A6673">
        <w:trPr>
          <w:trHeight w:val="255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2A6309" w:rsidP="002A6309" w:rsidR="002A6309" w:rsidRPr="005A6673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2A6309" w:rsidP="002A6309" w:rsidR="002A6309" w:rsidRPr="005A6673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2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2A6309" w:rsidP="002A6309" w:rsidR="002A6309" w:rsidRPr="005A6673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  <w:t>Ukupno: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2A6309" w:rsidP="002A6309" w:rsidR="002A6309" w:rsidRPr="005A6673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  <w:t>5.035.450,27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2A6309" w:rsidP="002A6309" w:rsidR="002A6309" w:rsidRPr="005A6673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  <w:t>100,00%</w:t>
            </w:r>
          </w:p>
        </w:tc>
      </w:tr>
    </w:tbl>
    <w:p w:rsidRDefault="00D71783" w:rsidP="000D0B41" w:rsidR="00D71783" w:rsidRPr="002660A0">
      <w:pPr>
        <w:rPr>
          <w:i/>
          <w:sz w:val="20"/>
        </w:rPr>
      </w:pPr>
    </w:p>
    <w:p w:rsidRDefault="00B61969" w:rsidR="00B61969">
      <w:pPr>
        <w:rPr>
          <w:i/>
          <w:sz w:val="20"/>
        </w:rPr>
      </w:pPr>
    </w:p>
    <w:p w:rsidRDefault="009F0D6D" w:rsidR="009F0D6D">
      <w:pPr>
        <w:rPr>
          <w:i/>
          <w:sz w:val="20"/>
        </w:rPr>
      </w:pPr>
    </w:p>
    <w:p w:rsidRDefault="00CD0A2C" w:rsidP="003F014E" w:rsidR="00D858F7">
      <w:pPr>
        <w:jc w:val="center"/>
        <w:rPr>
          <w:i/>
        </w:rPr>
      </w:pPr>
      <w:r w:rsidRPr="00E53BEA">
        <w:rPr>
          <w:i/>
        </w:rPr>
        <w:t>Tablica 3: Prioritetne tražbine</w:t>
      </w:r>
    </w:p>
    <w:p w:rsidRDefault="005A6673" w:rsidP="003F014E" w:rsidR="005A6673" w:rsidRPr="00E53BEA">
      <w:pPr>
        <w:jc w:val="center"/>
        <w:rPr>
          <w:i/>
        </w:rPr>
      </w:pPr>
    </w:p>
    <w:tbl>
      <w:tblPr>
        <w:tblW w:type="dxa" w:w="8662"/>
        <w:jc w:val="center"/>
        <w:tblLook w:val="04A0" w:noVBand="1" w:noHBand="0" w:lastColumn="0" w:firstColumn="1" w:lastRow="0" w:firstRow="1"/>
      </w:tblPr>
      <w:tblGrid>
        <w:gridCol w:w="1764"/>
        <w:gridCol w:w="1764"/>
        <w:gridCol w:w="3390"/>
        <w:gridCol w:w="1744"/>
      </w:tblGrid>
      <w:tr w:rsidTr="005A6673" w:rsidR="002A6309" w:rsidRPr="005A6673">
        <w:trPr>
          <w:trHeight w:val="555"/>
          <w:jc w:val="center"/>
        </w:trPr>
        <w:tc>
          <w:tcPr>
            <w:tcW w:type="dxa" w:w="17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2A6309" w:rsidP="002A6309" w:rsidR="002A6309" w:rsidRPr="005A6673">
            <w:pPr>
              <w:jc w:val="center"/>
              <w:rPr>
                <w:rFonts w:eastAsia="Times New Roman"/>
                <w:b/>
                <w:lang w:eastAsia="hr-HR" w:val="hr-HR"/>
              </w:rPr>
            </w:pPr>
            <w:bookmarkStart w:name="_Toc472012454" w:id="57"/>
            <w:bookmarkStart w:name="_Toc477898303" w:id="58"/>
            <w:r w:rsidRPr="005A6673">
              <w:rPr>
                <w:rFonts w:eastAsia="Times New Roman"/>
                <w:b/>
                <w:lang w:eastAsia="hr-HR" w:val="hr-HR"/>
              </w:rPr>
              <w:t>RB</w:t>
            </w:r>
          </w:p>
        </w:tc>
        <w:tc>
          <w:tcPr>
            <w:tcW w:type="dxa" w:w="1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2A6309" w:rsidP="002A6309" w:rsidR="002A6309" w:rsidRPr="005A6673">
            <w:pPr>
              <w:jc w:val="center"/>
              <w:rPr>
                <w:rFonts w:eastAsia="Times New Roman"/>
                <w:b/>
                <w:lang w:eastAsia="hr-HR" w:val="hr-HR"/>
              </w:rPr>
            </w:pPr>
            <w:r w:rsidRPr="005A6673">
              <w:rPr>
                <w:rFonts w:eastAsia="Times New Roman"/>
                <w:b/>
                <w:lang w:eastAsia="hr-HR" w:val="hr-HR"/>
              </w:rPr>
              <w:t>OIB</w:t>
            </w:r>
          </w:p>
        </w:tc>
        <w:tc>
          <w:tcPr>
            <w:tcW w:type="dxa" w:w="33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2A6309" w:rsidP="002A6309" w:rsidR="002A6309" w:rsidRPr="005A6673">
            <w:pPr>
              <w:jc w:val="center"/>
              <w:rPr>
                <w:rFonts w:eastAsia="Times New Roman"/>
                <w:b/>
                <w:lang w:eastAsia="hr-HR" w:val="hr-HR"/>
              </w:rPr>
            </w:pPr>
            <w:r w:rsidRPr="005A6673">
              <w:rPr>
                <w:rFonts w:eastAsia="Times New Roman"/>
                <w:b/>
                <w:lang w:eastAsia="hr-HR" w:val="hr-HR"/>
              </w:rPr>
              <w:t>Ime i prezime radnika</w:t>
            </w:r>
          </w:p>
        </w:tc>
        <w:tc>
          <w:tcPr>
            <w:tcW w:type="dxa" w:w="17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2A6309" w:rsidP="002A6309" w:rsidR="002A6309" w:rsidRPr="005A6673">
            <w:pPr>
              <w:jc w:val="center"/>
              <w:rPr>
                <w:rFonts w:eastAsia="Times New Roman"/>
                <w:b/>
                <w:lang w:eastAsia="hr-HR" w:val="hr-HR"/>
              </w:rPr>
            </w:pPr>
            <w:r w:rsidRPr="005A6673">
              <w:rPr>
                <w:rFonts w:eastAsia="Times New Roman"/>
                <w:b/>
                <w:lang w:eastAsia="hr-HR" w:val="hr-HR"/>
              </w:rPr>
              <w:t>Iznos obveze</w:t>
            </w:r>
          </w:p>
        </w:tc>
      </w:tr>
      <w:tr w:rsidTr="005A6673" w:rsidR="002A6309" w:rsidRPr="002A6309">
        <w:trPr>
          <w:trHeight w:val="268"/>
          <w:jc w:val="center"/>
        </w:trPr>
        <w:tc>
          <w:tcPr>
            <w:tcW w:type="dxa" w:w="17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83576198974</w:t>
            </w:r>
          </w:p>
        </w:tc>
        <w:tc>
          <w:tcPr>
            <w:tcW w:type="dxa" w:w="3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IVANČICA BELČIĆ</w:t>
            </w:r>
          </w:p>
        </w:tc>
        <w:tc>
          <w:tcPr>
            <w:tcW w:type="dxa" w:w="1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8.094,80</w:t>
            </w:r>
          </w:p>
        </w:tc>
      </w:tr>
      <w:tr w:rsidTr="005A6673" w:rsidR="002A6309" w:rsidRPr="002A6309">
        <w:trPr>
          <w:trHeight w:val="268"/>
          <w:jc w:val="center"/>
        </w:trPr>
        <w:tc>
          <w:tcPr>
            <w:tcW w:type="dxa" w:w="17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2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35188308373</w:t>
            </w:r>
          </w:p>
        </w:tc>
        <w:tc>
          <w:tcPr>
            <w:tcW w:type="dxa" w:w="3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IVAN BLAZONIJA</w:t>
            </w:r>
          </w:p>
        </w:tc>
        <w:tc>
          <w:tcPr>
            <w:tcW w:type="dxa" w:w="1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3.506,37</w:t>
            </w:r>
          </w:p>
        </w:tc>
      </w:tr>
      <w:tr w:rsidTr="005A6673" w:rsidR="002A6309" w:rsidRPr="002A6309">
        <w:trPr>
          <w:trHeight w:val="268"/>
          <w:jc w:val="center"/>
        </w:trPr>
        <w:tc>
          <w:tcPr>
            <w:tcW w:type="dxa" w:w="17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3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88152846368</w:t>
            </w:r>
          </w:p>
        </w:tc>
        <w:tc>
          <w:tcPr>
            <w:tcW w:type="dxa" w:w="3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BOŽICA BRAJDIĆ</w:t>
            </w:r>
          </w:p>
        </w:tc>
        <w:tc>
          <w:tcPr>
            <w:tcW w:type="dxa" w:w="1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7.201,33</w:t>
            </w:r>
          </w:p>
        </w:tc>
      </w:tr>
      <w:tr w:rsidTr="005A6673" w:rsidR="002A6309" w:rsidRPr="002A6309">
        <w:trPr>
          <w:trHeight w:val="268"/>
          <w:jc w:val="center"/>
        </w:trPr>
        <w:tc>
          <w:tcPr>
            <w:tcW w:type="dxa" w:w="17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4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92308101447</w:t>
            </w:r>
          </w:p>
        </w:tc>
        <w:tc>
          <w:tcPr>
            <w:tcW w:type="dxa" w:w="3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ŠTEFICA BUTKOVIĆ</w:t>
            </w:r>
          </w:p>
        </w:tc>
        <w:tc>
          <w:tcPr>
            <w:tcW w:type="dxa" w:w="1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6.118,29</w:t>
            </w:r>
          </w:p>
        </w:tc>
      </w:tr>
      <w:tr w:rsidTr="005A6673" w:rsidR="002A6309" w:rsidRPr="002A6309">
        <w:trPr>
          <w:trHeight w:val="268"/>
          <w:jc w:val="center"/>
        </w:trPr>
        <w:tc>
          <w:tcPr>
            <w:tcW w:type="dxa" w:w="17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5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85313045893</w:t>
            </w:r>
          </w:p>
        </w:tc>
        <w:tc>
          <w:tcPr>
            <w:tcW w:type="dxa" w:w="3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DUŠANKA CVETKOVIĆ</w:t>
            </w:r>
          </w:p>
        </w:tc>
        <w:tc>
          <w:tcPr>
            <w:tcW w:type="dxa" w:w="1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7.000,00</w:t>
            </w:r>
          </w:p>
        </w:tc>
      </w:tr>
      <w:tr w:rsidTr="005A6673" w:rsidR="002A6309" w:rsidRPr="002A6309">
        <w:trPr>
          <w:trHeight w:val="268"/>
          <w:jc w:val="center"/>
        </w:trPr>
        <w:tc>
          <w:tcPr>
            <w:tcW w:type="dxa" w:w="17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6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99269415124</w:t>
            </w:r>
          </w:p>
        </w:tc>
        <w:tc>
          <w:tcPr>
            <w:tcW w:type="dxa" w:w="3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MARIJA GAVRANOVIĆ</w:t>
            </w:r>
          </w:p>
        </w:tc>
        <w:tc>
          <w:tcPr>
            <w:tcW w:type="dxa" w:w="1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8.310,66</w:t>
            </w:r>
          </w:p>
        </w:tc>
      </w:tr>
      <w:tr w:rsidTr="005A6673" w:rsidR="002A6309" w:rsidRPr="002A6309">
        <w:trPr>
          <w:trHeight w:val="268"/>
          <w:jc w:val="center"/>
        </w:trPr>
        <w:tc>
          <w:tcPr>
            <w:tcW w:type="dxa" w:w="17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7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38231813340</w:t>
            </w:r>
          </w:p>
        </w:tc>
        <w:tc>
          <w:tcPr>
            <w:tcW w:type="dxa" w:w="3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DAMIR GREGUREC</w:t>
            </w:r>
          </w:p>
        </w:tc>
        <w:tc>
          <w:tcPr>
            <w:tcW w:type="dxa" w:w="1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9.081,20</w:t>
            </w:r>
          </w:p>
        </w:tc>
      </w:tr>
      <w:tr w:rsidTr="005A6673" w:rsidR="002A6309" w:rsidRPr="002A6309">
        <w:trPr>
          <w:trHeight w:val="268"/>
          <w:jc w:val="center"/>
        </w:trPr>
        <w:tc>
          <w:tcPr>
            <w:tcW w:type="dxa" w:w="17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8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35721487456</w:t>
            </w:r>
          </w:p>
        </w:tc>
        <w:tc>
          <w:tcPr>
            <w:tcW w:type="dxa" w:w="3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SENADA HALILOVIĆ</w:t>
            </w:r>
          </w:p>
        </w:tc>
        <w:tc>
          <w:tcPr>
            <w:tcW w:type="dxa" w:w="1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8.421,01</w:t>
            </w:r>
          </w:p>
        </w:tc>
      </w:tr>
      <w:tr w:rsidTr="005A6673" w:rsidR="002A6309" w:rsidRPr="002A6309">
        <w:trPr>
          <w:trHeight w:val="268"/>
          <w:jc w:val="center"/>
        </w:trPr>
        <w:tc>
          <w:tcPr>
            <w:tcW w:type="dxa" w:w="17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9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70360896350</w:t>
            </w:r>
          </w:p>
        </w:tc>
        <w:tc>
          <w:tcPr>
            <w:tcW w:type="dxa" w:w="3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MARTINA HULINA</w:t>
            </w:r>
          </w:p>
        </w:tc>
        <w:tc>
          <w:tcPr>
            <w:tcW w:type="dxa" w:w="1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8.084,17</w:t>
            </w:r>
          </w:p>
        </w:tc>
      </w:tr>
      <w:tr w:rsidTr="005A6673" w:rsidR="002A6309" w:rsidRPr="002A6309">
        <w:trPr>
          <w:trHeight w:val="268"/>
          <w:jc w:val="center"/>
        </w:trPr>
        <w:tc>
          <w:tcPr>
            <w:tcW w:type="dxa" w:w="17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10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72732625961</w:t>
            </w:r>
          </w:p>
        </w:tc>
        <w:tc>
          <w:tcPr>
            <w:tcW w:type="dxa" w:w="3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IVO IVELJIĆ</w:t>
            </w:r>
          </w:p>
        </w:tc>
        <w:tc>
          <w:tcPr>
            <w:tcW w:type="dxa" w:w="1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14.656,85</w:t>
            </w:r>
          </w:p>
        </w:tc>
      </w:tr>
      <w:tr w:rsidTr="005A6673" w:rsidR="002A6309" w:rsidRPr="002A6309">
        <w:trPr>
          <w:trHeight w:val="268"/>
          <w:jc w:val="center"/>
        </w:trPr>
        <w:tc>
          <w:tcPr>
            <w:tcW w:type="dxa" w:w="17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11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62457468710</w:t>
            </w:r>
          </w:p>
        </w:tc>
        <w:tc>
          <w:tcPr>
            <w:tcW w:type="dxa" w:w="3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NENAD JURETIĆ</w:t>
            </w:r>
          </w:p>
        </w:tc>
        <w:tc>
          <w:tcPr>
            <w:tcW w:type="dxa" w:w="1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12.898,63</w:t>
            </w:r>
          </w:p>
        </w:tc>
      </w:tr>
      <w:tr w:rsidTr="005A6673" w:rsidR="002A6309" w:rsidRPr="002A6309">
        <w:trPr>
          <w:trHeight w:val="268"/>
          <w:jc w:val="center"/>
        </w:trPr>
        <w:tc>
          <w:tcPr>
            <w:tcW w:type="dxa" w:w="17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12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69142034311</w:t>
            </w:r>
          </w:p>
        </w:tc>
        <w:tc>
          <w:tcPr>
            <w:tcW w:type="dxa" w:w="3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IVICA KNEŽEVIĆ</w:t>
            </w:r>
          </w:p>
        </w:tc>
        <w:tc>
          <w:tcPr>
            <w:tcW w:type="dxa" w:w="1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21.000,00</w:t>
            </w:r>
          </w:p>
        </w:tc>
      </w:tr>
      <w:tr w:rsidTr="005A6673" w:rsidR="002A6309" w:rsidRPr="002A6309">
        <w:trPr>
          <w:trHeight w:val="268"/>
          <w:jc w:val="center"/>
        </w:trPr>
        <w:tc>
          <w:tcPr>
            <w:tcW w:type="dxa" w:w="17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13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51784820058</w:t>
            </w:r>
          </w:p>
        </w:tc>
        <w:tc>
          <w:tcPr>
            <w:tcW w:type="dxa" w:w="3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EMILA KOŠTIĆ</w:t>
            </w:r>
          </w:p>
        </w:tc>
        <w:tc>
          <w:tcPr>
            <w:tcW w:type="dxa" w:w="1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15.000,00</w:t>
            </w:r>
          </w:p>
        </w:tc>
      </w:tr>
      <w:tr w:rsidTr="005A6673" w:rsidR="002A6309" w:rsidRPr="002A6309">
        <w:trPr>
          <w:trHeight w:val="268"/>
          <w:jc w:val="center"/>
        </w:trPr>
        <w:tc>
          <w:tcPr>
            <w:tcW w:type="dxa" w:w="17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lastRenderedPageBreak/>
              <w:t>14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98996562647</w:t>
            </w:r>
          </w:p>
        </w:tc>
        <w:tc>
          <w:tcPr>
            <w:tcW w:type="dxa" w:w="3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LJUBICA LOVRENIĆ</w:t>
            </w:r>
          </w:p>
        </w:tc>
        <w:tc>
          <w:tcPr>
            <w:tcW w:type="dxa" w:w="1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12.089,42</w:t>
            </w:r>
          </w:p>
        </w:tc>
      </w:tr>
      <w:tr w:rsidTr="005A6673" w:rsidR="002A6309" w:rsidRPr="002A6309">
        <w:trPr>
          <w:trHeight w:val="268"/>
          <w:jc w:val="center"/>
        </w:trPr>
        <w:tc>
          <w:tcPr>
            <w:tcW w:type="dxa" w:w="17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15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23397294622</w:t>
            </w:r>
          </w:p>
        </w:tc>
        <w:tc>
          <w:tcPr>
            <w:tcW w:type="dxa" w:w="3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NEVENKA MANOJLOVIĆ</w:t>
            </w:r>
          </w:p>
        </w:tc>
        <w:tc>
          <w:tcPr>
            <w:tcW w:type="dxa" w:w="1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15.600,00</w:t>
            </w:r>
          </w:p>
        </w:tc>
      </w:tr>
      <w:tr w:rsidTr="005A6673" w:rsidR="002A6309" w:rsidRPr="002A6309">
        <w:trPr>
          <w:trHeight w:val="268"/>
          <w:jc w:val="center"/>
        </w:trPr>
        <w:tc>
          <w:tcPr>
            <w:tcW w:type="dxa" w:w="17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16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37880821041</w:t>
            </w:r>
          </w:p>
        </w:tc>
        <w:tc>
          <w:tcPr>
            <w:tcW w:type="dxa" w:w="3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NATALIJA MENCL VULJAK</w:t>
            </w:r>
          </w:p>
        </w:tc>
        <w:tc>
          <w:tcPr>
            <w:tcW w:type="dxa" w:w="1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19.593,37</w:t>
            </w:r>
          </w:p>
        </w:tc>
      </w:tr>
      <w:tr w:rsidTr="005A6673" w:rsidR="002A6309" w:rsidRPr="002A6309">
        <w:trPr>
          <w:trHeight w:val="268"/>
          <w:jc w:val="center"/>
        </w:trPr>
        <w:tc>
          <w:tcPr>
            <w:tcW w:type="dxa" w:w="17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17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86378387071</w:t>
            </w:r>
          </w:p>
        </w:tc>
        <w:tc>
          <w:tcPr>
            <w:tcW w:type="dxa" w:w="3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IVAN SUŠNIK</w:t>
            </w:r>
          </w:p>
        </w:tc>
        <w:tc>
          <w:tcPr>
            <w:tcW w:type="dxa" w:w="1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12.104,10</w:t>
            </w:r>
          </w:p>
        </w:tc>
      </w:tr>
      <w:tr w:rsidTr="005A6673" w:rsidR="002A6309" w:rsidRPr="002A6309">
        <w:trPr>
          <w:trHeight w:val="268"/>
          <w:jc w:val="center"/>
        </w:trPr>
        <w:tc>
          <w:tcPr>
            <w:tcW w:type="dxa" w:w="17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18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46361998461</w:t>
            </w:r>
          </w:p>
        </w:tc>
        <w:tc>
          <w:tcPr>
            <w:tcW w:type="dxa" w:w="3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MARTINA PIRJAK</w:t>
            </w:r>
          </w:p>
        </w:tc>
        <w:tc>
          <w:tcPr>
            <w:tcW w:type="dxa" w:w="1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7.862,40</w:t>
            </w:r>
          </w:p>
        </w:tc>
      </w:tr>
      <w:tr w:rsidTr="005A6673" w:rsidR="002A6309" w:rsidRPr="002A6309">
        <w:trPr>
          <w:trHeight w:val="268"/>
          <w:jc w:val="center"/>
        </w:trPr>
        <w:tc>
          <w:tcPr>
            <w:tcW w:type="dxa" w:w="17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19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44186077128</w:t>
            </w:r>
          </w:p>
        </w:tc>
        <w:tc>
          <w:tcPr>
            <w:tcW w:type="dxa" w:w="3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MIRA PREČANICA</w:t>
            </w:r>
          </w:p>
        </w:tc>
        <w:tc>
          <w:tcPr>
            <w:tcW w:type="dxa" w:w="1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10.441,01</w:t>
            </w:r>
          </w:p>
        </w:tc>
      </w:tr>
      <w:tr w:rsidTr="005A6673" w:rsidR="002A6309" w:rsidRPr="002A6309">
        <w:trPr>
          <w:trHeight w:val="268"/>
          <w:jc w:val="center"/>
        </w:trPr>
        <w:tc>
          <w:tcPr>
            <w:tcW w:type="dxa" w:w="17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20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91835627886</w:t>
            </w:r>
          </w:p>
        </w:tc>
        <w:tc>
          <w:tcPr>
            <w:tcW w:type="dxa" w:w="3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TIHANA STIPLOŠEK</w:t>
            </w:r>
          </w:p>
        </w:tc>
        <w:tc>
          <w:tcPr>
            <w:tcW w:type="dxa" w:w="1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12.279,59</w:t>
            </w:r>
          </w:p>
        </w:tc>
      </w:tr>
      <w:tr w:rsidTr="005A6673" w:rsidR="002A6309" w:rsidRPr="002A6309">
        <w:trPr>
          <w:trHeight w:val="268"/>
          <w:jc w:val="center"/>
        </w:trPr>
        <w:tc>
          <w:tcPr>
            <w:tcW w:type="dxa" w:w="17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21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70402634038</w:t>
            </w:r>
          </w:p>
        </w:tc>
        <w:tc>
          <w:tcPr>
            <w:tcW w:type="dxa" w:w="3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DUBRAVKA SEVER</w:t>
            </w:r>
          </w:p>
        </w:tc>
        <w:tc>
          <w:tcPr>
            <w:tcW w:type="dxa" w:w="1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16.354,95</w:t>
            </w:r>
          </w:p>
        </w:tc>
      </w:tr>
      <w:tr w:rsidTr="005A6673" w:rsidR="002A6309" w:rsidRPr="002A6309">
        <w:trPr>
          <w:trHeight w:val="268"/>
          <w:jc w:val="center"/>
        </w:trPr>
        <w:tc>
          <w:tcPr>
            <w:tcW w:type="dxa" w:w="17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22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95982705552</w:t>
            </w:r>
          </w:p>
        </w:tc>
        <w:tc>
          <w:tcPr>
            <w:tcW w:type="dxa" w:w="3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MARINKO PERKOVIĆ</w:t>
            </w:r>
          </w:p>
        </w:tc>
        <w:tc>
          <w:tcPr>
            <w:tcW w:type="dxa" w:w="1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8.208,40</w:t>
            </w:r>
          </w:p>
        </w:tc>
      </w:tr>
      <w:tr w:rsidTr="005A6673" w:rsidR="002A6309" w:rsidRPr="002A6309">
        <w:trPr>
          <w:trHeight w:val="268"/>
          <w:jc w:val="center"/>
        </w:trPr>
        <w:tc>
          <w:tcPr>
            <w:tcW w:type="dxa" w:w="17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23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57067968994</w:t>
            </w:r>
          </w:p>
        </w:tc>
        <w:tc>
          <w:tcPr>
            <w:tcW w:type="dxa" w:w="3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MATIJA ŠIŠIĆ</w:t>
            </w:r>
          </w:p>
        </w:tc>
        <w:tc>
          <w:tcPr>
            <w:tcW w:type="dxa" w:w="1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3.671,60</w:t>
            </w:r>
          </w:p>
        </w:tc>
      </w:tr>
      <w:tr w:rsidTr="005A6673" w:rsidR="002A6309" w:rsidRPr="002A6309">
        <w:trPr>
          <w:trHeight w:val="268"/>
          <w:jc w:val="center"/>
        </w:trPr>
        <w:tc>
          <w:tcPr>
            <w:tcW w:type="dxa" w:w="17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24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48916956354</w:t>
            </w:r>
          </w:p>
        </w:tc>
        <w:tc>
          <w:tcPr>
            <w:tcW w:type="dxa" w:w="3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DINKO ŠTRBAC</w:t>
            </w:r>
          </w:p>
        </w:tc>
        <w:tc>
          <w:tcPr>
            <w:tcW w:type="dxa" w:w="1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13.257,17</w:t>
            </w:r>
          </w:p>
        </w:tc>
      </w:tr>
      <w:tr w:rsidTr="005A6673" w:rsidR="002A6309" w:rsidRPr="002A6309">
        <w:trPr>
          <w:trHeight w:val="268"/>
          <w:jc w:val="center"/>
        </w:trPr>
        <w:tc>
          <w:tcPr>
            <w:tcW w:type="dxa" w:w="17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25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51693908959</w:t>
            </w:r>
          </w:p>
        </w:tc>
        <w:tc>
          <w:tcPr>
            <w:tcW w:type="dxa" w:w="3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UZEIR TATAREVIĆ</w:t>
            </w:r>
          </w:p>
        </w:tc>
        <w:tc>
          <w:tcPr>
            <w:tcW w:type="dxa" w:w="1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6.711,90</w:t>
            </w:r>
          </w:p>
        </w:tc>
      </w:tr>
      <w:tr w:rsidTr="005A6673" w:rsidR="002A6309" w:rsidRPr="002A6309">
        <w:trPr>
          <w:trHeight w:val="268"/>
          <w:jc w:val="center"/>
        </w:trPr>
        <w:tc>
          <w:tcPr>
            <w:tcW w:type="dxa" w:w="17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26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60238709958</w:t>
            </w:r>
          </w:p>
        </w:tc>
        <w:tc>
          <w:tcPr>
            <w:tcW w:type="dxa" w:w="3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BORKA ULEMEK</w:t>
            </w:r>
          </w:p>
        </w:tc>
        <w:tc>
          <w:tcPr>
            <w:tcW w:type="dxa" w:w="1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13.317,10</w:t>
            </w:r>
          </w:p>
        </w:tc>
      </w:tr>
      <w:tr w:rsidTr="005A6673" w:rsidR="002A6309" w:rsidRPr="002A6309">
        <w:trPr>
          <w:trHeight w:val="268"/>
          <w:jc w:val="center"/>
        </w:trPr>
        <w:tc>
          <w:tcPr>
            <w:tcW w:type="dxa" w:w="17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27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05424522550</w:t>
            </w:r>
          </w:p>
        </w:tc>
        <w:tc>
          <w:tcPr>
            <w:tcW w:type="dxa" w:w="3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DAMIR VINCEK</w:t>
            </w:r>
          </w:p>
        </w:tc>
        <w:tc>
          <w:tcPr>
            <w:tcW w:type="dxa" w:w="1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13.364,28</w:t>
            </w:r>
          </w:p>
        </w:tc>
      </w:tr>
      <w:tr w:rsidTr="005A6673" w:rsidR="002A6309" w:rsidRPr="002A6309">
        <w:trPr>
          <w:trHeight w:val="268"/>
          <w:jc w:val="center"/>
        </w:trPr>
        <w:tc>
          <w:tcPr>
            <w:tcW w:type="dxa" w:w="17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28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2A6309">
              <w:rPr>
                <w:rFonts w:eastAsia="Times New Roman"/>
                <w:sz w:val="18"/>
                <w:szCs w:val="18"/>
                <w:lang w:eastAsia="hr-HR" w:val="hr-HR"/>
              </w:rPr>
              <w:t>86056475218</w:t>
            </w:r>
          </w:p>
        </w:tc>
        <w:tc>
          <w:tcPr>
            <w:tcW w:type="dxa" w:w="3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6309" w:rsidP="002A6309" w:rsidR="002A6309" w:rsidRPr="002A6309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HASIBE ZENKIĆ</w:t>
            </w:r>
          </w:p>
        </w:tc>
        <w:tc>
          <w:tcPr>
            <w:tcW w:type="dxa" w:w="1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6309" w:rsidP="002A6309" w:rsidR="002A6309" w:rsidRPr="002A6309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2A6309">
              <w:rPr>
                <w:rFonts w:eastAsia="Times New Roman"/>
                <w:sz w:val="20"/>
                <w:szCs w:val="20"/>
                <w:lang w:eastAsia="hr-HR" w:val="hr-HR"/>
              </w:rPr>
              <w:t>9.236,89</w:t>
            </w:r>
          </w:p>
        </w:tc>
      </w:tr>
      <w:tr w:rsidTr="005A6673" w:rsidR="002A6309" w:rsidRPr="005A6673">
        <w:trPr>
          <w:trHeight w:val="471"/>
          <w:jc w:val="center"/>
        </w:trPr>
        <w:tc>
          <w:tcPr>
            <w:tcW w:type="dxa" w:w="17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A6309" w:rsidP="002A6309" w:rsidR="002A6309" w:rsidRPr="005A6673">
            <w:pPr>
              <w:rPr>
                <w:rFonts w:eastAsia="Times New Roman"/>
                <w:b/>
                <w:lang w:eastAsia="hr-HR" w:val="hr-HR"/>
              </w:rPr>
            </w:pPr>
            <w:r w:rsidRPr="005A6673">
              <w:rPr>
                <w:rFonts w:eastAsia="Times New Roman"/>
                <w:b/>
                <w:lang w:eastAsia="hr-HR" w:val="hr-HR"/>
              </w:rPr>
              <w:t> </w:t>
            </w:r>
          </w:p>
        </w:tc>
        <w:tc>
          <w:tcPr>
            <w:tcW w:type="dxa" w:w="1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A6309" w:rsidP="002A6309" w:rsidR="002A6309" w:rsidRPr="005A6673">
            <w:pPr>
              <w:rPr>
                <w:rFonts w:eastAsia="Times New Roman"/>
                <w:b/>
                <w:lang w:eastAsia="hr-HR" w:val="hr-HR"/>
              </w:rPr>
            </w:pPr>
            <w:r w:rsidRPr="005A6673">
              <w:rPr>
                <w:rFonts w:eastAsia="Times New Roman"/>
                <w:b/>
                <w:lang w:eastAsia="hr-HR" w:val="hr-HR"/>
              </w:rPr>
              <w:t> </w:t>
            </w:r>
          </w:p>
        </w:tc>
        <w:tc>
          <w:tcPr>
            <w:tcW w:type="dxa" w:w="3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A6309" w:rsidP="002A6309" w:rsidR="002A6309" w:rsidRPr="005A6673">
            <w:pPr>
              <w:rPr>
                <w:rFonts w:eastAsia="Times New Roman"/>
                <w:b/>
                <w:lang w:eastAsia="hr-HR" w:val="hr-HR"/>
              </w:rPr>
            </w:pPr>
            <w:r w:rsidRPr="005A6673">
              <w:rPr>
                <w:rFonts w:eastAsia="Times New Roman"/>
                <w:b/>
                <w:lang w:eastAsia="hr-HR" w:val="hr-HR"/>
              </w:rPr>
              <w:t>Ukupno:</w:t>
            </w:r>
          </w:p>
        </w:tc>
        <w:tc>
          <w:tcPr>
            <w:tcW w:type="dxa" w:w="1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A6309" w:rsidP="002A6309" w:rsidR="002A6309" w:rsidRPr="005A6673">
            <w:pPr>
              <w:jc w:val="right"/>
              <w:rPr>
                <w:rFonts w:eastAsia="Times New Roman"/>
                <w:b/>
                <w:lang w:eastAsia="hr-HR" w:val="hr-HR"/>
              </w:rPr>
            </w:pPr>
            <w:r w:rsidRPr="005A6673">
              <w:rPr>
                <w:rFonts w:eastAsia="Times New Roman"/>
                <w:b/>
                <w:lang w:eastAsia="hr-HR" w:val="hr-HR"/>
              </w:rPr>
              <w:t>303.465,49</w:t>
            </w:r>
          </w:p>
        </w:tc>
      </w:tr>
    </w:tbl>
    <w:p w:rsidRDefault="00DC543C" w:rsidR="00DC543C"/>
    <w:p w:rsidRDefault="00DC543C" w:rsidR="00DC543C"/>
    <w:p w:rsidRDefault="00DC543C" w:rsidR="00DC543C"/>
    <w:p w:rsidRDefault="00DC543C" w:rsidR="00DC543C"/>
    <w:p w:rsidRDefault="00FF23C5" w:rsidR="00DC543C">
      <w:r>
        <w:rPr>
          <w:rFonts w:cs="Arial" w:hAnsi="Arial" w:ascii="Arial"/>
          <w:noProof/>
          <w:sz w:val="20"/>
          <w:szCs w:val="20"/>
          <w:lang w:eastAsia="hr-HR" w:val="hr-HR"/>
        </w:rPr>
        <w:drawing>
          <wp:anchor allowOverlap="true" layoutInCell="true" locked="false" behindDoc="true" relativeHeight="251656192" simplePos="false" distR="114300" distL="114300" distB="0" distT="0">
            <wp:simplePos y="0" x="0"/>
            <wp:positionH relativeFrom="column">
              <wp:posOffset>938254</wp:posOffset>
            </wp:positionH>
            <wp:positionV relativeFrom="paragraph">
              <wp:posOffset>34372</wp:posOffset>
            </wp:positionV>
            <wp:extent cy="3204500" cx="4810539"/>
            <wp:effectExtent b="0" r="0" t="0" l="0"/>
            <wp:wrapTight wrapText="bothSides">
              <wp:wrapPolygon edited="false">
                <wp:start y="0" x="0"/>
                <wp:lineTo y="21446" x="0"/>
                <wp:lineTo y="21446" x="21472"/>
                <wp:lineTo y="0" x="21472"/>
                <wp:lineTo y="0" x="0"/>
              </wp:wrapPolygon>
            </wp:wrapTight>
            <wp:docPr descr="Rezultat slike za hotel panonija sisak" name="Picture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Rezultat slike za hotel panonija sisak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204500" cx="4810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C543C" w:rsidR="00DC543C">
      <w:pPr>
        <w:rPr>
          <w:rFonts w:eastAsia="Times New Roman"/>
          <w:b/>
          <w:color w:themeColor="accent1" w:val="4F81BD"/>
          <w:lang w:eastAsia="en-US" w:val="hr-HR"/>
        </w:rPr>
      </w:pPr>
    </w:p>
    <w:p w:rsidRDefault="00B43160" w:rsidR="00B43160">
      <w:pPr>
        <w:rPr>
          <w:rFonts w:eastAsia="Times New Roman"/>
          <w:b/>
          <w:color w:themeColor="accent1" w:val="4F81BD"/>
          <w:lang w:eastAsia="en-US" w:val="hr-HR"/>
        </w:rPr>
      </w:pPr>
      <w:r>
        <w:br w:type="page"/>
      </w:r>
    </w:p>
    <w:p w:rsidRDefault="00865422" w:rsidP="00106588" w:rsidR="00B020FA" w:rsidRPr="001F1611">
      <w:pPr>
        <w:pStyle w:val="Naslov1"/>
      </w:pPr>
      <w:bookmarkStart w:name="_Toc493658972" w:id="59"/>
      <w:r w:rsidRPr="001F1611">
        <w:lastRenderedPageBreak/>
        <w:t xml:space="preserve">2. </w:t>
      </w:r>
      <w:r w:rsidR="006C3CF6" w:rsidRPr="001F1611">
        <w:t>IZ</w:t>
      </w:r>
      <w:r w:rsidR="00922236" w:rsidRPr="001F1611">
        <w:t>R</w:t>
      </w:r>
      <w:r w:rsidR="006C3CF6" w:rsidRPr="001F1611">
        <w:t>AČUN MANJKA LIKVIDNIH SREDSTAVA NA DAN PRI</w:t>
      </w:r>
      <w:r w:rsidR="00F670E5" w:rsidRPr="001F1611">
        <w:t xml:space="preserve">LOŽENIH FINANCIJSKIH </w:t>
      </w:r>
      <w:r w:rsidR="00F07B3D" w:rsidRPr="001F1611">
        <w:t>IZVJEŠTAJA</w:t>
      </w:r>
      <w:bookmarkEnd w:id="56"/>
      <w:bookmarkEnd w:id="57"/>
      <w:bookmarkEnd w:id="58"/>
      <w:bookmarkEnd w:id="59"/>
      <w:r w:rsidR="00F670E5" w:rsidRPr="001F1611">
        <w:t xml:space="preserve"> </w:t>
      </w:r>
    </w:p>
    <w:bookmarkEnd w:id="18"/>
    <w:bookmarkEnd w:id="55"/>
    <w:p w:rsidRDefault="00F07B3D" w:rsidP="00F07B3D" w:rsidR="00F07B3D" w:rsidRPr="00E53BEA">
      <w:pPr>
        <w:pStyle w:val="Tijeloteksta"/>
        <w:spacing w:lineRule="auto" w:line="360"/>
        <w:rPr>
          <w:rFonts w:hAnsi="Times New Roman" w:ascii="Times New Roman"/>
          <w:sz w:val="24"/>
          <w:szCs w:val="24"/>
          <w:lang w:val="hr-HR"/>
        </w:rPr>
      </w:pPr>
    </w:p>
    <w:p w:rsidRDefault="00F07B3D" w:rsidP="00E53BEA" w:rsidR="008315B3" w:rsidRPr="00E53BEA">
      <w:pPr>
        <w:pStyle w:val="Tijeloteksta"/>
        <w:spacing w:lineRule="auto" w:line="360"/>
        <w:jc w:val="left"/>
        <w:rPr>
          <w:rFonts w:hAnsi="Times New Roman" w:ascii="Times New Roman"/>
          <w:sz w:val="24"/>
          <w:szCs w:val="24"/>
          <w:lang w:val="hr-HR"/>
        </w:rPr>
      </w:pPr>
      <w:r w:rsidRPr="00E53BEA">
        <w:rPr>
          <w:rFonts w:hAnsi="Times New Roman" w:ascii="Times New Roman"/>
          <w:sz w:val="24"/>
          <w:szCs w:val="24"/>
          <w:lang w:val="hr-HR"/>
        </w:rPr>
        <w:t xml:space="preserve">U nastavku je prikazan </w:t>
      </w:r>
      <w:r w:rsidR="001D1FCB" w:rsidRPr="00E53BEA">
        <w:rPr>
          <w:rFonts w:hAnsi="Times New Roman" w:ascii="Times New Roman"/>
          <w:sz w:val="24"/>
          <w:szCs w:val="24"/>
          <w:lang w:val="hr-HR"/>
        </w:rPr>
        <w:t>izračun manjka</w:t>
      </w:r>
      <w:r w:rsidRPr="00E53BEA">
        <w:rPr>
          <w:rFonts w:hAnsi="Times New Roman" w:ascii="Times New Roman"/>
          <w:sz w:val="24"/>
          <w:szCs w:val="24"/>
          <w:lang w:val="hr-HR"/>
        </w:rPr>
        <w:t xml:space="preserve"> likvidnih sredstava na dan </w:t>
      </w:r>
      <w:r w:rsidR="00385A1C">
        <w:rPr>
          <w:rFonts w:hAnsi="Times New Roman" w:ascii="Times New Roman"/>
          <w:sz w:val="24"/>
          <w:szCs w:val="24"/>
          <w:lang w:val="hr-HR"/>
        </w:rPr>
        <w:t>31</w:t>
      </w:r>
      <w:r w:rsidR="00823A12" w:rsidRPr="00E53BEA">
        <w:rPr>
          <w:rFonts w:hAnsi="Times New Roman" w:ascii="Times New Roman"/>
          <w:sz w:val="24"/>
          <w:szCs w:val="24"/>
          <w:lang w:val="hr-HR"/>
        </w:rPr>
        <w:t>.</w:t>
      </w:r>
      <w:r w:rsidR="00FB64C5">
        <w:rPr>
          <w:rFonts w:hAnsi="Times New Roman" w:ascii="Times New Roman"/>
          <w:sz w:val="24"/>
          <w:szCs w:val="24"/>
          <w:lang w:val="hr-HR"/>
        </w:rPr>
        <w:t>0</w:t>
      </w:r>
      <w:r w:rsidR="00385A1C">
        <w:rPr>
          <w:rFonts w:hAnsi="Times New Roman" w:ascii="Times New Roman"/>
          <w:sz w:val="24"/>
          <w:szCs w:val="24"/>
          <w:lang w:val="hr-HR"/>
        </w:rPr>
        <w:t>8</w:t>
      </w:r>
      <w:r w:rsidR="00823A12" w:rsidRPr="00E53BEA">
        <w:rPr>
          <w:rFonts w:hAnsi="Times New Roman" w:ascii="Times New Roman"/>
          <w:sz w:val="24"/>
          <w:szCs w:val="24"/>
          <w:lang w:val="hr-HR"/>
        </w:rPr>
        <w:t>.201</w:t>
      </w:r>
      <w:r w:rsidR="009D5DAF" w:rsidRPr="00E53BEA">
        <w:rPr>
          <w:rFonts w:hAnsi="Times New Roman" w:ascii="Times New Roman"/>
          <w:sz w:val="24"/>
          <w:szCs w:val="24"/>
          <w:lang w:val="hr-HR"/>
        </w:rPr>
        <w:t>7</w:t>
      </w:r>
      <w:r w:rsidR="00447DDA" w:rsidRPr="00E53BEA">
        <w:rPr>
          <w:rFonts w:hAnsi="Times New Roman" w:ascii="Times New Roman"/>
          <w:sz w:val="24"/>
          <w:szCs w:val="24"/>
          <w:lang w:val="hr-HR"/>
        </w:rPr>
        <w:t>.</w:t>
      </w:r>
      <w:r w:rsidRPr="00E53BEA">
        <w:rPr>
          <w:rFonts w:hAnsi="Times New Roman" w:ascii="Times New Roman"/>
          <w:sz w:val="24"/>
          <w:szCs w:val="24"/>
          <w:lang w:val="hr-HR"/>
        </w:rPr>
        <w:t xml:space="preserve"> godine.</w:t>
      </w:r>
    </w:p>
    <w:p w:rsidRDefault="00FF418D" w:rsidP="009F0D6D" w:rsidR="00FF418D" w:rsidRPr="00E53BEA">
      <w:pPr>
        <w:jc w:val="center"/>
        <w:rPr>
          <w:i/>
          <w:color w:val="000000"/>
        </w:rPr>
      </w:pPr>
    </w:p>
    <w:tbl>
      <w:tblPr>
        <w:tblW w:type="dxa" w:w="6956"/>
        <w:jc w:val="center"/>
        <w:tblLook w:val="04A0" w:noVBand="1" w:noHBand="0" w:lastColumn="0" w:firstColumn="1" w:lastRow="0" w:firstRow="1"/>
      </w:tblPr>
      <w:tblGrid>
        <w:gridCol w:w="5580"/>
        <w:gridCol w:w="1376"/>
      </w:tblGrid>
      <w:tr w:rsidTr="005A6673" w:rsidR="00A10F19" w:rsidRPr="005A6673">
        <w:trPr>
          <w:trHeight w:val="315"/>
          <w:jc w:val="center"/>
        </w:trPr>
        <w:tc>
          <w:tcPr>
            <w:tcW w:type="dxa" w:w="5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A10F19" w:rsidP="00A10F19" w:rsidR="00A10F19" w:rsidRPr="005A6673">
            <w:pPr>
              <w:jc w:val="center"/>
              <w:rPr>
                <w:rFonts w:eastAsia="Times New Roman"/>
                <w:b/>
                <w:bCs/>
                <w:lang w:eastAsia="hr-HR" w:val="hr-HR"/>
              </w:rPr>
            </w:pPr>
            <w:r w:rsidRPr="005A6673">
              <w:rPr>
                <w:rFonts w:eastAsia="Times New Roman"/>
                <w:b/>
                <w:bCs/>
                <w:lang w:eastAsia="hr-HR" w:val="hr-HR"/>
              </w:rPr>
              <w:t>Pozicija</w:t>
            </w:r>
          </w:p>
        </w:tc>
        <w:tc>
          <w:tcPr>
            <w:tcW w:type="dxa" w:w="13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A10F19" w:rsidP="00A10F19" w:rsidR="00A10F19" w:rsidRPr="005A6673">
            <w:pPr>
              <w:jc w:val="center"/>
              <w:rPr>
                <w:rFonts w:eastAsia="Times New Roman"/>
                <w:b/>
                <w:bCs/>
                <w:lang w:eastAsia="hr-HR" w:val="hr-HR"/>
              </w:rPr>
            </w:pPr>
            <w:r w:rsidRPr="005A6673">
              <w:rPr>
                <w:rFonts w:eastAsia="Times New Roman"/>
                <w:b/>
                <w:bCs/>
                <w:lang w:eastAsia="hr-HR" w:val="hr-HR"/>
              </w:rPr>
              <w:t>Iznos</w:t>
            </w:r>
          </w:p>
        </w:tc>
      </w:tr>
      <w:tr w:rsidTr="005A6673" w:rsidR="00A10F19" w:rsidRPr="005A6673">
        <w:trPr>
          <w:trHeight w:val="315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10F19" w:rsidP="00A10F19" w:rsidR="00A10F19" w:rsidRPr="005A6673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 xml:space="preserve">1. Postrojenja i oprema 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10F19" w:rsidP="00A10F19" w:rsidR="00A10F19" w:rsidRPr="005A6673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700.994</w:t>
            </w:r>
          </w:p>
        </w:tc>
      </w:tr>
      <w:tr w:rsidTr="005A6673" w:rsidR="00A10F19" w:rsidRPr="005A6673">
        <w:trPr>
          <w:trHeight w:val="315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10F19" w:rsidP="00A10F19" w:rsidR="00A10F19" w:rsidRPr="005A6673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2. Alati, pogonski inventar i transportna imovina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10F19" w:rsidP="00A10F19" w:rsidR="00A10F19" w:rsidRPr="005A6673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443.927</w:t>
            </w:r>
          </w:p>
        </w:tc>
      </w:tr>
      <w:tr w:rsidTr="005A6673" w:rsidR="00A10F19" w:rsidRPr="005A6673">
        <w:trPr>
          <w:trHeight w:val="315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10F19" w:rsidP="00A10F19" w:rsidR="00A10F19" w:rsidRPr="005A6673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3. Sirovine i materijal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10F19" w:rsidP="00A10F19" w:rsidR="00A10F19" w:rsidRPr="005A6673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51.809</w:t>
            </w:r>
          </w:p>
        </w:tc>
      </w:tr>
      <w:tr w:rsidTr="005A6673" w:rsidR="00A10F19" w:rsidRPr="005A6673">
        <w:trPr>
          <w:trHeight w:val="315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10F19" w:rsidP="00A10F19" w:rsidR="00A10F19" w:rsidRPr="005A6673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4. Potraživanja od kupaca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10F19" w:rsidP="00A10F19" w:rsidR="00A10F19" w:rsidRPr="005A6673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458.552</w:t>
            </w:r>
          </w:p>
        </w:tc>
      </w:tr>
      <w:tr w:rsidTr="005A6673" w:rsidR="00A10F19" w:rsidRPr="005A6673">
        <w:trPr>
          <w:trHeight w:val="315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10F19" w:rsidP="00A10F19" w:rsidR="00A10F19" w:rsidRPr="005A6673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5. Potraživanja od zaposlenika i članova poduzetnika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10F19" w:rsidP="00A10F19" w:rsidR="00A10F19" w:rsidRPr="005A6673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5.500</w:t>
            </w:r>
          </w:p>
        </w:tc>
      </w:tr>
      <w:tr w:rsidTr="005A6673" w:rsidR="00A10F19" w:rsidRPr="005A6673">
        <w:trPr>
          <w:trHeight w:val="315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10F19" w:rsidP="00A10F19" w:rsidR="00A10F19" w:rsidRPr="005A6673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6. Potraživanja od države i drugih institucija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10F19" w:rsidP="00A10F19" w:rsidR="00A10F19" w:rsidRPr="005A6673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87.988</w:t>
            </w:r>
          </w:p>
        </w:tc>
      </w:tr>
      <w:tr w:rsidTr="005A6673" w:rsidR="00A10F19" w:rsidRPr="005A6673">
        <w:trPr>
          <w:trHeight w:val="315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10F19" w:rsidP="00A10F19" w:rsidR="00A10F19" w:rsidRPr="005A6673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7. Novac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10F19" w:rsidP="00A10F19" w:rsidR="00A10F19" w:rsidRPr="005A6673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12.696</w:t>
            </w:r>
          </w:p>
        </w:tc>
      </w:tr>
      <w:tr w:rsidTr="005A6673" w:rsidR="00A10F19" w:rsidRPr="005A6673">
        <w:trPr>
          <w:trHeight w:val="30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A10F19" w:rsidP="00A10F19" w:rsidR="00A10F19" w:rsidRPr="005A6673">
            <w:pPr>
              <w:rPr>
                <w:rFonts w:eastAsia="Times New Roman"/>
                <w:b/>
                <w:bCs/>
                <w:lang w:eastAsia="hr-HR" w:val="hr-HR"/>
              </w:rPr>
            </w:pPr>
            <w:r w:rsidRPr="005A6673">
              <w:rPr>
                <w:rFonts w:eastAsia="Times New Roman"/>
                <w:b/>
                <w:bCs/>
                <w:lang w:eastAsia="hr-HR" w:val="hr-HR"/>
              </w:rPr>
              <w:t>UKUPNO LIKVIDNA IMOVINA: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A10F19" w:rsidP="00A10F19" w:rsidR="00A10F19" w:rsidRPr="005A6673">
            <w:pPr>
              <w:jc w:val="right"/>
              <w:rPr>
                <w:rFonts w:eastAsia="Times New Roman"/>
                <w:b/>
                <w:bCs/>
                <w:lang w:eastAsia="hr-HR" w:val="hr-HR"/>
              </w:rPr>
            </w:pPr>
            <w:r w:rsidRPr="005A6673">
              <w:rPr>
                <w:rFonts w:eastAsia="Times New Roman"/>
                <w:b/>
                <w:bCs/>
                <w:lang w:eastAsia="hr-HR" w:val="hr-HR"/>
              </w:rPr>
              <w:t>1.761.466</w:t>
            </w:r>
          </w:p>
        </w:tc>
      </w:tr>
      <w:tr w:rsidTr="005A6673" w:rsidR="00A10F19" w:rsidRPr="005A6673">
        <w:trPr>
          <w:trHeight w:val="30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10F19" w:rsidP="00A10F19" w:rsidR="00A10F19" w:rsidRPr="005A6673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1. Obveze prema bankama i drugim financijskim institucijama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10F19" w:rsidP="00A10F19" w:rsidR="00A10F19" w:rsidRPr="005A6673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5.035.450</w:t>
            </w:r>
          </w:p>
        </w:tc>
      </w:tr>
      <w:tr w:rsidTr="005A6673" w:rsidR="00A10F19" w:rsidRPr="005A6673">
        <w:trPr>
          <w:trHeight w:val="30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10F19" w:rsidP="00A10F19" w:rsidR="00A10F19" w:rsidRPr="005A6673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2. Obveze za zajmove, depozite i slično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10F19" w:rsidP="00A10F19" w:rsidR="00A10F19" w:rsidRPr="005A6673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1.172.081</w:t>
            </w:r>
          </w:p>
        </w:tc>
      </w:tr>
      <w:tr w:rsidTr="005A6673" w:rsidR="00A10F19" w:rsidRPr="005A6673">
        <w:trPr>
          <w:trHeight w:val="315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10F19" w:rsidP="00A10F19" w:rsidR="00A10F19" w:rsidRPr="005A6673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3. Obveze prema bankama i drugim financijskim institucijama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10F19" w:rsidP="00A10F19" w:rsidR="00A10F19" w:rsidRPr="005A6673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101.861</w:t>
            </w:r>
          </w:p>
        </w:tc>
      </w:tr>
      <w:tr w:rsidTr="005A6673" w:rsidR="00A10F19" w:rsidRPr="005A6673">
        <w:trPr>
          <w:trHeight w:val="30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10F19" w:rsidP="00A10F19" w:rsidR="00A10F19" w:rsidRPr="005A6673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4. Obveze za predujmove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10F19" w:rsidP="00A10F19" w:rsidR="00A10F19" w:rsidRPr="005A6673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28.145</w:t>
            </w:r>
          </w:p>
        </w:tc>
      </w:tr>
      <w:tr w:rsidTr="005A6673" w:rsidR="00A10F19" w:rsidRPr="005A6673">
        <w:trPr>
          <w:trHeight w:val="30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10F19" w:rsidP="00A10F19" w:rsidR="00A10F19" w:rsidRPr="005A6673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5. Obveze prema dobavljačima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10F19" w:rsidP="00A10F19" w:rsidR="00A10F19" w:rsidRPr="005A6673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1.983.073</w:t>
            </w:r>
          </w:p>
        </w:tc>
      </w:tr>
      <w:tr w:rsidTr="005A6673" w:rsidR="00A10F19" w:rsidRPr="005A6673">
        <w:trPr>
          <w:trHeight w:val="315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10F19" w:rsidP="00A10F19" w:rsidR="00A10F19" w:rsidRPr="005A6673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6. Obveze prema zaposlenicima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10F19" w:rsidP="00A10F19" w:rsidR="00A10F19" w:rsidRPr="005A6673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303.465</w:t>
            </w:r>
          </w:p>
        </w:tc>
      </w:tr>
      <w:tr w:rsidTr="005A6673" w:rsidR="00A10F19" w:rsidRPr="005A6673">
        <w:trPr>
          <w:trHeight w:val="30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10F19" w:rsidP="00A10F19" w:rsidR="00A10F19" w:rsidRPr="005A6673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7. Obveze  za poreze, doprinose i sličana davanja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10F19" w:rsidP="00A10F19" w:rsidR="00A10F19" w:rsidRPr="005A6673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607.872</w:t>
            </w:r>
          </w:p>
        </w:tc>
      </w:tr>
      <w:tr w:rsidTr="005A6673" w:rsidR="00A10F19" w:rsidRPr="005A6673">
        <w:trPr>
          <w:trHeight w:val="30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10F19" w:rsidP="00A10F19" w:rsidR="00A10F19" w:rsidRPr="005A6673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8. Odgođeno plaćanje troškova i prihod budućega razdoblja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10F19" w:rsidP="00A10F19" w:rsidR="00A10F19" w:rsidRPr="005A6673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86.111</w:t>
            </w:r>
          </w:p>
        </w:tc>
      </w:tr>
      <w:tr w:rsidTr="005A6673" w:rsidR="00A10F19" w:rsidRPr="005A6673">
        <w:trPr>
          <w:trHeight w:val="315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A10F19" w:rsidP="00A10F19" w:rsidR="00A10F19" w:rsidRPr="005A6673">
            <w:pPr>
              <w:rPr>
                <w:rFonts w:eastAsia="Times New Roman"/>
                <w:b/>
                <w:bCs/>
                <w:lang w:eastAsia="hr-HR" w:val="hr-HR"/>
              </w:rPr>
            </w:pPr>
            <w:r w:rsidRPr="005A6673">
              <w:rPr>
                <w:rFonts w:eastAsia="Times New Roman"/>
                <w:b/>
                <w:bCs/>
                <w:lang w:eastAsia="hr-HR" w:val="hr-HR"/>
              </w:rPr>
              <w:t>UKUPNO OBVEZE: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A10F19" w:rsidP="00A10F19" w:rsidR="00A10F19" w:rsidRPr="005A6673">
            <w:pPr>
              <w:jc w:val="right"/>
              <w:rPr>
                <w:rFonts w:eastAsia="Times New Roman"/>
                <w:b/>
                <w:bCs/>
                <w:lang w:eastAsia="hr-HR" w:val="hr-HR"/>
              </w:rPr>
            </w:pPr>
            <w:r w:rsidRPr="005A6673">
              <w:rPr>
                <w:rFonts w:eastAsia="Times New Roman"/>
                <w:b/>
                <w:bCs/>
                <w:lang w:eastAsia="hr-HR" w:val="hr-HR"/>
              </w:rPr>
              <w:t>9.318.058</w:t>
            </w:r>
          </w:p>
        </w:tc>
      </w:tr>
      <w:tr w:rsidTr="005A6673" w:rsidR="00A10F19" w:rsidRPr="005A6673">
        <w:trPr>
          <w:trHeight w:val="315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A10F19" w:rsidP="00A10F19" w:rsidR="00A10F19" w:rsidRPr="005A6673">
            <w:pPr>
              <w:rPr>
                <w:rFonts w:eastAsia="Times New Roman"/>
                <w:b/>
                <w:bCs/>
                <w:lang w:eastAsia="hr-HR" w:val="hr-HR"/>
              </w:rPr>
            </w:pPr>
            <w:r w:rsidRPr="005A6673">
              <w:rPr>
                <w:rFonts w:eastAsia="Times New Roman"/>
                <w:b/>
                <w:bCs/>
                <w:lang w:eastAsia="hr-HR" w:val="hr-HR"/>
              </w:rPr>
              <w:t>MANJAK LIKVIDNIH SREDSTAVA:</w:t>
            </w:r>
          </w:p>
        </w:tc>
        <w:tc>
          <w:tcPr>
            <w:tcW w:type="dxa" w:w="1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A10F19" w:rsidP="00A10F19" w:rsidR="00A10F19" w:rsidRPr="005A6673">
            <w:pPr>
              <w:jc w:val="right"/>
              <w:rPr>
                <w:rFonts w:eastAsia="Times New Roman"/>
                <w:b/>
                <w:bCs/>
                <w:lang w:eastAsia="hr-HR" w:val="hr-HR"/>
              </w:rPr>
            </w:pPr>
            <w:r w:rsidRPr="005A6673">
              <w:rPr>
                <w:rFonts w:eastAsia="Times New Roman"/>
                <w:b/>
                <w:bCs/>
                <w:lang w:eastAsia="hr-HR" w:val="hr-HR"/>
              </w:rPr>
              <w:t>-7.556.592</w:t>
            </w:r>
          </w:p>
        </w:tc>
      </w:tr>
    </w:tbl>
    <w:p w:rsidRDefault="00095696" w:rsidP="001074D6" w:rsidR="00095696" w:rsidRPr="002660A0">
      <w:pPr>
        <w:rPr>
          <w:i/>
          <w:color w:val="000000"/>
          <w:sz w:val="20"/>
        </w:rPr>
      </w:pPr>
    </w:p>
    <w:p w:rsidRDefault="00B24F36" w:rsidP="00DC543C" w:rsidR="00891FEC" w:rsidRPr="00DC543C">
      <w:pPr>
        <w:jc w:val="center"/>
        <w:rPr>
          <w:i/>
        </w:rPr>
      </w:pPr>
      <w:r w:rsidRPr="00E53BEA">
        <w:rPr>
          <w:i/>
          <w:color w:val="000000"/>
        </w:rPr>
        <w:t xml:space="preserve">Tablica 1: </w:t>
      </w:r>
      <w:r w:rsidR="00234642" w:rsidRPr="00E53BEA">
        <w:rPr>
          <w:i/>
          <w:color w:val="000000"/>
        </w:rPr>
        <w:t>Izračun manjka likvidnih sredstava</w:t>
      </w:r>
    </w:p>
    <w:p w:rsidRDefault="00891FEC" w:rsidP="006C49A8" w:rsidR="00891FEC">
      <w:pPr>
        <w:pStyle w:val="MediumGrid21"/>
        <w:spacing w:lineRule="auto" w:line="360"/>
      </w:pPr>
    </w:p>
    <w:p w:rsidRDefault="00891FEC" w:rsidP="006C49A8" w:rsidR="00891FEC" w:rsidRPr="00E53BEA">
      <w:pPr>
        <w:pStyle w:val="MediumGrid21"/>
        <w:spacing w:lineRule="auto" w:line="360"/>
      </w:pPr>
    </w:p>
    <w:p w:rsidRDefault="008E604D" w:rsidP="00374C04" w:rsidR="000B2963" w:rsidRPr="00E53BEA">
      <w:pPr>
        <w:pStyle w:val="MediumGrid21"/>
        <w:spacing w:lineRule="auto" w:line="360"/>
      </w:pPr>
      <w:r w:rsidRPr="00E53BEA">
        <w:t xml:space="preserve">Manjak likvidnih sredstava na dan </w:t>
      </w:r>
      <w:r w:rsidR="00A10F19">
        <w:t>31</w:t>
      </w:r>
      <w:r w:rsidR="00B11B6F" w:rsidRPr="00E53BEA">
        <w:t>.</w:t>
      </w:r>
      <w:r w:rsidR="00E46E51" w:rsidRPr="00E53BEA">
        <w:t>0</w:t>
      </w:r>
      <w:r w:rsidR="00A10F19">
        <w:t>8</w:t>
      </w:r>
      <w:r w:rsidR="00E46E51" w:rsidRPr="00E53BEA">
        <w:t>.2017</w:t>
      </w:r>
      <w:r w:rsidR="00447DDA" w:rsidRPr="00E53BEA">
        <w:t>.</w:t>
      </w:r>
      <w:r w:rsidRPr="00E53BEA">
        <w:t xml:space="preserve"> godine</w:t>
      </w:r>
      <w:r w:rsidR="00136C5A" w:rsidRPr="00E53BEA">
        <w:t xml:space="preserve"> prema bilančnim pozicijama</w:t>
      </w:r>
      <w:r w:rsidRPr="00E53BEA">
        <w:t xml:space="preserve"> iznosi </w:t>
      </w:r>
      <w:r w:rsidR="00FF418D" w:rsidRPr="00E53BEA">
        <w:rPr>
          <w:b/>
          <w:bCs/>
        </w:rPr>
        <w:t xml:space="preserve"> </w:t>
      </w:r>
      <w:r w:rsidR="00A10F19" w:rsidRPr="00A10F19">
        <w:rPr>
          <w:b/>
          <w:bCs/>
        </w:rPr>
        <w:t>7.556.592</w:t>
      </w:r>
      <w:r w:rsidR="00A10F19">
        <w:rPr>
          <w:b/>
          <w:bCs/>
        </w:rPr>
        <w:t xml:space="preserve"> </w:t>
      </w:r>
      <w:r w:rsidR="002974EF" w:rsidRPr="00E53BEA">
        <w:rPr>
          <w:b/>
          <w:bCs/>
        </w:rPr>
        <w:t>kn</w:t>
      </w:r>
      <w:r w:rsidR="005472DC" w:rsidRPr="00E53BEA">
        <w:t xml:space="preserve">, </w:t>
      </w:r>
      <w:r w:rsidRPr="00E53BEA">
        <w:t xml:space="preserve">a isti je iskazan </w:t>
      </w:r>
      <w:r w:rsidR="006C49A8" w:rsidRPr="00E53BEA">
        <w:t xml:space="preserve">kao </w:t>
      </w:r>
      <w:r w:rsidR="004F5AC5" w:rsidRPr="00E53BEA">
        <w:t>razlika</w:t>
      </w:r>
      <w:r w:rsidR="006C49A8" w:rsidRPr="00E53BEA">
        <w:t xml:space="preserve"> </w:t>
      </w:r>
      <w:r w:rsidR="00472663" w:rsidRPr="00E53BEA">
        <w:t>obveza</w:t>
      </w:r>
      <w:r w:rsidR="00C90729" w:rsidRPr="00E53BEA">
        <w:t xml:space="preserve"> i</w:t>
      </w:r>
      <w:r w:rsidR="00AD7EB7" w:rsidRPr="00E53BEA">
        <w:t xml:space="preserve"> </w:t>
      </w:r>
      <w:r w:rsidR="0092655A" w:rsidRPr="00E53BEA">
        <w:t xml:space="preserve">likvidne </w:t>
      </w:r>
      <w:r w:rsidR="00431962" w:rsidRPr="00E53BEA">
        <w:t xml:space="preserve"> </w:t>
      </w:r>
      <w:r w:rsidR="00AD7EB7" w:rsidRPr="00E53BEA">
        <w:t>imovine</w:t>
      </w:r>
      <w:r w:rsidR="0092655A" w:rsidRPr="00E53BEA">
        <w:t xml:space="preserve"> (brzo unovčive).</w:t>
      </w:r>
    </w:p>
    <w:p w:rsidRDefault="00820350" w:rsidP="00374C04" w:rsidR="006D3285" w:rsidRPr="002660A0">
      <w:pPr>
        <w:pStyle w:val="MediumGrid21"/>
        <w:spacing w:lineRule="auto" w:line="360"/>
        <w:rPr>
          <w:sz w:val="20"/>
        </w:rPr>
      </w:pPr>
      <w:r w:rsidRPr="002660A0">
        <w:rPr>
          <w:sz w:val="20"/>
        </w:rPr>
        <w:br w:type="page"/>
      </w:r>
    </w:p>
    <w:p w:rsidRDefault="007C725C" w:rsidP="00106588" w:rsidR="007C725C" w:rsidRPr="00E53BEA">
      <w:pPr>
        <w:pStyle w:val="Naslov1"/>
      </w:pPr>
      <w:bookmarkStart w:name="_Toc451235625" w:id="60"/>
      <w:bookmarkStart w:name="_Toc472012455" w:id="61"/>
      <w:bookmarkStart w:name="_Toc477898304" w:id="62"/>
      <w:bookmarkStart w:name="_Toc493658973" w:id="63"/>
      <w:r w:rsidRPr="002660A0">
        <w:lastRenderedPageBreak/>
        <w:t xml:space="preserve">3. </w:t>
      </w:r>
      <w:r w:rsidR="00F07B3D" w:rsidRPr="00E53BEA">
        <w:t xml:space="preserve">OPIS </w:t>
      </w:r>
      <w:r w:rsidRPr="00E53BEA">
        <w:t>MJER</w:t>
      </w:r>
      <w:r w:rsidR="00F07B3D" w:rsidRPr="00E53BEA">
        <w:t>A</w:t>
      </w:r>
      <w:r w:rsidR="00FC4CE0" w:rsidRPr="00E53BEA">
        <w:t xml:space="preserve"> </w:t>
      </w:r>
      <w:r w:rsidRPr="00E53BEA">
        <w:t xml:space="preserve"> FINANCIJSKOG</w:t>
      </w:r>
      <w:r w:rsidR="00FC4CE0" w:rsidRPr="00E53BEA">
        <w:t xml:space="preserve"> </w:t>
      </w:r>
      <w:r w:rsidRPr="00E53BEA">
        <w:t xml:space="preserve"> RESTRUKTURIRANJA</w:t>
      </w:r>
      <w:r w:rsidR="00483326" w:rsidRPr="00E53BEA">
        <w:t xml:space="preserve"> I IZRAČUN NJIHOVIH UČINAKA NA MANJAK LIKVIDNIH SREDSTAVA</w:t>
      </w:r>
      <w:bookmarkEnd w:id="60"/>
      <w:bookmarkEnd w:id="61"/>
      <w:bookmarkEnd w:id="62"/>
      <w:bookmarkEnd w:id="63"/>
    </w:p>
    <w:p w:rsidRDefault="004515CB" w:rsidP="00C840E5" w:rsidR="004515CB" w:rsidRPr="00E53BEA">
      <w:pPr>
        <w:pStyle w:val="MediumGrid21"/>
        <w:spacing w:lineRule="auto" w:line="360"/>
        <w:rPr>
          <w:rStyle w:val="Naslov1Char"/>
        </w:rPr>
      </w:pPr>
    </w:p>
    <w:p w:rsidRDefault="00C6737C" w:rsidP="00C6737C" w:rsidR="00C6737C" w:rsidRPr="00E53BEA">
      <w:pPr>
        <w:pStyle w:val="Tijeloteksta"/>
        <w:spacing w:lineRule="auto" w:line="360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E53BEA">
        <w:rPr>
          <w:rFonts w:hAnsi="Times New Roman" w:ascii="Times New Roman"/>
          <w:sz w:val="24"/>
          <w:szCs w:val="24"/>
          <w:lang w:val="hr-HR"/>
        </w:rPr>
        <w:t>Vjerovnici koji sudjeluju u</w:t>
      </w:r>
      <w:r w:rsidR="007E0268" w:rsidRPr="00E53BEA">
        <w:rPr>
          <w:rFonts w:hAnsi="Times New Roman" w:ascii="Times New Roman"/>
          <w:sz w:val="24"/>
          <w:szCs w:val="24"/>
          <w:lang w:val="hr-HR"/>
        </w:rPr>
        <w:t xml:space="preserve"> predstečajnom postupku</w:t>
      </w:r>
      <w:r w:rsidRPr="00E53BEA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1B3FAC" w:rsidRPr="00E53BEA">
        <w:rPr>
          <w:rFonts w:hAnsi="Times New Roman" w:ascii="Times New Roman"/>
          <w:sz w:val="24"/>
          <w:szCs w:val="24"/>
          <w:lang w:val="hr-HR"/>
        </w:rPr>
        <w:t>svrstani</w:t>
      </w:r>
      <w:r w:rsidR="001B3FAC" w:rsidRPr="00E53BEA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su u  </w:t>
      </w:r>
      <w:r w:rsidR="005007F2" w:rsidRPr="00E53BEA">
        <w:rPr>
          <w:rFonts w:hAnsi="Times New Roman" w:ascii="Times New Roman"/>
          <w:color w:themeColor="text1" w:val="000000"/>
          <w:sz w:val="24"/>
          <w:szCs w:val="24"/>
          <w:lang w:val="hr-HR"/>
        </w:rPr>
        <w:t>jednu grupu vjerovnika</w:t>
      </w:r>
      <w:r w:rsidR="001D5AD8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="003379A1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i</w:t>
      </w:r>
      <w:r w:rsidR="00F2307D" w:rsidRPr="00E53BEA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čine ukupne obveze društva</w:t>
      </w:r>
      <w:r w:rsidR="00EA4C87" w:rsidRPr="00E53BEA">
        <w:rPr>
          <w:rFonts w:hAnsi="Times New Roman" w:ascii="Times New Roman"/>
          <w:color w:themeColor="text1" w:val="000000"/>
          <w:sz w:val="24"/>
          <w:szCs w:val="24"/>
          <w:lang w:val="hr-HR"/>
        </w:rPr>
        <w:t>.</w:t>
      </w:r>
    </w:p>
    <w:p w:rsidRDefault="00B45DB1" w:rsidP="00CE1AA1" w:rsidR="00B45DB1" w:rsidRPr="00E53BEA">
      <w:pPr>
        <w:pStyle w:val="Tijeloteksta"/>
        <w:spacing w:lineRule="auto" w:line="360"/>
        <w:jc w:val="center"/>
        <w:rPr>
          <w:rFonts w:hAnsi="Times New Roman" w:ascii="Times New Roman"/>
          <w:i/>
          <w:color w:val="FF6600"/>
          <w:sz w:val="24"/>
          <w:szCs w:val="24"/>
          <w:lang w:val="hr-HR"/>
        </w:rPr>
      </w:pPr>
    </w:p>
    <w:p w:rsidRDefault="007A0CF9" w:rsidP="0032138C" w:rsidR="0032138C">
      <w:pPr>
        <w:pStyle w:val="Tijeloteksta"/>
        <w:spacing w:lineRule="auto" w:line="360"/>
        <w:jc w:val="center"/>
        <w:rPr>
          <w:rFonts w:hAnsi="Times New Roman" w:ascii="Times New Roman"/>
          <w:i/>
          <w:sz w:val="24"/>
          <w:szCs w:val="24"/>
          <w:lang w:val="hr-HR"/>
        </w:rPr>
      </w:pPr>
      <w:r w:rsidRPr="00E53BEA">
        <w:rPr>
          <w:rFonts w:hAnsi="Times New Roman" w:ascii="Times New Roman"/>
          <w:i/>
          <w:sz w:val="24"/>
          <w:szCs w:val="24"/>
          <w:lang w:val="hr-HR"/>
        </w:rPr>
        <w:t>Tablica 1: Financijsko restrukturiranje</w:t>
      </w:r>
    </w:p>
    <w:p w:rsidRDefault="005A6673" w:rsidP="0032138C" w:rsidR="005A6673" w:rsidRPr="00E53BEA">
      <w:pPr>
        <w:pStyle w:val="Tijeloteksta"/>
        <w:spacing w:lineRule="auto" w:line="360"/>
        <w:jc w:val="center"/>
        <w:rPr>
          <w:rFonts w:hAnsi="Times New Roman" w:ascii="Times New Roman"/>
          <w:i/>
          <w:sz w:val="24"/>
          <w:szCs w:val="24"/>
          <w:lang w:val="hr-HR"/>
        </w:rPr>
      </w:pPr>
    </w:p>
    <w:tbl>
      <w:tblPr>
        <w:tblW w:type="dxa" w:w="8490"/>
        <w:jc w:val="center"/>
        <w:tblLook w:val="04A0" w:noVBand="1" w:noHBand="0" w:lastColumn="0" w:firstColumn="1" w:lastRow="0" w:firstRow="1"/>
      </w:tblPr>
      <w:tblGrid>
        <w:gridCol w:w="3670"/>
        <w:gridCol w:w="1596"/>
        <w:gridCol w:w="1960"/>
        <w:gridCol w:w="1320"/>
      </w:tblGrid>
      <w:tr w:rsidTr="005A6673" w:rsidR="00B83CD9" w:rsidRPr="005A6673">
        <w:trPr>
          <w:trHeight w:val="315"/>
          <w:jc w:val="center"/>
        </w:trPr>
        <w:tc>
          <w:tcPr>
            <w:tcW w:type="dxa" w:w="367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B83CD9" w:rsidP="00B83CD9" w:rsidR="00B83CD9" w:rsidRPr="005A6673">
            <w:pPr>
              <w:rPr>
                <w:rFonts w:eastAsia="Times New Roman"/>
                <w:b/>
                <w:color w:val="00000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lang w:eastAsia="hr-HR" w:val="hr-HR"/>
              </w:rPr>
              <w:t>Vjerovnik</w:t>
            </w:r>
          </w:p>
        </w:tc>
        <w:tc>
          <w:tcPr>
            <w:tcW w:type="dxa" w:w="154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B83CD9" w:rsidP="00B83CD9" w:rsidR="00B83CD9" w:rsidRPr="005A6673">
            <w:pPr>
              <w:jc w:val="center"/>
              <w:rPr>
                <w:rFonts w:eastAsia="Times New Roman"/>
                <w:b/>
                <w:color w:val="00000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lang w:eastAsia="hr-HR" w:val="hr-HR"/>
              </w:rPr>
              <w:t>Visina tražbine</w:t>
            </w:r>
          </w:p>
        </w:tc>
        <w:tc>
          <w:tcPr>
            <w:tcW w:type="dxa" w:w="1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B83CD9" w:rsidP="00B83CD9" w:rsidR="00B83CD9" w:rsidRPr="005A6673">
            <w:pPr>
              <w:jc w:val="center"/>
              <w:rPr>
                <w:rFonts w:eastAsia="Times New Roman"/>
                <w:b/>
                <w:color w:val="00000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lang w:eastAsia="hr-HR" w:val="hr-HR"/>
              </w:rPr>
              <w:t>Prijedlog izmirenja</w:t>
            </w:r>
          </w:p>
        </w:tc>
        <w:tc>
          <w:tcPr>
            <w:tcW w:type="dxa" w:w="13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B83CD9" w:rsidP="00B83CD9" w:rsidR="00B83CD9" w:rsidRPr="005A6673">
            <w:pPr>
              <w:rPr>
                <w:rFonts w:eastAsia="Times New Roman"/>
                <w:b/>
                <w:color w:val="00000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lang w:eastAsia="hr-HR" w:val="hr-HR"/>
              </w:rPr>
              <w:t>Struktura</w:t>
            </w:r>
          </w:p>
        </w:tc>
      </w:tr>
      <w:tr w:rsidTr="005A6673" w:rsidR="00B83CD9" w:rsidRPr="00B83CD9">
        <w:trPr>
          <w:trHeight w:val="315"/>
          <w:jc w:val="center"/>
        </w:trPr>
        <w:tc>
          <w:tcPr>
            <w:tcW w:type="dxa" w:w="367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83CD9" w:rsidP="00B83CD9" w:rsidR="00B83CD9" w:rsidRPr="00B83CD9">
            <w:pPr>
              <w:rPr>
                <w:rFonts w:eastAsia="Times New Roman"/>
                <w:color w:val="000000"/>
                <w:lang w:eastAsia="hr-HR" w:val="hr-HR"/>
              </w:rPr>
            </w:pPr>
          </w:p>
        </w:tc>
        <w:tc>
          <w:tcPr>
            <w:tcW w:type="dxa" w:w="154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83CD9" w:rsidP="00B83CD9" w:rsidR="00B83CD9" w:rsidRPr="00B83CD9">
            <w:pPr>
              <w:rPr>
                <w:rFonts w:eastAsia="Times New Roman"/>
                <w:color w:val="000000"/>
                <w:lang w:eastAsia="hr-HR" w:val="hr-HR"/>
              </w:rPr>
            </w:pP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83CD9" w:rsidP="00B83CD9" w:rsidR="00B83CD9" w:rsidRPr="005A6673">
            <w:pPr>
              <w:jc w:val="center"/>
              <w:rPr>
                <w:rFonts w:eastAsia="Times New Roman"/>
                <w:b/>
                <w:color w:val="00000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lang w:eastAsia="hr-HR" w:val="hr-HR"/>
              </w:rPr>
              <w:t>Rok</w:t>
            </w:r>
          </w:p>
        </w:tc>
        <w:tc>
          <w:tcPr>
            <w:tcW w:type="dxa" w:w="13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83CD9" w:rsidP="00B83CD9" w:rsidR="00B83CD9" w:rsidRPr="00B83CD9">
            <w:pPr>
              <w:rPr>
                <w:rFonts w:eastAsia="Times New Roman"/>
                <w:color w:val="000000"/>
                <w:lang w:eastAsia="hr-HR" w:val="hr-HR"/>
              </w:rPr>
            </w:pPr>
          </w:p>
        </w:tc>
      </w:tr>
      <w:tr w:rsidTr="005A6673" w:rsidR="00B83CD9" w:rsidRPr="00B83CD9">
        <w:trPr>
          <w:trHeight w:val="315"/>
          <w:jc w:val="center"/>
        </w:trPr>
        <w:tc>
          <w:tcPr>
            <w:tcW w:type="dxa" w:w="36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3CD9" w:rsidP="00B83CD9" w:rsidR="00B83CD9" w:rsidRPr="00B83CD9">
            <w:pPr>
              <w:rPr>
                <w:rFonts w:eastAsia="Times New Roman"/>
                <w:color w:val="000000"/>
                <w:lang w:eastAsia="hr-HR" w:val="hr-HR"/>
              </w:rPr>
            </w:pPr>
            <w:r w:rsidRPr="00B83CD9">
              <w:rPr>
                <w:rFonts w:eastAsia="Times New Roman"/>
                <w:color w:val="000000"/>
                <w:lang w:eastAsia="hr-HR" w:val="hr-HR"/>
              </w:rPr>
              <w:t>VJEROVNICI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3CD9" w:rsidP="00B83CD9" w:rsidR="00B83CD9" w:rsidRPr="00B83CD9">
            <w:pPr>
              <w:jc w:val="right"/>
              <w:rPr>
                <w:rFonts w:eastAsia="Times New Roman"/>
                <w:color w:val="000000"/>
                <w:lang w:eastAsia="hr-HR" w:val="hr-HR"/>
              </w:rPr>
            </w:pPr>
            <w:r w:rsidRPr="00B83CD9">
              <w:rPr>
                <w:rFonts w:eastAsia="Times New Roman"/>
                <w:color w:val="000000"/>
                <w:lang w:eastAsia="hr-HR" w:val="hr-HR"/>
              </w:rPr>
              <w:t>4.671.773,88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3CD9" w:rsidP="00B83CD9" w:rsidR="00B83CD9" w:rsidRPr="00B83CD9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B83CD9">
              <w:rPr>
                <w:rFonts w:eastAsia="Times New Roman"/>
                <w:color w:val="000000"/>
                <w:lang w:eastAsia="hr-HR" w:val="hr-HR"/>
              </w:rPr>
              <w:t>1+4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3CD9" w:rsidP="00B83CD9" w:rsidR="00B83CD9" w:rsidRPr="00B83CD9">
            <w:pPr>
              <w:jc w:val="right"/>
              <w:rPr>
                <w:rFonts w:eastAsia="Times New Roman"/>
                <w:color w:val="000000"/>
                <w:lang w:eastAsia="hr-HR" w:val="hr-HR"/>
              </w:rPr>
            </w:pPr>
            <w:r w:rsidRPr="00B83CD9">
              <w:rPr>
                <w:rFonts w:eastAsia="Times New Roman"/>
                <w:color w:val="000000"/>
                <w:lang w:eastAsia="hr-HR" w:val="hr-HR"/>
              </w:rPr>
              <w:t>100,00%</w:t>
            </w:r>
          </w:p>
        </w:tc>
      </w:tr>
      <w:tr w:rsidTr="005A6673" w:rsidR="00B83CD9" w:rsidRPr="00B83CD9">
        <w:trPr>
          <w:trHeight w:val="315"/>
          <w:jc w:val="center"/>
        </w:trPr>
        <w:tc>
          <w:tcPr>
            <w:tcW w:type="dxa" w:w="36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B83CD9" w:rsidP="00B83CD9" w:rsidR="00B83CD9" w:rsidRPr="005A6673">
            <w:pPr>
              <w:jc w:val="center"/>
              <w:rPr>
                <w:rFonts w:eastAsia="Times New Roman"/>
                <w:b/>
                <w:color w:val="00000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lang w:eastAsia="hr-HR" w:val="hr-HR"/>
              </w:rPr>
              <w:t>UKUPNO BEZUVJETNE OBVEZE: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B83CD9" w:rsidP="00B83CD9" w:rsidR="00B83CD9" w:rsidRPr="005A6673">
            <w:pPr>
              <w:jc w:val="right"/>
              <w:rPr>
                <w:rFonts w:eastAsia="Times New Roman"/>
                <w:b/>
                <w:color w:val="00000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lang w:eastAsia="hr-HR" w:val="hr-HR"/>
              </w:rPr>
              <w:t>4.671.773,88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B83CD9" w:rsidP="00B83CD9" w:rsidR="00B83CD9" w:rsidRPr="005A6673">
            <w:pPr>
              <w:rPr>
                <w:rFonts w:eastAsia="Times New Roman"/>
                <w:b/>
                <w:color w:val="00000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B83CD9" w:rsidP="00B83CD9" w:rsidR="00B83CD9" w:rsidRPr="005A6673">
            <w:pPr>
              <w:jc w:val="right"/>
              <w:rPr>
                <w:rFonts w:eastAsia="Times New Roman"/>
                <w:b/>
                <w:color w:val="00000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lang w:eastAsia="hr-HR" w:val="hr-HR"/>
              </w:rPr>
              <w:t>100,00%</w:t>
            </w:r>
          </w:p>
        </w:tc>
      </w:tr>
      <w:tr w:rsidTr="005A6673" w:rsidR="00B83CD9" w:rsidRPr="00B83CD9">
        <w:trPr>
          <w:trHeight w:val="315"/>
          <w:jc w:val="center"/>
        </w:trPr>
        <w:tc>
          <w:tcPr>
            <w:tcW w:type="dxa" w:w="36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3CD9" w:rsidP="00B83CD9" w:rsidR="00B83CD9" w:rsidRPr="00B83CD9">
            <w:pPr>
              <w:rPr>
                <w:rFonts w:eastAsia="Times New Roman"/>
                <w:color w:val="000000"/>
                <w:lang w:eastAsia="hr-HR" w:val="hr-HR"/>
              </w:rPr>
            </w:pPr>
            <w:r w:rsidRPr="00B83CD9">
              <w:rPr>
                <w:rFonts w:eastAsia="Times New Roman"/>
                <w:color w:val="000000"/>
                <w:lang w:eastAsia="hr-HR" w:val="hr-HR"/>
              </w:rPr>
              <w:t xml:space="preserve">Razlučni vjerovnici 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3CD9" w:rsidP="00B83CD9" w:rsidR="00B83CD9" w:rsidRPr="00B83CD9">
            <w:pPr>
              <w:jc w:val="right"/>
              <w:rPr>
                <w:rFonts w:eastAsia="Times New Roman"/>
                <w:color w:val="000000"/>
                <w:lang w:eastAsia="hr-HR" w:val="hr-HR"/>
              </w:rPr>
            </w:pPr>
            <w:r w:rsidRPr="00B83CD9">
              <w:rPr>
                <w:rFonts w:eastAsia="Times New Roman"/>
                <w:color w:val="000000"/>
                <w:lang w:eastAsia="hr-HR" w:val="hr-HR"/>
              </w:rPr>
              <w:t>5.035.450,27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3CD9" w:rsidP="00B83CD9" w:rsidR="00B83CD9" w:rsidRPr="00B83CD9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B83CD9">
              <w:rPr>
                <w:rFonts w:eastAsia="Times New Roman"/>
                <w:color w:val="000000"/>
                <w:lang w:eastAsia="hr-HR" w:val="hr-HR"/>
              </w:rPr>
              <w:t>-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3CD9" w:rsidP="00B83CD9" w:rsidR="00B83CD9" w:rsidRPr="00B83CD9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B83CD9">
              <w:rPr>
                <w:rFonts w:eastAsia="Times New Roman"/>
                <w:color w:val="000000"/>
                <w:lang w:eastAsia="hr-HR" w:val="hr-HR"/>
              </w:rPr>
              <w:t>-</w:t>
            </w:r>
          </w:p>
        </w:tc>
      </w:tr>
      <w:tr w:rsidTr="005A6673" w:rsidR="00B83CD9" w:rsidRPr="00B83CD9">
        <w:trPr>
          <w:trHeight w:val="315"/>
          <w:jc w:val="center"/>
        </w:trPr>
        <w:tc>
          <w:tcPr>
            <w:tcW w:type="dxa" w:w="36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3CD9" w:rsidP="00B83CD9" w:rsidR="00B83CD9" w:rsidRPr="00B83CD9">
            <w:pPr>
              <w:rPr>
                <w:rFonts w:eastAsia="Times New Roman"/>
                <w:color w:val="000000"/>
                <w:lang w:eastAsia="hr-HR" w:val="hr-HR"/>
              </w:rPr>
            </w:pPr>
            <w:r w:rsidRPr="00B83CD9">
              <w:rPr>
                <w:rFonts w:eastAsia="Times New Roman"/>
                <w:color w:val="000000"/>
                <w:lang w:eastAsia="hr-HR" w:val="hr-HR"/>
              </w:rPr>
              <w:t xml:space="preserve">Izlučni vjerovnici 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3CD9" w:rsidP="00B83CD9" w:rsidR="00B83CD9" w:rsidRPr="00B83CD9">
            <w:pPr>
              <w:jc w:val="right"/>
              <w:rPr>
                <w:rFonts w:eastAsia="Times New Roman"/>
                <w:color w:val="000000"/>
                <w:lang w:eastAsia="hr-HR" w:val="hr-HR"/>
              </w:rPr>
            </w:pPr>
            <w:r w:rsidRPr="00B83CD9">
              <w:rPr>
                <w:rFonts w:eastAsia="Times New Roman"/>
                <w:color w:val="000000"/>
                <w:lang w:eastAsia="hr-HR" w:val="hr-HR"/>
              </w:rPr>
              <w:t> 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3CD9" w:rsidP="00B83CD9" w:rsidR="00B83CD9" w:rsidRPr="00B83CD9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B83CD9">
              <w:rPr>
                <w:rFonts w:eastAsia="Times New Roman"/>
                <w:color w:val="000000"/>
                <w:lang w:eastAsia="hr-HR" w:val="hr-HR"/>
              </w:rPr>
              <w:t>-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3CD9" w:rsidP="00B83CD9" w:rsidR="00B83CD9" w:rsidRPr="00B83CD9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B83CD9">
              <w:rPr>
                <w:rFonts w:eastAsia="Times New Roman"/>
                <w:color w:val="000000"/>
                <w:lang w:eastAsia="hr-HR" w:val="hr-HR"/>
              </w:rPr>
              <w:t>-</w:t>
            </w:r>
          </w:p>
        </w:tc>
      </w:tr>
      <w:tr w:rsidTr="005A6673" w:rsidR="00B83CD9" w:rsidRPr="00B83CD9">
        <w:trPr>
          <w:trHeight w:val="315"/>
          <w:jc w:val="center"/>
        </w:trPr>
        <w:tc>
          <w:tcPr>
            <w:tcW w:type="dxa" w:w="36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3CD9" w:rsidP="00B83CD9" w:rsidR="00B83CD9" w:rsidRPr="00B83CD9">
            <w:pPr>
              <w:rPr>
                <w:rFonts w:eastAsia="Times New Roman"/>
                <w:color w:val="000000"/>
                <w:lang w:eastAsia="hr-HR" w:val="hr-HR"/>
              </w:rPr>
            </w:pPr>
            <w:r w:rsidRPr="00B83CD9">
              <w:rPr>
                <w:rFonts w:eastAsia="Times New Roman"/>
                <w:color w:val="000000"/>
                <w:lang w:eastAsia="hr-HR" w:val="hr-HR"/>
              </w:rPr>
              <w:t>Prioritetne tražbine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3CD9" w:rsidP="00B83CD9" w:rsidR="00B83CD9" w:rsidRPr="00B83CD9">
            <w:pPr>
              <w:jc w:val="right"/>
              <w:rPr>
                <w:rFonts w:eastAsia="Times New Roman"/>
                <w:color w:val="000000"/>
                <w:lang w:eastAsia="hr-HR" w:val="hr-HR"/>
              </w:rPr>
            </w:pPr>
            <w:r w:rsidRPr="00B83CD9">
              <w:rPr>
                <w:rFonts w:eastAsia="Times New Roman"/>
                <w:color w:val="000000"/>
                <w:lang w:eastAsia="hr-HR" w:val="hr-HR"/>
              </w:rPr>
              <w:t>303.465,49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3CD9" w:rsidP="00B83CD9" w:rsidR="00B83CD9" w:rsidRPr="00B83CD9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B83CD9">
              <w:rPr>
                <w:rFonts w:eastAsia="Times New Roman"/>
                <w:color w:val="000000"/>
                <w:lang w:eastAsia="hr-HR" w:val="hr-HR"/>
              </w:rPr>
              <w:t>PRIORITETNO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3CD9" w:rsidP="00B83CD9" w:rsidR="00B83CD9" w:rsidRPr="00B83CD9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B83CD9">
              <w:rPr>
                <w:rFonts w:eastAsia="Times New Roman"/>
                <w:color w:val="000000"/>
                <w:lang w:eastAsia="hr-HR" w:val="hr-HR"/>
              </w:rPr>
              <w:t>-</w:t>
            </w:r>
          </w:p>
        </w:tc>
      </w:tr>
      <w:tr w:rsidTr="005A6673" w:rsidR="00B83CD9" w:rsidRPr="00B83CD9">
        <w:trPr>
          <w:trHeight w:val="315"/>
          <w:jc w:val="center"/>
        </w:trPr>
        <w:tc>
          <w:tcPr>
            <w:tcW w:type="dxa" w:w="36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B83CD9" w:rsidP="00B83CD9" w:rsidR="00B83CD9" w:rsidRPr="005A6673">
            <w:pPr>
              <w:jc w:val="center"/>
              <w:rPr>
                <w:rFonts w:eastAsia="Times New Roman"/>
                <w:b/>
                <w:color w:val="00000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lang w:eastAsia="hr-HR" w:val="hr-HR"/>
              </w:rPr>
              <w:t>UKUPNO: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B83CD9" w:rsidP="00B83CD9" w:rsidR="00B83CD9" w:rsidRPr="005A6673">
            <w:pPr>
              <w:jc w:val="right"/>
              <w:rPr>
                <w:rFonts w:eastAsia="Times New Roman"/>
                <w:b/>
                <w:color w:val="00000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lang w:eastAsia="hr-HR" w:val="hr-HR"/>
              </w:rPr>
              <w:t>5.338.915,76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B83CD9" w:rsidP="00B83CD9" w:rsidR="00B83CD9" w:rsidRPr="005A6673">
            <w:pPr>
              <w:rPr>
                <w:rFonts w:eastAsia="Times New Roman"/>
                <w:b/>
                <w:color w:val="00000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B83CD9" w:rsidP="00B83CD9" w:rsidR="00B83CD9" w:rsidRPr="00B83CD9">
            <w:pPr>
              <w:rPr>
                <w:rFonts w:eastAsia="Times New Roman"/>
                <w:color w:val="000000"/>
                <w:lang w:eastAsia="hr-HR" w:val="hr-HR"/>
              </w:rPr>
            </w:pPr>
            <w:r w:rsidRPr="00B83CD9">
              <w:rPr>
                <w:rFonts w:eastAsia="Times New Roman"/>
                <w:color w:val="000000"/>
                <w:lang w:eastAsia="hr-HR" w:val="hr-HR"/>
              </w:rPr>
              <w:t> </w:t>
            </w:r>
          </w:p>
        </w:tc>
      </w:tr>
      <w:tr w:rsidTr="005A6673" w:rsidR="00B83CD9" w:rsidRPr="00B83CD9">
        <w:trPr>
          <w:trHeight w:val="315"/>
          <w:jc w:val="center"/>
        </w:trPr>
        <w:tc>
          <w:tcPr>
            <w:tcW w:type="dxa" w:w="36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B83CD9" w:rsidP="00B83CD9" w:rsidR="00B83CD9" w:rsidRPr="005A6673">
            <w:pPr>
              <w:rPr>
                <w:rFonts w:eastAsia="Times New Roman"/>
                <w:b/>
                <w:color w:val="00000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lang w:eastAsia="hr-HR" w:val="hr-HR"/>
              </w:rPr>
              <w:t>SVEUKUPNO: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B83CD9" w:rsidP="00B83CD9" w:rsidR="00B83CD9" w:rsidRPr="005A6673">
            <w:pPr>
              <w:jc w:val="right"/>
              <w:rPr>
                <w:rFonts w:eastAsia="Times New Roman"/>
                <w:b/>
                <w:color w:val="00000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lang w:eastAsia="hr-HR" w:val="hr-HR"/>
              </w:rPr>
              <w:t>10.010.689,64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B83CD9" w:rsidP="00B83CD9" w:rsidR="00B83CD9" w:rsidRPr="005A6673">
            <w:pPr>
              <w:rPr>
                <w:rFonts w:eastAsia="Times New Roman"/>
                <w:b/>
                <w:color w:val="00000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B83CD9" w:rsidP="00B83CD9" w:rsidR="00B83CD9" w:rsidRPr="00B83CD9">
            <w:pPr>
              <w:rPr>
                <w:rFonts w:eastAsia="Times New Roman"/>
                <w:color w:val="000000"/>
                <w:lang w:eastAsia="hr-HR" w:val="hr-HR"/>
              </w:rPr>
            </w:pPr>
            <w:r w:rsidRPr="00B83CD9">
              <w:rPr>
                <w:rFonts w:eastAsia="Times New Roman"/>
                <w:color w:val="000000"/>
                <w:lang w:eastAsia="hr-HR" w:val="hr-HR"/>
              </w:rPr>
              <w:t> </w:t>
            </w:r>
          </w:p>
        </w:tc>
      </w:tr>
    </w:tbl>
    <w:p w:rsidRDefault="00C6737C" w:rsidP="00C6737C" w:rsidR="00C6737C" w:rsidRPr="002660A0">
      <w:pPr>
        <w:pStyle w:val="Tijeloteksta"/>
        <w:spacing w:lineRule="auto" w:line="360"/>
        <w:rPr>
          <w:rFonts w:hAnsi="Times New Roman" w:ascii="Times New Roman"/>
          <w:snapToGrid/>
          <w:szCs w:val="24"/>
          <w:lang w:eastAsia="hr-HR" w:val="hr-HR"/>
        </w:rPr>
      </w:pPr>
    </w:p>
    <w:p w:rsidRDefault="00607D4D" w:rsidP="00486805" w:rsidR="00607D4D" w:rsidRPr="002660A0">
      <w:pPr>
        <w:pStyle w:val="MediumGrid21"/>
        <w:spacing w:lineRule="auto" w:line="360"/>
        <w:rPr>
          <w:sz w:val="20"/>
        </w:rPr>
      </w:pPr>
    </w:p>
    <w:p w:rsidRDefault="00C6737C" w:rsidP="0046366C" w:rsidR="00486805" w:rsidRPr="00E53BEA">
      <w:pPr>
        <w:pStyle w:val="Tijeloteksta"/>
        <w:spacing w:lineRule="auto" w:line="360"/>
        <w:rPr>
          <w:rFonts w:hAnsi="Times New Roman" w:ascii="Times New Roman"/>
          <w:snapToGrid/>
          <w:sz w:val="24"/>
          <w:szCs w:val="24"/>
          <w:lang w:eastAsia="hr-HR" w:val="hr-HR"/>
        </w:rPr>
      </w:pPr>
      <w:r w:rsidRPr="00E53BEA">
        <w:rPr>
          <w:rFonts w:hAnsi="Times New Roman" w:ascii="Times New Roman"/>
          <w:snapToGrid/>
          <w:sz w:val="24"/>
          <w:szCs w:val="24"/>
          <w:lang w:eastAsia="hr-HR" w:val="hr-HR"/>
        </w:rPr>
        <w:t xml:space="preserve">U svrhu financijskog restrukturiranja društva potrebno je poduzeti </w:t>
      </w:r>
      <w:r w:rsidR="00486805" w:rsidRPr="00E53BEA">
        <w:rPr>
          <w:rFonts w:hAnsi="Times New Roman" w:ascii="Times New Roman"/>
          <w:snapToGrid/>
          <w:sz w:val="24"/>
          <w:szCs w:val="24"/>
          <w:lang w:eastAsia="hr-HR" w:val="hr-HR"/>
        </w:rPr>
        <w:t xml:space="preserve">određene mjere financijskog restrukturiranja, </w:t>
      </w:r>
      <w:r w:rsidR="00317460" w:rsidRPr="00E53BEA">
        <w:rPr>
          <w:rFonts w:hAnsi="Times New Roman" w:ascii="Times New Roman"/>
          <w:snapToGrid/>
          <w:sz w:val="24"/>
          <w:szCs w:val="24"/>
          <w:lang w:eastAsia="hr-HR" w:val="hr-HR"/>
        </w:rPr>
        <w:t xml:space="preserve">sukladno prijedlogu </w:t>
      </w:r>
      <w:r w:rsidR="00DD3B54" w:rsidRPr="00E53BEA">
        <w:rPr>
          <w:rFonts w:hAnsi="Times New Roman" w:ascii="Times New Roman"/>
          <w:snapToGrid/>
          <w:color w:themeColor="text1" w:val="000000"/>
          <w:sz w:val="24"/>
          <w:szCs w:val="24"/>
          <w:lang w:eastAsia="hr-HR" w:val="hr-HR"/>
        </w:rPr>
        <w:t>predstečajnog postupka</w:t>
      </w:r>
      <w:r w:rsidR="00317460" w:rsidRPr="00E53BEA">
        <w:rPr>
          <w:rFonts w:hAnsi="Times New Roman" w:ascii="Times New Roman"/>
          <w:snapToGrid/>
          <w:color w:themeColor="text1" w:val="000000"/>
          <w:sz w:val="24"/>
          <w:szCs w:val="24"/>
          <w:lang w:eastAsia="hr-HR" w:val="hr-HR"/>
        </w:rPr>
        <w:t>.</w:t>
      </w:r>
      <w:r w:rsidR="00317460" w:rsidRPr="00E53BEA">
        <w:rPr>
          <w:rFonts w:hAnsi="Times New Roman" w:ascii="Times New Roman"/>
          <w:snapToGrid/>
          <w:sz w:val="24"/>
          <w:szCs w:val="24"/>
          <w:lang w:eastAsia="hr-HR" w:val="hr-HR"/>
        </w:rPr>
        <w:t xml:space="preserve"> Na taj način tvrtka će stabilizirati poslovanje, te će joj se omogućiti provedba mjera operativn</w:t>
      </w:r>
      <w:r w:rsidR="00D117D9" w:rsidRPr="00E53BEA">
        <w:rPr>
          <w:rFonts w:hAnsi="Times New Roman" w:ascii="Times New Roman"/>
          <w:snapToGrid/>
          <w:sz w:val="24"/>
          <w:szCs w:val="24"/>
          <w:lang w:eastAsia="hr-HR" w:val="hr-HR"/>
        </w:rPr>
        <w:t>o</w:t>
      </w:r>
      <w:r w:rsidR="00317460" w:rsidRPr="00E53BEA">
        <w:rPr>
          <w:rFonts w:hAnsi="Times New Roman" w:ascii="Times New Roman"/>
          <w:snapToGrid/>
          <w:sz w:val="24"/>
          <w:szCs w:val="24"/>
          <w:lang w:eastAsia="hr-HR" w:val="hr-HR"/>
        </w:rPr>
        <w:t xml:space="preserve">g restrukturiranja s ciljem uspostave održivog modela poslovanja. </w:t>
      </w:r>
      <w:r w:rsidR="00486805" w:rsidRPr="00E53BEA">
        <w:rPr>
          <w:rFonts w:hAnsi="Times New Roman" w:ascii="Times New Roman"/>
          <w:snapToGrid/>
          <w:sz w:val="24"/>
          <w:szCs w:val="24"/>
          <w:lang w:eastAsia="hr-HR" w:val="hr-HR"/>
        </w:rPr>
        <w:t xml:space="preserve">Mjere financijskog restrukturiranja odnose se na otpis dijela obaveza i reprogram ostatka duga. </w:t>
      </w:r>
    </w:p>
    <w:p w:rsidRDefault="00881EE4" w:rsidP="00486805" w:rsidR="00881EE4" w:rsidRPr="00E53BEA">
      <w:pPr>
        <w:pStyle w:val="Tijeloteksta"/>
        <w:spacing w:lineRule="auto" w:line="360"/>
        <w:rPr>
          <w:rStyle w:val="Naslov1Char"/>
          <w:b w:val="false"/>
        </w:rPr>
      </w:pPr>
    </w:p>
    <w:p w:rsidRDefault="00486805" w:rsidP="00C6737C" w:rsidR="004515CB" w:rsidRPr="00E53BEA">
      <w:pPr>
        <w:pStyle w:val="Tijeloteksta"/>
        <w:spacing w:lineRule="auto" w:line="360"/>
        <w:rPr>
          <w:rFonts w:hAnsi="Times New Roman" w:ascii="Times New Roman"/>
          <w:b/>
          <w:sz w:val="24"/>
          <w:szCs w:val="24"/>
          <w:u w:val="single"/>
          <w:lang w:val="hr-HR"/>
        </w:rPr>
      </w:pPr>
      <w:r w:rsidRPr="00E53BEA">
        <w:rPr>
          <w:rFonts w:hAnsi="Times New Roman" w:ascii="Times New Roman"/>
          <w:b/>
          <w:color w:themeColor="text1" w:val="000000"/>
          <w:sz w:val="24"/>
          <w:szCs w:val="24"/>
          <w:u w:val="single"/>
          <w:lang w:val="hr-HR"/>
        </w:rPr>
        <w:t xml:space="preserve">Prijedlog </w:t>
      </w:r>
      <w:r w:rsidR="00DD3B54" w:rsidRPr="00E53BEA">
        <w:rPr>
          <w:rFonts w:hAnsi="Times New Roman" w:ascii="Times New Roman"/>
          <w:b/>
          <w:color w:themeColor="text1" w:val="000000"/>
          <w:sz w:val="24"/>
          <w:szCs w:val="24"/>
          <w:u w:val="single"/>
          <w:lang w:val="hr-HR"/>
        </w:rPr>
        <w:t>predstečajnog postupka</w:t>
      </w:r>
      <w:r w:rsidRPr="00E53BEA">
        <w:rPr>
          <w:rFonts w:hAnsi="Times New Roman" w:ascii="Times New Roman"/>
          <w:b/>
          <w:color w:themeColor="text1" w:val="000000"/>
          <w:sz w:val="24"/>
          <w:szCs w:val="24"/>
          <w:u w:val="single"/>
          <w:lang w:val="hr-HR"/>
        </w:rPr>
        <w:t xml:space="preserve"> po</w:t>
      </w:r>
      <w:r w:rsidRPr="00E53BEA">
        <w:rPr>
          <w:rFonts w:hAnsi="Times New Roman" w:ascii="Times New Roman"/>
          <w:b/>
          <w:sz w:val="24"/>
          <w:szCs w:val="24"/>
          <w:u w:val="single"/>
          <w:lang w:val="hr-HR"/>
        </w:rPr>
        <w:t xml:space="preserve"> grupama vjerovnika: </w:t>
      </w:r>
    </w:p>
    <w:p w:rsidRDefault="004515CB" w:rsidP="00C6737C" w:rsidR="004515CB" w:rsidRPr="00E53BEA">
      <w:pPr>
        <w:pStyle w:val="Tijeloteksta"/>
        <w:spacing w:lineRule="auto" w:line="360"/>
        <w:rPr>
          <w:rFonts w:hAnsi="Times New Roman" w:ascii="Times New Roman"/>
          <w:sz w:val="24"/>
          <w:szCs w:val="24"/>
          <w:lang w:val="hr-HR"/>
        </w:rPr>
      </w:pPr>
    </w:p>
    <w:p w:rsidRDefault="00AC267B" w:rsidP="005A6673" w:rsidR="005A6673" w:rsidRPr="005A6673">
      <w:pPr>
        <w:pStyle w:val="Odlomakpopisa"/>
        <w:numPr>
          <w:ilvl w:val="0"/>
          <w:numId w:val="13"/>
        </w:numPr>
        <w:spacing w:lineRule="auto" w:line="360"/>
        <w:jc w:val="both"/>
        <w:rPr>
          <w:b/>
          <w:bCs/>
          <w:sz w:val="15"/>
          <w:szCs w:val="20"/>
        </w:rPr>
      </w:pPr>
      <w:r w:rsidRPr="00E53BEA">
        <w:t xml:space="preserve">Dug prema grupi </w:t>
      </w:r>
      <w:r w:rsidRPr="00226F00">
        <w:rPr>
          <w:b/>
        </w:rPr>
        <w:t xml:space="preserve">VJEROVNICI </w:t>
      </w:r>
      <w:r w:rsidRPr="00E53BEA">
        <w:t xml:space="preserve">na dan </w:t>
      </w:r>
      <w:r w:rsidR="00B83CD9">
        <w:t>31</w:t>
      </w:r>
      <w:r w:rsidRPr="00E53BEA">
        <w:t>.</w:t>
      </w:r>
      <w:r w:rsidR="001F499F">
        <w:t>0</w:t>
      </w:r>
      <w:r w:rsidR="00B83CD9">
        <w:t>8</w:t>
      </w:r>
      <w:r w:rsidRPr="00E53BEA">
        <w:t xml:space="preserve">.2017. godine iznosi </w:t>
      </w:r>
      <w:r w:rsidR="00B83CD9" w:rsidRPr="00B83CD9">
        <w:rPr>
          <w:color w:val="000000"/>
        </w:rPr>
        <w:t>4.671.773,88</w:t>
      </w:r>
      <w:r w:rsidR="00B83CD9">
        <w:rPr>
          <w:color w:val="000000"/>
        </w:rPr>
        <w:t xml:space="preserve"> </w:t>
      </w:r>
      <w:r w:rsidRPr="00E53BEA">
        <w:t xml:space="preserve">kn. Predlaže se otpis tražbina za 70%. Preostalih 30% tražbina otplatiti će se na </w:t>
      </w:r>
      <w:r w:rsidR="001F499F">
        <w:t>48</w:t>
      </w:r>
      <w:r w:rsidRPr="00E53BEA">
        <w:t xml:space="preserve"> mjeseci uz dodatnih 12 mjeseci počeka, bez kamata, u jednakim mjesečnim anuitetima, počevši od pravomoćnosti Rješenja Trgovačkog suda o sklopljenom predstečajnom postupku, svakog 15-tog u mjesecu. </w:t>
      </w:r>
    </w:p>
    <w:p w:rsidRDefault="005A6673" w:rsidP="005A6673" w:rsidR="005A6673" w:rsidRPr="005A6673">
      <w:pPr>
        <w:pStyle w:val="Odlomakpopisa"/>
        <w:spacing w:lineRule="auto" w:line="360"/>
        <w:jc w:val="both"/>
        <w:rPr>
          <w:b/>
          <w:bCs/>
          <w:sz w:val="15"/>
          <w:szCs w:val="20"/>
        </w:rPr>
      </w:pPr>
    </w:p>
    <w:tbl>
      <w:tblPr>
        <w:tblW w:type="dxa" w:w="10019"/>
        <w:tblInd w:type="dxa" w:w="113"/>
        <w:tblLook w:val="04A0" w:noVBand="1" w:noHBand="0" w:lastColumn="0" w:firstColumn="1" w:lastRow="0" w:firstRow="1"/>
      </w:tblPr>
      <w:tblGrid>
        <w:gridCol w:w="499"/>
        <w:gridCol w:w="1096"/>
        <w:gridCol w:w="3574"/>
        <w:gridCol w:w="1233"/>
        <w:gridCol w:w="1056"/>
        <w:gridCol w:w="1340"/>
        <w:gridCol w:w="1221"/>
      </w:tblGrid>
      <w:tr w:rsidTr="00BE38D8" w:rsidR="00BE38D8" w:rsidRPr="005A6673">
        <w:trPr>
          <w:trHeight w:val="510"/>
        </w:trPr>
        <w:tc>
          <w:tcPr>
            <w:tcW w:type="dxa" w:w="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E38D8" w:rsidP="00BE38D8" w:rsidR="00BE38D8" w:rsidRPr="005A6673">
            <w:pPr>
              <w:jc w:val="center"/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  <w:t>RB</w:t>
            </w:r>
          </w:p>
        </w:tc>
        <w:tc>
          <w:tcPr>
            <w:tcW w:type="dxa" w:w="10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E38D8" w:rsidP="00BE38D8" w:rsidR="00BE38D8" w:rsidRPr="005A6673">
            <w:pPr>
              <w:jc w:val="center"/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  <w:t>OIB</w:t>
            </w:r>
          </w:p>
        </w:tc>
        <w:tc>
          <w:tcPr>
            <w:tcW w:type="dxa" w:w="36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E38D8" w:rsidP="00BE38D8" w:rsidR="00BE38D8" w:rsidRPr="005A6673">
            <w:pPr>
              <w:jc w:val="center"/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  <w:t xml:space="preserve">NAZIV VJEROVNIKA </w:t>
            </w:r>
          </w:p>
        </w:tc>
        <w:tc>
          <w:tcPr>
            <w:tcW w:type="dxa" w:w="12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E38D8" w:rsidP="00BE38D8" w:rsidR="00BE38D8" w:rsidRPr="005A6673">
            <w:pPr>
              <w:jc w:val="center"/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  <w:t>IZNOS OBVEZE</w:t>
            </w:r>
          </w:p>
        </w:tc>
        <w:tc>
          <w:tcPr>
            <w:tcW w:type="dxa" w:w="10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E38D8" w:rsidP="00BE38D8" w:rsidR="00BE38D8" w:rsidRPr="005A6673">
            <w:pPr>
              <w:jc w:val="center"/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  <w:t>OTPIS</w:t>
            </w:r>
          </w:p>
        </w:tc>
        <w:tc>
          <w:tcPr>
            <w:tcW w:type="dxa" w:w="13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E38D8" w:rsidP="00BE38D8" w:rsidR="00BE38D8" w:rsidRPr="005A6673">
            <w:pPr>
              <w:jc w:val="center"/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  <w:t>PREOSTALO ZA OTPLATU</w:t>
            </w:r>
          </w:p>
        </w:tc>
        <w:tc>
          <w:tcPr>
            <w:tcW w:type="dxa" w:w="11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E38D8" w:rsidP="00BE38D8" w:rsidR="00BE38D8" w:rsidRPr="005A6673">
            <w:pPr>
              <w:jc w:val="center"/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  <w:t>STRUKTURA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82753423499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ABACUS TOURS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323,50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226,45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97,05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0,01%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2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9253797076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AKD - ZAŠTITA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2.968,26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2.077,78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890,48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0,06%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67941026834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ALBAK ALARMNI SISTEMI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15.777,00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11.043,90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4.733,10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0,34%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43367879756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ALDA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3.408,75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2.386,13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1.022,63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0,07%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lastRenderedPageBreak/>
              <w:t>5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16257582637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AUTO KUĆA CINDRIĆ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300,00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210,00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90,00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0,01%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19819724166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AUTOTRANS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3.530,43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2.471,30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1.059,13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0,08%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44760951367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BART-ELEKTRONIKA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2.107,13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1.474,99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632,14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0,05%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8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24476216342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BERNARDA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23.958,25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16.770,78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7.187,48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0,51%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56789011170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CAKE DEKORATION j.d.o.o.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612,00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428,40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183,60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0,01%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10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91828256029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CASA IN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301.377,69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210.964,38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90.413,31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6,45%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11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79005741126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COOLTURA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21.875,00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15.312,50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6.562,50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0,47%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12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26187994862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CROATIA OSIGURANJE ZAGREB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38.271,81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26.790,27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11.481,54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0,82%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13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12762012664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DEMIT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412,50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288,75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123,75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0,01%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14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82637471639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DESIDERO j.d.o.o.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4.296,00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3.007,20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1.288,80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0,09%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15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09317426252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DIFUZIJA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2.200,44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1.540,31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660,13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0,05%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16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12677467116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DIJANA ERAKOVIĆ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10.120,00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7.084,00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3.036,00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0,22%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17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34275331803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DIMNJAČAR MARIO RIBIĆ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2.288,75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1.602,13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686,63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0,05%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18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00567215787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DIZALA ROŽIĆ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17.033,25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11.923,28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5.109,98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0,36%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19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52215882489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DOBRA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2.348,31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1.643,82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704,49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0,05%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20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39935558897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DOM ZA STARIJE I NEMOĆNE OSOBE SISAK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550,00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385,00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165,00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0,01%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21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17221338662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Dr. ETLINGER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1.100,00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770,00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330,00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0,02%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22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81262902097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DRAGAN TADIĆ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11.024,77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7.717,34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3.307,43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0,24%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23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25457712630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DUKAT d.d.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35.852,64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25.096,85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10.755,79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0,77%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24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73718688291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 xml:space="preserve">ELEKTROINSTALACIJSKA RADIONICA ,vl.KORICA 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2.250,00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1.575,00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675,00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0,05%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25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22697405384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ELEKTROTEHNIČKI CENTAR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187,50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131,25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56,25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0,00%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26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43113948868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EMS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18.297,50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12.808,25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5.489,25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0,39%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27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ino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EPTISA SERVICIOS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1.765,79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1.236,05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529,74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0,04%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28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81424995264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ERG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1.112,50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778,75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333,75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0,02%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29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26520947962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ERUDIO USLUGE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67,44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47,21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20,23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0,00%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30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65966986337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ESTER d.o.o. ZAGREB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15.375,01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10.762,51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4.612,50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0,33%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31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15191211491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EURO-ALFA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5.287,37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3.701,16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1.586,21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0,11%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32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22674857747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EUROHERC d.d. SISAK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24.806,22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17.364,35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7.441,87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0,53%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33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42381716876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EUROSTANDARD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980,00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686,00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294,00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0,02%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34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85821130368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FINA - SREDIŠNJI URED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225,00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157,50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67,50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0,00%</w:t>
            </w:r>
          </w:p>
        </w:tc>
      </w:tr>
      <w:tr w:rsidTr="00BE38D8" w:rsidR="00BE38D8" w:rsidRPr="00BE38D8">
        <w:trPr>
          <w:trHeight w:val="360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35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52419088826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FORD LACKOVIĆ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77,50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54,25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23,25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0,00%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36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07676693758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FRANCK d.d.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4.881,94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3.417,36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1.464,58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0,10%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37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29736125422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GARDENIJA - ARANŽIRANJE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450,00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315,00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135,00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0,01%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38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27493567293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GASTROPROJEKT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1.261,25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882,88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378,38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0,03%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39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91815840511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GME komunikacije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6.304,38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4.413,07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1.891,31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0,13%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40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25388753075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GOSPODARENJE OTPADOM SISAK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6.869,52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4.808,66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2.060,86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0,15%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41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08686015790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GRAD SISAK - UO FINANCIJA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111.885,28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78.319,70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33.565,58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2,39%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42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79517545745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HANZA MEDIA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1.670,40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1.169,28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501,12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0,04%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43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63073332379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HEP OPSKRBA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106.539,09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74.577,36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31.961,73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2,28%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44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90642090150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HIDROIZO j.d.o.o.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5.000,00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3.500,00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1.500,00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0,11%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45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ino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HIPP- WERK GEORG HIPP OHG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518,00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362,60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155,40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0,01%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46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 xml:space="preserve">ino 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HOLZ KLADE GMBH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862,02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603,41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258,61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0,02%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47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19025836810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HORTING SISAK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61,50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43,05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18,45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0,00%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48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68419124305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HRT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15.680,00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10.976,00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4.704,00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0,34%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49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81793146560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HRVATSKI TELEKOM d.d.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313,20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219,24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93,96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0,01%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50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56668956985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 xml:space="preserve">HRVATSKO DRUŠTVO SKLADATELJA 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54.188,72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37.932,10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16.256,62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1,16%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51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93620583263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I.G.K. RECIKLAŽA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1.399.967,91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979.977,54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419.990,37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29,97%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52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86178497775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I.G.K. UGOSTITELJSTVO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6.358,67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4.451,07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1.907,60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0,14%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53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33431441100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IDIS PROJEKTI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1,40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0,60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0,00%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54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60305723384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INFO LAB MEDIJI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145,00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101,50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43,50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0,00%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55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49235486244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INTERIJER COLOR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41.760,00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29.232,00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12.528,00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0,89%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56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61328511207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IQ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5.772,50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4.040,75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1.731,75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0,12%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57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76527483540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IRI SISAK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3.225,00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2.257,50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967,50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0,07%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lastRenderedPageBreak/>
              <w:t>58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86376021263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JAVNI BILJEŽNIK GORDANA BRIŠEVAC IMPRIĆ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10.913,75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7.639,63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3.274,13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0,23%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59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79261652980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JAVNI BILJEŽNIK MARKOVIĆ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160,00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112,00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48,00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0,00%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60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61724734526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KARIKA SISAK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1.431,25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1.001,88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429,38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0,03%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61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47432874968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KAUFLAND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82,18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57,53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24,65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0,00%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62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88645744680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KEMIJSKA ČISTIONICA JAJČINOVIĆ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1.444,15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1.010,91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433,25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0,03%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63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95671928523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KNJIŽARA I PAPIRNICA "M"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9.059,35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6.341,55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2.717,81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0,19%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64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94034507000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 xml:space="preserve">KONTO-L 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18.750,00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13.125,00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5.625,00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0,40%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65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57261568760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KOR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39.437,00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27.605,90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11.831,10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0,84%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66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95970838122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KTC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80,88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56,62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24,26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0,00%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67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87955947581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LEDO d.d.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14.249,64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9.974,75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4.274,89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0,31%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68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24647682958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LIPOVAC - METAL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369,00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258,30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110,70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0,01%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69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22001400633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LONIA d.d.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401,85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281,30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120,56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0,01%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70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85201870420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MARKOS AMBALAŽA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5.351,20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3.745,84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1.605,36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0,11%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71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85106651596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MET CROATIA ENERGY TRADE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79.793,47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55.855,43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23.938,04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1,71%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72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88781829121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METALNA GALANTERIJA "VRBANUS"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4.957,50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3.470,25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1.487,25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0,11%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73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18683136487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MINISTARSTVO FINANCIJA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607.871,90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425.510,33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182.361,57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13,01%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74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22260862756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MLIN I PEKARE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357.130,17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249.991,12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107.139,05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7,64%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75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01014662322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MON - AMI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4.600,78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3.220,55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1.380,23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0,10%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76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66144575710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OBITELJSKO GOSPODARSTVO S. TUŠEK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553,50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387,45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166,05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0,01%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77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90909434140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OPG DEJAN ŠULOG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3.296,88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2.307,82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989,06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0,07%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78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51177632498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OPG VESNA PRANJIĆ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2.100,00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1.470,00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630,00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0,04%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79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51354112899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OPG VL. IVICA FLORIJANOVIĆ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450,00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315,00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135,00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0,01%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80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36004425025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OPTIMA TELEKOM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11,79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8,25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3,54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0,00%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81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52508873833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 xml:space="preserve">OTP BANKA 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28.202,01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19.741,41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8.460,60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0,60%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82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70074543875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OTP NEKRETNINE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1.425,00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997,50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427,50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0,03%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83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82320978169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PETRINJSKI RADIO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1,50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1,05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0,45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0,00%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84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78909170415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PIK VRBOVEC - MESNA INDUSTRIJA d.d.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17.558,56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12.290,99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5.267,57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0,38%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85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28128148322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PIVAC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779,03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545,32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233,71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0,02%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86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18928523252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PODRAVKA d.d.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2.906,05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2.034,24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871,82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0,06%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87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92038178364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PRAONICA RUBLJA DBA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48.495,00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33.946,50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14.548,50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1,04%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88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52848763122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PROMES CVANCIGER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16.101,41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11.270,99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4.830,42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0,34%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89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74525020913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PROPLASTIKA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3.103,13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2.172,19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930,94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0,07%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90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90924443753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RADIO BANOVINA d.o.o. GLINA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5.950,00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4.165,00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1.785,00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0,13%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91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98585666384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RAMA d.o.o. VIROVITICA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4.200,00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2.940,00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1.260,00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0,09%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92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27092343619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SENSAMED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3.094,08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2.165,86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928,22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0,07%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93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29093299947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SER-TONI d.o.o. u stečaju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31.467,50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22.027,25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9.440,25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0,67%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94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85843775440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SERVISI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88,81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62,17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26,64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0,00%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95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84218628128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SISAČKI VODOVOD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48.519,17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33.963,42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14.555,75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1,04%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96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17366456656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SISAK PRESS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1.456,00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1.019,20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436,80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0,03%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97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62807384568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SITOTISAK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377,34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264,14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113,20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0,01%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98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46164211392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SLAVANCONSULT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35,00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15,00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0,00%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99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69950726037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SORIĆ ELEKTRONIKA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460,00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322,00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138,00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0,01%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100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46108893754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SPAR HRVATSKA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763,75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534,63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229,13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0,02%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101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48577439719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STAKLARSTVO U.O. NIKOLIĆ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1.721,88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1.205,32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516,56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0,04%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102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50403201385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STRIDON PROMET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403,49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282,44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121,05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0,01%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103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29005509482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 xml:space="preserve">STYRIA HRVATSKA MEDIJSKI SERVISI 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440,05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308,04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132,02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0,01%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104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73076660618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SUPRA SERVIS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9.934,02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6.953,81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2.980,21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0,21%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105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76451105408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ŠAMPINJON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3.040,00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2.128,00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912,00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0,07%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106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12455478782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TEHNOSERVIS USLUŽNI OBRT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4.165,63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2.915,94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1.249,69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0,09%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107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21926472791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 xml:space="preserve">TEHNOZAVOD MARUŠIĆ d.o.o. 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3.000,00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2.100,00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900,00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0,06%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108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39313636430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TERRA PROSPECTA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210,00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147,00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63,00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0,00%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109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41535850645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TISKARA DOMIGRAF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1.437,50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1.006,25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431,25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0,03%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110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68993361746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TRGOVINA NA MALO "SERTIĆ"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6.840,00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4.788,00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2.052,00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0,15%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lastRenderedPageBreak/>
              <w:t>111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21805735996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UDRUGA PODUZETNIKA U HOTELIJERSTVU HRV.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5.791,50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4.054,05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1.737,45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0,12%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112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50945694177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UDRUGA POSLODAVACA U HOTELIJERSTVU HRV.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965,25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675,68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289,58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0,02%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113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76721786236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UDRUGA SLIJEPIH SISAK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250,00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175,00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75,00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0,01%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114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00763282523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USLUŽNI OBRT PETREKOVIĆ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826.337,75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578.436,43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247.901,33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17,69%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115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66876522379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VAGA, vl. DARKO KOMPES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1.400,00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980,00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420,00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0,03%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116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31965850716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VIKTOR, USLUŽNI OBRT, vl. Viktor Bublić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2.500,00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1.750,00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750,00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0,05%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117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35469268708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VINARIJA TRDENIĆ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26.530,50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18.571,35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7.959,15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0,57%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118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29524210204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VIPnet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15.365,69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10.755,98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4.609,71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0,33%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119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34154923658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VODOINSTALATER "ŠIMIĆ"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307,50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215,25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92,25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0,01%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120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21379857881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WORKER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5.132,30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3.592,61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1.539,69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0,11%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121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28212527269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XENON FORTE ZAGREB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19.493,51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13.645,46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5.848,05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0,42%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122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29702380901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ZAVOD ZA JAVNO ZDRAVSTVO SMŽ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12.165,70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8.515,99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3.649,71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0,26%</w:t>
            </w:r>
          </w:p>
        </w:tc>
      </w:tr>
      <w:tr w:rsidTr="00BE38D8" w:rsidR="00BE38D8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123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90621490450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ZLATNA IGLA - SISCIA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962,34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673,64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288,70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0,02%</w:t>
            </w:r>
          </w:p>
        </w:tc>
      </w:tr>
      <w:tr w:rsidTr="00BE38D8" w:rsidR="00BE38D8" w:rsidRPr="005A6673">
        <w:trPr>
          <w:trHeight w:val="450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BE38D8" w:rsidP="00BE38D8" w:rsidR="00BE38D8" w:rsidRPr="005A6673">
            <w:pPr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  <w:t> 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BE38D8" w:rsidP="00BE38D8" w:rsidR="00BE38D8" w:rsidRPr="005A6673">
            <w:pPr>
              <w:jc w:val="center"/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  <w:t> 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BE38D8" w:rsidP="00BE38D8" w:rsidR="00BE38D8" w:rsidRPr="005A6673">
            <w:pPr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  <w:t>Ukupno: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BE38D8" w:rsidP="00BE38D8" w:rsidR="00BE38D8" w:rsidRPr="005A6673">
            <w:pPr>
              <w:jc w:val="right"/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  <w:t>4.671.773,88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BE38D8" w:rsidP="00BE38D8" w:rsidR="00BE38D8" w:rsidRPr="005A6673">
            <w:pPr>
              <w:jc w:val="right"/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  <w:t>3.270.241,72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BE38D8" w:rsidP="00BE38D8" w:rsidR="00BE38D8" w:rsidRPr="005A6673">
            <w:pPr>
              <w:jc w:val="right"/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  <w:t>1.401.532,16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BE38D8" w:rsidP="00BE38D8" w:rsidR="00BE38D8" w:rsidRPr="005A6673">
            <w:pPr>
              <w:jc w:val="right"/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  <w:t>100,00%</w:t>
            </w:r>
          </w:p>
        </w:tc>
      </w:tr>
    </w:tbl>
    <w:p w:rsidRDefault="001316B4" w:rsidP="001316B4" w:rsidR="001316B4" w:rsidRPr="0032138C">
      <w:pPr>
        <w:pStyle w:val="Odlomakpopisa"/>
        <w:spacing w:lineRule="auto" w:line="360"/>
        <w:jc w:val="both"/>
        <w:rPr>
          <w:b/>
          <w:bCs/>
          <w:sz w:val="15"/>
          <w:szCs w:val="20"/>
        </w:rPr>
      </w:pPr>
    </w:p>
    <w:p w:rsidRDefault="00226F00" w:rsidP="001660B4" w:rsidR="00226F00">
      <w:pPr>
        <w:spacing w:lineRule="auto" w:line="360"/>
        <w:jc w:val="both"/>
      </w:pPr>
    </w:p>
    <w:p w:rsidRDefault="00226F00" w:rsidP="00226F00" w:rsidR="00226F00">
      <w:pPr>
        <w:spacing w:lineRule="auto" w:line="360"/>
        <w:jc w:val="both"/>
      </w:pPr>
      <w:r w:rsidRPr="00E53BEA">
        <w:rPr>
          <w:b/>
          <w:u w:val="single"/>
        </w:rPr>
        <w:t>Razlučni vjerovnici:</w:t>
      </w:r>
      <w:r w:rsidRPr="00E53BEA">
        <w:t xml:space="preserve"> </w:t>
      </w:r>
      <w:r w:rsidR="00EC747C">
        <w:t>Navedeni vjerovnici ne sud</w:t>
      </w:r>
      <w:r w:rsidR="00DE09CB">
        <w:t>jeluju u predstečajnom postupku te će se isiti namiriti i</w:t>
      </w:r>
      <w:r w:rsidRPr="00E53BEA">
        <w:t>z imovine na kojima vjerovnik ima razlučno pravo.</w:t>
      </w:r>
      <w:r>
        <w:t xml:space="preserve"> U slučaju da se vjerovnici koji imaju razlučno pravo odreknu prava n</w:t>
      </w:r>
      <w:r w:rsidR="00DE09CB">
        <w:t>a</w:t>
      </w:r>
      <w:r>
        <w:t xml:space="preserve"> odvojeno </w:t>
      </w:r>
      <w:r w:rsidR="00DE09CB">
        <w:t>namirenje</w:t>
      </w:r>
      <w:r>
        <w:t>, predlaže se svrstavanje vjerovnika u prvu skupinu te će se za iste predložiti isti način namirenja kao i za neosigurane  vjerovnike.</w:t>
      </w:r>
    </w:p>
    <w:p w:rsidRDefault="005A6673" w:rsidP="00226F00" w:rsidR="005A6673">
      <w:pPr>
        <w:spacing w:lineRule="auto" w:line="360"/>
        <w:jc w:val="both"/>
      </w:pPr>
    </w:p>
    <w:tbl>
      <w:tblPr>
        <w:tblW w:type="dxa" w:w="9617"/>
        <w:jc w:val="center"/>
        <w:tblLook w:val="04A0" w:noVBand="1" w:noHBand="0" w:lastColumn="0" w:firstColumn="1" w:lastRow="0" w:firstRow="1"/>
      </w:tblPr>
      <w:tblGrid>
        <w:gridCol w:w="520"/>
        <w:gridCol w:w="1626"/>
        <w:gridCol w:w="4643"/>
        <w:gridCol w:w="1356"/>
        <w:gridCol w:w="1472"/>
      </w:tblGrid>
      <w:tr w:rsidTr="005A6673" w:rsidR="00BE38D8" w:rsidRPr="005A6673">
        <w:trPr>
          <w:trHeight w:val="510"/>
          <w:jc w:val="center"/>
        </w:trPr>
        <w:tc>
          <w:tcPr>
            <w:tcW w:type="dxa" w:w="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E38D8" w:rsidP="00BE38D8" w:rsidR="00BE38D8" w:rsidRPr="005A6673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  <w:t>RB</w:t>
            </w:r>
          </w:p>
        </w:tc>
        <w:tc>
          <w:tcPr>
            <w:tcW w:type="dxa" w:w="16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E38D8" w:rsidP="00BE38D8" w:rsidR="00BE38D8" w:rsidRPr="005A6673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  <w:t>OIB</w:t>
            </w:r>
          </w:p>
        </w:tc>
        <w:tc>
          <w:tcPr>
            <w:tcW w:type="dxa" w:w="46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E38D8" w:rsidP="00BE38D8" w:rsidR="00BE38D8" w:rsidRPr="005A6673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  <w:t xml:space="preserve">NAZIV VJEROVNIKA </w:t>
            </w:r>
          </w:p>
        </w:tc>
        <w:tc>
          <w:tcPr>
            <w:tcW w:type="dxa" w:w="13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E38D8" w:rsidP="00BE38D8" w:rsidR="00BE38D8" w:rsidRPr="005A6673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  <w:t>IZNOS OBVEZE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E38D8" w:rsidP="00BE38D8" w:rsidR="00BE38D8" w:rsidRPr="005A6673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  <w:t>STRUKTURA</w:t>
            </w:r>
          </w:p>
        </w:tc>
      </w:tr>
      <w:tr w:rsidTr="005A6673" w:rsidR="00BE38D8" w:rsidRPr="00BE38D8">
        <w:trPr>
          <w:trHeight w:val="255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124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52508873833</w:t>
            </w:r>
          </w:p>
        </w:tc>
        <w:tc>
          <w:tcPr>
            <w:tcW w:type="dxa" w:w="4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OTP BANKA- KREDITI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4.273.649,26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84,87%</w:t>
            </w:r>
          </w:p>
        </w:tc>
      </w:tr>
      <w:tr w:rsidTr="005A6673" w:rsidR="00BE38D8" w:rsidRPr="00BE38D8">
        <w:trPr>
          <w:trHeight w:val="255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125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92963223473</w:t>
            </w:r>
          </w:p>
        </w:tc>
        <w:tc>
          <w:tcPr>
            <w:tcW w:type="dxa" w:w="4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ZAGREBAČKA BANKA-KREDIT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761.801,01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15,13%</w:t>
            </w:r>
          </w:p>
        </w:tc>
      </w:tr>
      <w:tr w:rsidTr="005A6673" w:rsidR="00BE38D8" w:rsidRPr="005A6673">
        <w:trPr>
          <w:trHeight w:val="255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BE38D8" w:rsidP="00BE38D8" w:rsidR="00BE38D8" w:rsidRPr="005A6673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BE38D8" w:rsidP="00BE38D8" w:rsidR="00BE38D8" w:rsidRPr="005A6673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4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BE38D8" w:rsidP="00BE38D8" w:rsidR="00BE38D8" w:rsidRPr="005A6673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  <w:t>Ukupno: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BE38D8" w:rsidP="00BE38D8" w:rsidR="00BE38D8" w:rsidRPr="005A6673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  <w:t>5.035.450,27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BE38D8" w:rsidP="00BE38D8" w:rsidR="00BE38D8" w:rsidRPr="005A6673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  <w:t>100,00%</w:t>
            </w:r>
          </w:p>
        </w:tc>
      </w:tr>
    </w:tbl>
    <w:p w:rsidRDefault="00226F00" w:rsidP="00226F00" w:rsidR="00226F00">
      <w:pPr>
        <w:spacing w:lineRule="auto" w:line="360"/>
        <w:jc w:val="both"/>
        <w:rPr>
          <w:b/>
          <w:u w:val="single"/>
        </w:rPr>
      </w:pPr>
    </w:p>
    <w:p w:rsidRDefault="00226F00" w:rsidP="00226F00" w:rsidR="00881EE4">
      <w:pPr>
        <w:spacing w:lineRule="auto" w:line="360"/>
        <w:jc w:val="both"/>
      </w:pPr>
      <w:r w:rsidRPr="00E53BEA">
        <w:rPr>
          <w:b/>
          <w:u w:val="single"/>
        </w:rPr>
        <w:t xml:space="preserve">Prioritetne tražbine: </w:t>
      </w:r>
      <w:r w:rsidRPr="00E53BEA">
        <w:t xml:space="preserve"> Obveze po osnovu prioritetnih tražbina ne sudjeluju u </w:t>
      </w:r>
      <w:r>
        <w:t xml:space="preserve">predstečajnom </w:t>
      </w:r>
      <w:r w:rsidR="0032138C">
        <w:t>postupku i iste će se prioritetno</w:t>
      </w:r>
      <w:r w:rsidRPr="00E53BEA">
        <w:t xml:space="preserve"> namiriti.</w:t>
      </w:r>
    </w:p>
    <w:p w:rsidRDefault="00881EE4" w:rsidP="00226F00" w:rsidR="00881EE4">
      <w:pPr>
        <w:spacing w:lineRule="auto" w:line="360"/>
        <w:jc w:val="both"/>
      </w:pPr>
    </w:p>
    <w:tbl>
      <w:tblPr>
        <w:tblW w:type="dxa" w:w="8976"/>
        <w:jc w:val="center"/>
        <w:tblLook w:val="04A0" w:noVBand="1" w:noHBand="0" w:lastColumn="0" w:firstColumn="1" w:lastRow="0" w:firstRow="1"/>
      </w:tblPr>
      <w:tblGrid>
        <w:gridCol w:w="1828"/>
        <w:gridCol w:w="1828"/>
        <w:gridCol w:w="3513"/>
        <w:gridCol w:w="1807"/>
      </w:tblGrid>
      <w:tr w:rsidTr="005A6673" w:rsidR="00BE38D8" w:rsidRPr="005A6673">
        <w:trPr>
          <w:trHeight w:val="453"/>
          <w:jc w:val="center"/>
        </w:trPr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BE38D8" w:rsidP="00BE38D8" w:rsidR="00BE38D8" w:rsidRPr="005A6673">
            <w:pPr>
              <w:jc w:val="center"/>
              <w:rPr>
                <w:rFonts w:eastAsia="Times New Roman"/>
                <w:b/>
                <w:lang w:eastAsia="hr-HR" w:val="hr-HR"/>
              </w:rPr>
            </w:pPr>
            <w:r w:rsidRPr="005A6673">
              <w:rPr>
                <w:rFonts w:eastAsia="Times New Roman"/>
                <w:b/>
                <w:lang w:eastAsia="hr-HR" w:val="hr-HR"/>
              </w:rPr>
              <w:t>RB</w:t>
            </w:r>
          </w:p>
        </w:tc>
        <w:tc>
          <w:tcPr>
            <w:tcW w:type="dxa" w:w="18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BE38D8" w:rsidP="00BE38D8" w:rsidR="00BE38D8" w:rsidRPr="005A6673">
            <w:pPr>
              <w:jc w:val="center"/>
              <w:rPr>
                <w:rFonts w:eastAsia="Times New Roman"/>
                <w:b/>
                <w:lang w:eastAsia="hr-HR" w:val="hr-HR"/>
              </w:rPr>
            </w:pPr>
            <w:r w:rsidRPr="005A6673">
              <w:rPr>
                <w:rFonts w:eastAsia="Times New Roman"/>
                <w:b/>
                <w:lang w:eastAsia="hr-HR" w:val="hr-HR"/>
              </w:rPr>
              <w:t>OIB</w:t>
            </w:r>
          </w:p>
        </w:tc>
        <w:tc>
          <w:tcPr>
            <w:tcW w:type="dxa" w:w="35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BE38D8" w:rsidP="00BE38D8" w:rsidR="00BE38D8" w:rsidRPr="005A6673">
            <w:pPr>
              <w:jc w:val="center"/>
              <w:rPr>
                <w:rFonts w:eastAsia="Times New Roman"/>
                <w:b/>
                <w:lang w:eastAsia="hr-HR" w:val="hr-HR"/>
              </w:rPr>
            </w:pPr>
            <w:r w:rsidRPr="005A6673">
              <w:rPr>
                <w:rFonts w:eastAsia="Times New Roman"/>
                <w:b/>
                <w:lang w:eastAsia="hr-HR" w:val="hr-HR"/>
              </w:rPr>
              <w:t>Ime i prezime radnika</w:t>
            </w:r>
          </w:p>
        </w:tc>
        <w:tc>
          <w:tcPr>
            <w:tcW w:type="dxa" w:w="18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E38D8" w:rsidP="00BE38D8" w:rsidR="00BE38D8" w:rsidRPr="005A6673">
            <w:pPr>
              <w:jc w:val="center"/>
              <w:rPr>
                <w:rFonts w:eastAsia="Times New Roman"/>
                <w:b/>
                <w:lang w:eastAsia="hr-HR" w:val="hr-HR"/>
              </w:rPr>
            </w:pPr>
            <w:r w:rsidRPr="005A6673">
              <w:rPr>
                <w:rFonts w:eastAsia="Times New Roman"/>
                <w:b/>
                <w:lang w:eastAsia="hr-HR" w:val="hr-HR"/>
              </w:rPr>
              <w:t>Iznos obveze</w:t>
            </w:r>
          </w:p>
        </w:tc>
      </w:tr>
      <w:tr w:rsidTr="005A6673" w:rsidR="00BE38D8" w:rsidRPr="00BE38D8">
        <w:trPr>
          <w:trHeight w:val="201"/>
          <w:jc w:val="center"/>
        </w:trPr>
        <w:tc>
          <w:tcPr>
            <w:tcW w:type="dxa" w:w="1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1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83576198974</w:t>
            </w:r>
          </w:p>
        </w:tc>
        <w:tc>
          <w:tcPr>
            <w:tcW w:type="dxa" w:w="3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IVANČICA BELČIĆ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8.094,80</w:t>
            </w:r>
          </w:p>
        </w:tc>
      </w:tr>
      <w:tr w:rsidTr="005A6673" w:rsidR="00BE38D8" w:rsidRPr="00BE38D8">
        <w:trPr>
          <w:trHeight w:val="201"/>
          <w:jc w:val="center"/>
        </w:trPr>
        <w:tc>
          <w:tcPr>
            <w:tcW w:type="dxa" w:w="1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2</w:t>
            </w:r>
          </w:p>
        </w:tc>
        <w:tc>
          <w:tcPr>
            <w:tcW w:type="dxa" w:w="1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35188308373</w:t>
            </w:r>
          </w:p>
        </w:tc>
        <w:tc>
          <w:tcPr>
            <w:tcW w:type="dxa" w:w="3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IVAN BLAZONIJA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3.506,37</w:t>
            </w:r>
          </w:p>
        </w:tc>
      </w:tr>
      <w:tr w:rsidTr="005A6673" w:rsidR="00BE38D8" w:rsidRPr="00BE38D8">
        <w:trPr>
          <w:trHeight w:val="201"/>
          <w:jc w:val="center"/>
        </w:trPr>
        <w:tc>
          <w:tcPr>
            <w:tcW w:type="dxa" w:w="1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3</w:t>
            </w:r>
          </w:p>
        </w:tc>
        <w:tc>
          <w:tcPr>
            <w:tcW w:type="dxa" w:w="1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88152846368</w:t>
            </w:r>
          </w:p>
        </w:tc>
        <w:tc>
          <w:tcPr>
            <w:tcW w:type="dxa" w:w="3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BOŽICA BRAJDIĆ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7.201,33</w:t>
            </w:r>
          </w:p>
        </w:tc>
      </w:tr>
      <w:tr w:rsidTr="005A6673" w:rsidR="00BE38D8" w:rsidRPr="00BE38D8">
        <w:trPr>
          <w:trHeight w:val="201"/>
          <w:jc w:val="center"/>
        </w:trPr>
        <w:tc>
          <w:tcPr>
            <w:tcW w:type="dxa" w:w="1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4</w:t>
            </w:r>
          </w:p>
        </w:tc>
        <w:tc>
          <w:tcPr>
            <w:tcW w:type="dxa" w:w="1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92308101447</w:t>
            </w:r>
          </w:p>
        </w:tc>
        <w:tc>
          <w:tcPr>
            <w:tcW w:type="dxa" w:w="3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ŠTEFICA BUTKOVIĆ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6.118,29</w:t>
            </w:r>
          </w:p>
        </w:tc>
      </w:tr>
      <w:tr w:rsidTr="005A6673" w:rsidR="00BE38D8" w:rsidRPr="00BE38D8">
        <w:trPr>
          <w:trHeight w:val="201"/>
          <w:jc w:val="center"/>
        </w:trPr>
        <w:tc>
          <w:tcPr>
            <w:tcW w:type="dxa" w:w="1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5</w:t>
            </w:r>
          </w:p>
        </w:tc>
        <w:tc>
          <w:tcPr>
            <w:tcW w:type="dxa" w:w="1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85313045893</w:t>
            </w:r>
          </w:p>
        </w:tc>
        <w:tc>
          <w:tcPr>
            <w:tcW w:type="dxa" w:w="3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DUŠANKA CVETKOVIĆ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7.000,00</w:t>
            </w:r>
          </w:p>
        </w:tc>
      </w:tr>
      <w:tr w:rsidTr="005A6673" w:rsidR="00BE38D8" w:rsidRPr="00BE38D8">
        <w:trPr>
          <w:trHeight w:val="201"/>
          <w:jc w:val="center"/>
        </w:trPr>
        <w:tc>
          <w:tcPr>
            <w:tcW w:type="dxa" w:w="1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6</w:t>
            </w:r>
          </w:p>
        </w:tc>
        <w:tc>
          <w:tcPr>
            <w:tcW w:type="dxa" w:w="1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99269415124</w:t>
            </w:r>
          </w:p>
        </w:tc>
        <w:tc>
          <w:tcPr>
            <w:tcW w:type="dxa" w:w="3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MARIJA GAVRANOVIĆ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8.310,66</w:t>
            </w:r>
          </w:p>
        </w:tc>
      </w:tr>
      <w:tr w:rsidTr="005A6673" w:rsidR="00BE38D8" w:rsidRPr="00BE38D8">
        <w:trPr>
          <w:trHeight w:val="201"/>
          <w:jc w:val="center"/>
        </w:trPr>
        <w:tc>
          <w:tcPr>
            <w:tcW w:type="dxa" w:w="1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7</w:t>
            </w:r>
          </w:p>
        </w:tc>
        <w:tc>
          <w:tcPr>
            <w:tcW w:type="dxa" w:w="1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38231813340</w:t>
            </w:r>
          </w:p>
        </w:tc>
        <w:tc>
          <w:tcPr>
            <w:tcW w:type="dxa" w:w="3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DAMIR GREGUREC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9.081,20</w:t>
            </w:r>
          </w:p>
        </w:tc>
      </w:tr>
      <w:tr w:rsidTr="005A6673" w:rsidR="00BE38D8" w:rsidRPr="00BE38D8">
        <w:trPr>
          <w:trHeight w:val="201"/>
          <w:jc w:val="center"/>
        </w:trPr>
        <w:tc>
          <w:tcPr>
            <w:tcW w:type="dxa" w:w="1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8</w:t>
            </w:r>
          </w:p>
        </w:tc>
        <w:tc>
          <w:tcPr>
            <w:tcW w:type="dxa" w:w="1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35721487456</w:t>
            </w:r>
          </w:p>
        </w:tc>
        <w:tc>
          <w:tcPr>
            <w:tcW w:type="dxa" w:w="3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SENADA HALILOVIĆ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8.421,01</w:t>
            </w:r>
          </w:p>
        </w:tc>
      </w:tr>
      <w:tr w:rsidTr="005A6673" w:rsidR="00BE38D8" w:rsidRPr="00BE38D8">
        <w:trPr>
          <w:trHeight w:val="201"/>
          <w:jc w:val="center"/>
        </w:trPr>
        <w:tc>
          <w:tcPr>
            <w:tcW w:type="dxa" w:w="1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9</w:t>
            </w:r>
          </w:p>
        </w:tc>
        <w:tc>
          <w:tcPr>
            <w:tcW w:type="dxa" w:w="1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70360896350</w:t>
            </w:r>
          </w:p>
        </w:tc>
        <w:tc>
          <w:tcPr>
            <w:tcW w:type="dxa" w:w="3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MARTINA HULINA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8.084,17</w:t>
            </w:r>
          </w:p>
        </w:tc>
      </w:tr>
      <w:tr w:rsidTr="005A6673" w:rsidR="00BE38D8" w:rsidRPr="00BE38D8">
        <w:trPr>
          <w:trHeight w:val="201"/>
          <w:jc w:val="center"/>
        </w:trPr>
        <w:tc>
          <w:tcPr>
            <w:tcW w:type="dxa" w:w="1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10</w:t>
            </w:r>
          </w:p>
        </w:tc>
        <w:tc>
          <w:tcPr>
            <w:tcW w:type="dxa" w:w="1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72732625961</w:t>
            </w:r>
          </w:p>
        </w:tc>
        <w:tc>
          <w:tcPr>
            <w:tcW w:type="dxa" w:w="3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IVO IVELJIĆ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14.656,85</w:t>
            </w:r>
          </w:p>
        </w:tc>
      </w:tr>
      <w:tr w:rsidTr="005A6673" w:rsidR="00BE38D8" w:rsidRPr="00BE38D8">
        <w:trPr>
          <w:trHeight w:val="201"/>
          <w:jc w:val="center"/>
        </w:trPr>
        <w:tc>
          <w:tcPr>
            <w:tcW w:type="dxa" w:w="1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11</w:t>
            </w:r>
          </w:p>
        </w:tc>
        <w:tc>
          <w:tcPr>
            <w:tcW w:type="dxa" w:w="1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62457468710</w:t>
            </w:r>
          </w:p>
        </w:tc>
        <w:tc>
          <w:tcPr>
            <w:tcW w:type="dxa" w:w="3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NENAD JURETIĆ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12.898,63</w:t>
            </w:r>
          </w:p>
        </w:tc>
      </w:tr>
      <w:tr w:rsidTr="005A6673" w:rsidR="00BE38D8" w:rsidRPr="00BE38D8">
        <w:trPr>
          <w:trHeight w:val="201"/>
          <w:jc w:val="center"/>
        </w:trPr>
        <w:tc>
          <w:tcPr>
            <w:tcW w:type="dxa" w:w="1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12</w:t>
            </w:r>
          </w:p>
        </w:tc>
        <w:tc>
          <w:tcPr>
            <w:tcW w:type="dxa" w:w="1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69142034311</w:t>
            </w:r>
          </w:p>
        </w:tc>
        <w:tc>
          <w:tcPr>
            <w:tcW w:type="dxa" w:w="3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IVICA KNEŽEVIĆ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21.000,00</w:t>
            </w:r>
          </w:p>
        </w:tc>
      </w:tr>
      <w:tr w:rsidTr="005A6673" w:rsidR="00BE38D8" w:rsidRPr="00BE38D8">
        <w:trPr>
          <w:trHeight w:val="201"/>
          <w:jc w:val="center"/>
        </w:trPr>
        <w:tc>
          <w:tcPr>
            <w:tcW w:type="dxa" w:w="1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13</w:t>
            </w:r>
          </w:p>
        </w:tc>
        <w:tc>
          <w:tcPr>
            <w:tcW w:type="dxa" w:w="1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51784820058</w:t>
            </w:r>
          </w:p>
        </w:tc>
        <w:tc>
          <w:tcPr>
            <w:tcW w:type="dxa" w:w="3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EMILA KOŠTIĆ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15.000,00</w:t>
            </w:r>
          </w:p>
        </w:tc>
      </w:tr>
      <w:tr w:rsidTr="005A6673" w:rsidR="00BE38D8" w:rsidRPr="00BE38D8">
        <w:trPr>
          <w:trHeight w:val="201"/>
          <w:jc w:val="center"/>
        </w:trPr>
        <w:tc>
          <w:tcPr>
            <w:tcW w:type="dxa" w:w="1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14</w:t>
            </w:r>
          </w:p>
        </w:tc>
        <w:tc>
          <w:tcPr>
            <w:tcW w:type="dxa" w:w="1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98996562647</w:t>
            </w:r>
          </w:p>
        </w:tc>
        <w:tc>
          <w:tcPr>
            <w:tcW w:type="dxa" w:w="3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LJUBICA LOVRENIĆ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12.089,42</w:t>
            </w:r>
          </w:p>
        </w:tc>
      </w:tr>
      <w:tr w:rsidTr="005A6673" w:rsidR="00BE38D8" w:rsidRPr="00BE38D8">
        <w:trPr>
          <w:trHeight w:val="201"/>
          <w:jc w:val="center"/>
        </w:trPr>
        <w:tc>
          <w:tcPr>
            <w:tcW w:type="dxa" w:w="1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15</w:t>
            </w:r>
          </w:p>
        </w:tc>
        <w:tc>
          <w:tcPr>
            <w:tcW w:type="dxa" w:w="1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23397294622</w:t>
            </w:r>
          </w:p>
        </w:tc>
        <w:tc>
          <w:tcPr>
            <w:tcW w:type="dxa" w:w="3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NEVENKA MANOJLOVIĆ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15.600,00</w:t>
            </w:r>
          </w:p>
        </w:tc>
      </w:tr>
      <w:tr w:rsidTr="005A6673" w:rsidR="00BE38D8" w:rsidRPr="00BE38D8">
        <w:trPr>
          <w:trHeight w:val="201"/>
          <w:jc w:val="center"/>
        </w:trPr>
        <w:tc>
          <w:tcPr>
            <w:tcW w:type="dxa" w:w="1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16</w:t>
            </w:r>
          </w:p>
        </w:tc>
        <w:tc>
          <w:tcPr>
            <w:tcW w:type="dxa" w:w="1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37880821041</w:t>
            </w:r>
          </w:p>
        </w:tc>
        <w:tc>
          <w:tcPr>
            <w:tcW w:type="dxa" w:w="3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NATALIJA MENCL VULJAK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19.593,37</w:t>
            </w:r>
          </w:p>
        </w:tc>
      </w:tr>
      <w:tr w:rsidTr="005A6673" w:rsidR="00BE38D8" w:rsidRPr="00BE38D8">
        <w:trPr>
          <w:trHeight w:val="201"/>
          <w:jc w:val="center"/>
        </w:trPr>
        <w:tc>
          <w:tcPr>
            <w:tcW w:type="dxa" w:w="1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lastRenderedPageBreak/>
              <w:t>17</w:t>
            </w:r>
          </w:p>
        </w:tc>
        <w:tc>
          <w:tcPr>
            <w:tcW w:type="dxa" w:w="1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86378387071</w:t>
            </w:r>
          </w:p>
        </w:tc>
        <w:tc>
          <w:tcPr>
            <w:tcW w:type="dxa" w:w="3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IVAN SUŠNIK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12.104,10</w:t>
            </w:r>
          </w:p>
        </w:tc>
      </w:tr>
      <w:tr w:rsidTr="005A6673" w:rsidR="00BE38D8" w:rsidRPr="00BE38D8">
        <w:trPr>
          <w:trHeight w:val="201"/>
          <w:jc w:val="center"/>
        </w:trPr>
        <w:tc>
          <w:tcPr>
            <w:tcW w:type="dxa" w:w="1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18</w:t>
            </w:r>
          </w:p>
        </w:tc>
        <w:tc>
          <w:tcPr>
            <w:tcW w:type="dxa" w:w="1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46361998461</w:t>
            </w:r>
          </w:p>
        </w:tc>
        <w:tc>
          <w:tcPr>
            <w:tcW w:type="dxa" w:w="3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MARTINA PIRJAK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7.862,40</w:t>
            </w:r>
          </w:p>
        </w:tc>
      </w:tr>
      <w:tr w:rsidTr="005A6673" w:rsidR="00BE38D8" w:rsidRPr="00BE38D8">
        <w:trPr>
          <w:trHeight w:val="201"/>
          <w:jc w:val="center"/>
        </w:trPr>
        <w:tc>
          <w:tcPr>
            <w:tcW w:type="dxa" w:w="1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19</w:t>
            </w:r>
          </w:p>
        </w:tc>
        <w:tc>
          <w:tcPr>
            <w:tcW w:type="dxa" w:w="1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44186077128</w:t>
            </w:r>
          </w:p>
        </w:tc>
        <w:tc>
          <w:tcPr>
            <w:tcW w:type="dxa" w:w="3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MIRA PREČANICA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10.441,01</w:t>
            </w:r>
          </w:p>
        </w:tc>
      </w:tr>
      <w:tr w:rsidTr="005A6673" w:rsidR="00BE38D8" w:rsidRPr="00BE38D8">
        <w:trPr>
          <w:trHeight w:val="201"/>
          <w:jc w:val="center"/>
        </w:trPr>
        <w:tc>
          <w:tcPr>
            <w:tcW w:type="dxa" w:w="1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20</w:t>
            </w:r>
          </w:p>
        </w:tc>
        <w:tc>
          <w:tcPr>
            <w:tcW w:type="dxa" w:w="1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91835627886</w:t>
            </w:r>
          </w:p>
        </w:tc>
        <w:tc>
          <w:tcPr>
            <w:tcW w:type="dxa" w:w="3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TIHANA STIPLOŠEK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12.279,59</w:t>
            </w:r>
          </w:p>
        </w:tc>
      </w:tr>
      <w:tr w:rsidTr="005A6673" w:rsidR="00BE38D8" w:rsidRPr="00BE38D8">
        <w:trPr>
          <w:trHeight w:val="201"/>
          <w:jc w:val="center"/>
        </w:trPr>
        <w:tc>
          <w:tcPr>
            <w:tcW w:type="dxa" w:w="1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21</w:t>
            </w:r>
          </w:p>
        </w:tc>
        <w:tc>
          <w:tcPr>
            <w:tcW w:type="dxa" w:w="1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70402634038</w:t>
            </w:r>
          </w:p>
        </w:tc>
        <w:tc>
          <w:tcPr>
            <w:tcW w:type="dxa" w:w="3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DUBRAVKA SEVER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16.354,95</w:t>
            </w:r>
          </w:p>
        </w:tc>
      </w:tr>
      <w:tr w:rsidTr="005A6673" w:rsidR="00BE38D8" w:rsidRPr="00BE38D8">
        <w:trPr>
          <w:trHeight w:val="201"/>
          <w:jc w:val="center"/>
        </w:trPr>
        <w:tc>
          <w:tcPr>
            <w:tcW w:type="dxa" w:w="1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22</w:t>
            </w:r>
          </w:p>
        </w:tc>
        <w:tc>
          <w:tcPr>
            <w:tcW w:type="dxa" w:w="1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95982705552</w:t>
            </w:r>
          </w:p>
        </w:tc>
        <w:tc>
          <w:tcPr>
            <w:tcW w:type="dxa" w:w="3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MARINKO PERKOVIĆ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8.208,40</w:t>
            </w:r>
          </w:p>
        </w:tc>
      </w:tr>
      <w:tr w:rsidTr="005A6673" w:rsidR="00BE38D8" w:rsidRPr="00BE38D8">
        <w:trPr>
          <w:trHeight w:val="201"/>
          <w:jc w:val="center"/>
        </w:trPr>
        <w:tc>
          <w:tcPr>
            <w:tcW w:type="dxa" w:w="1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23</w:t>
            </w:r>
          </w:p>
        </w:tc>
        <w:tc>
          <w:tcPr>
            <w:tcW w:type="dxa" w:w="1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57067968994</w:t>
            </w:r>
          </w:p>
        </w:tc>
        <w:tc>
          <w:tcPr>
            <w:tcW w:type="dxa" w:w="3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MATIJA ŠIŠIĆ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3.671,60</w:t>
            </w:r>
          </w:p>
        </w:tc>
      </w:tr>
      <w:tr w:rsidTr="005A6673" w:rsidR="00BE38D8" w:rsidRPr="00BE38D8">
        <w:trPr>
          <w:trHeight w:val="201"/>
          <w:jc w:val="center"/>
        </w:trPr>
        <w:tc>
          <w:tcPr>
            <w:tcW w:type="dxa" w:w="1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24</w:t>
            </w:r>
          </w:p>
        </w:tc>
        <w:tc>
          <w:tcPr>
            <w:tcW w:type="dxa" w:w="1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48916956354</w:t>
            </w:r>
          </w:p>
        </w:tc>
        <w:tc>
          <w:tcPr>
            <w:tcW w:type="dxa" w:w="3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DINKO ŠTRBAC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13.257,17</w:t>
            </w:r>
          </w:p>
        </w:tc>
      </w:tr>
      <w:tr w:rsidTr="005A6673" w:rsidR="00BE38D8" w:rsidRPr="00BE38D8">
        <w:trPr>
          <w:trHeight w:val="201"/>
          <w:jc w:val="center"/>
        </w:trPr>
        <w:tc>
          <w:tcPr>
            <w:tcW w:type="dxa" w:w="1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25</w:t>
            </w:r>
          </w:p>
        </w:tc>
        <w:tc>
          <w:tcPr>
            <w:tcW w:type="dxa" w:w="1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51693908959</w:t>
            </w:r>
          </w:p>
        </w:tc>
        <w:tc>
          <w:tcPr>
            <w:tcW w:type="dxa" w:w="3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UZEIR TATAREVIĆ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6.711,90</w:t>
            </w:r>
          </w:p>
        </w:tc>
      </w:tr>
      <w:tr w:rsidTr="005A6673" w:rsidR="00BE38D8" w:rsidRPr="00BE38D8">
        <w:trPr>
          <w:trHeight w:val="201"/>
          <w:jc w:val="center"/>
        </w:trPr>
        <w:tc>
          <w:tcPr>
            <w:tcW w:type="dxa" w:w="1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26</w:t>
            </w:r>
          </w:p>
        </w:tc>
        <w:tc>
          <w:tcPr>
            <w:tcW w:type="dxa" w:w="1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60238709958</w:t>
            </w:r>
          </w:p>
        </w:tc>
        <w:tc>
          <w:tcPr>
            <w:tcW w:type="dxa" w:w="3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BORKA ULEMEK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13.317,10</w:t>
            </w:r>
          </w:p>
        </w:tc>
      </w:tr>
      <w:tr w:rsidTr="005A6673" w:rsidR="00BE38D8" w:rsidRPr="00BE38D8">
        <w:trPr>
          <w:trHeight w:val="201"/>
          <w:jc w:val="center"/>
        </w:trPr>
        <w:tc>
          <w:tcPr>
            <w:tcW w:type="dxa" w:w="1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27</w:t>
            </w:r>
          </w:p>
        </w:tc>
        <w:tc>
          <w:tcPr>
            <w:tcW w:type="dxa" w:w="1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05424522550</w:t>
            </w:r>
          </w:p>
        </w:tc>
        <w:tc>
          <w:tcPr>
            <w:tcW w:type="dxa" w:w="3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DAMIR VINCEK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13.364,28</w:t>
            </w:r>
          </w:p>
        </w:tc>
      </w:tr>
      <w:tr w:rsidTr="005A6673" w:rsidR="00BE38D8" w:rsidRPr="00BE38D8">
        <w:trPr>
          <w:trHeight w:val="201"/>
          <w:jc w:val="center"/>
        </w:trPr>
        <w:tc>
          <w:tcPr>
            <w:tcW w:type="dxa" w:w="1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28</w:t>
            </w:r>
          </w:p>
        </w:tc>
        <w:tc>
          <w:tcPr>
            <w:tcW w:type="dxa" w:w="1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86056475218</w:t>
            </w:r>
          </w:p>
        </w:tc>
        <w:tc>
          <w:tcPr>
            <w:tcW w:type="dxa" w:w="3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E38D8" w:rsidP="00BE38D8" w:rsidR="00BE38D8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HASIBE ZENKIĆ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38D8" w:rsidP="00BE38D8" w:rsidR="00BE38D8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9.236,89</w:t>
            </w:r>
          </w:p>
        </w:tc>
      </w:tr>
      <w:tr w:rsidTr="005A6673" w:rsidR="00BE38D8" w:rsidRPr="005A6673">
        <w:trPr>
          <w:trHeight w:val="353"/>
          <w:jc w:val="center"/>
        </w:trPr>
        <w:tc>
          <w:tcPr>
            <w:tcW w:type="dxa" w:w="1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BE38D8" w:rsidP="00BE38D8" w:rsidR="00BE38D8" w:rsidRPr="005A6673">
            <w:pPr>
              <w:rPr>
                <w:rFonts w:eastAsia="Times New Roman"/>
                <w:b/>
                <w:lang w:eastAsia="hr-HR" w:val="hr-HR"/>
              </w:rPr>
            </w:pPr>
            <w:r w:rsidRPr="005A6673">
              <w:rPr>
                <w:rFonts w:eastAsia="Times New Roman"/>
                <w:b/>
                <w:lang w:eastAsia="hr-HR" w:val="hr-HR"/>
              </w:rPr>
              <w:t> </w:t>
            </w:r>
          </w:p>
        </w:tc>
        <w:tc>
          <w:tcPr>
            <w:tcW w:type="dxa" w:w="1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BE38D8" w:rsidP="00BE38D8" w:rsidR="00BE38D8" w:rsidRPr="005A6673">
            <w:pPr>
              <w:rPr>
                <w:rFonts w:eastAsia="Times New Roman"/>
                <w:b/>
                <w:lang w:eastAsia="hr-HR" w:val="hr-HR"/>
              </w:rPr>
            </w:pPr>
            <w:r w:rsidRPr="005A6673">
              <w:rPr>
                <w:rFonts w:eastAsia="Times New Roman"/>
                <w:b/>
                <w:lang w:eastAsia="hr-HR" w:val="hr-HR"/>
              </w:rPr>
              <w:t> </w:t>
            </w:r>
          </w:p>
        </w:tc>
        <w:tc>
          <w:tcPr>
            <w:tcW w:type="dxa" w:w="35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BE38D8" w:rsidP="00BE38D8" w:rsidR="00BE38D8" w:rsidRPr="005A6673">
            <w:pPr>
              <w:rPr>
                <w:rFonts w:eastAsia="Times New Roman"/>
                <w:b/>
                <w:lang w:eastAsia="hr-HR" w:val="hr-HR"/>
              </w:rPr>
            </w:pPr>
            <w:r w:rsidRPr="005A6673">
              <w:rPr>
                <w:rFonts w:eastAsia="Times New Roman"/>
                <w:b/>
                <w:lang w:eastAsia="hr-HR" w:val="hr-HR"/>
              </w:rPr>
              <w:t>Ukupno: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BE38D8" w:rsidP="00BE38D8" w:rsidR="00BE38D8" w:rsidRPr="005A6673">
            <w:pPr>
              <w:jc w:val="right"/>
              <w:rPr>
                <w:rFonts w:eastAsia="Times New Roman"/>
                <w:b/>
                <w:lang w:eastAsia="hr-HR" w:val="hr-HR"/>
              </w:rPr>
            </w:pPr>
            <w:r w:rsidRPr="005A6673">
              <w:rPr>
                <w:rFonts w:eastAsia="Times New Roman"/>
                <w:b/>
                <w:lang w:eastAsia="hr-HR" w:val="hr-HR"/>
              </w:rPr>
              <w:t>303.465,49</w:t>
            </w:r>
          </w:p>
        </w:tc>
      </w:tr>
    </w:tbl>
    <w:p w:rsidRDefault="00EC747C" w:rsidP="00DE09CB" w:rsidR="00EC747C">
      <w:pPr>
        <w:spacing w:lineRule="auto" w:line="360"/>
        <w:jc w:val="both"/>
      </w:pPr>
    </w:p>
    <w:p w:rsidRDefault="00C6737C" w:rsidP="00BE38D8" w:rsidR="00B43160" w:rsidRPr="00BE38D8">
      <w:pPr>
        <w:spacing w:lineRule="auto" w:line="360"/>
        <w:jc w:val="both"/>
      </w:pPr>
      <w:r w:rsidRPr="001660B4">
        <w:t>Efekt financijskog restrukturir</w:t>
      </w:r>
      <w:r w:rsidR="00ED0EDF" w:rsidRPr="001660B4">
        <w:t xml:space="preserve">anja očekuje se kroz poček od </w:t>
      </w:r>
      <w:r w:rsidR="00256334" w:rsidRPr="001660B4">
        <w:t>12</w:t>
      </w:r>
      <w:r w:rsidRPr="001660B4">
        <w:t xml:space="preserve"> mjeseci, čime će se društvu omogućiti ponovno uspostavljanje likvidnosti kroz dovršetak ugovorenih poslova</w:t>
      </w:r>
      <w:r w:rsidR="0014542A" w:rsidRPr="001660B4">
        <w:t xml:space="preserve"> i </w:t>
      </w:r>
      <w:r w:rsidRPr="001660B4">
        <w:t xml:space="preserve"> </w:t>
      </w:r>
      <w:r w:rsidR="0014542A" w:rsidRPr="001660B4">
        <w:t>naplatu</w:t>
      </w:r>
      <w:r w:rsidRPr="001660B4">
        <w:t xml:space="preserve"> </w:t>
      </w:r>
      <w:r w:rsidR="00F57095" w:rsidRPr="001660B4">
        <w:t xml:space="preserve">potraživanja u iznosu od </w:t>
      </w:r>
      <w:r w:rsidR="00BE38D8" w:rsidRPr="00BE38D8">
        <w:t xml:space="preserve">552.040 </w:t>
      </w:r>
      <w:r w:rsidR="00376DB3" w:rsidRPr="001660B4">
        <w:t xml:space="preserve">kn. </w:t>
      </w:r>
      <w:r w:rsidRPr="001660B4">
        <w:t xml:space="preserve">Kroz otpis obveza očekuje se financijsko rasterećenje u iznosu od </w:t>
      </w:r>
      <w:r w:rsidR="00BE38D8" w:rsidRPr="00BE38D8">
        <w:t xml:space="preserve">3.270.241,72 </w:t>
      </w:r>
      <w:r w:rsidRPr="001660B4">
        <w:t>kn</w:t>
      </w:r>
      <w:r w:rsidR="0014542A" w:rsidRPr="001660B4">
        <w:t xml:space="preserve">. Sve ovo </w:t>
      </w:r>
      <w:r w:rsidR="00E301D6" w:rsidRPr="001660B4">
        <w:t>omogućit</w:t>
      </w:r>
      <w:r w:rsidR="0014542A" w:rsidRPr="001660B4">
        <w:t xml:space="preserve"> će tvrtci </w:t>
      </w:r>
      <w:r w:rsidRPr="001660B4">
        <w:t xml:space="preserve"> lakše vraćanje </w:t>
      </w:r>
      <w:r w:rsidR="0014542A" w:rsidRPr="001660B4">
        <w:t xml:space="preserve">ostatka </w:t>
      </w:r>
      <w:r w:rsidRPr="001660B4">
        <w:t>obveza.</w:t>
      </w:r>
      <w:bookmarkStart w:name="_Toc472012456" w:id="64"/>
    </w:p>
    <w:p w:rsidRDefault="00506FE2" w:rsidP="00BE38D8" w:rsidR="00C259F4" w:rsidRPr="002C7500">
      <w:pPr>
        <w:pStyle w:val="Naslov2"/>
        <w:numPr>
          <w:ilvl w:val="0"/>
          <w:numId w:val="0"/>
        </w:numPr>
        <w:ind w:left="420"/>
      </w:pPr>
      <w:bookmarkStart w:name="_Toc493658974" w:id="65"/>
      <w:r w:rsidRPr="00A27F7D">
        <w:t xml:space="preserve">3.1.   </w:t>
      </w:r>
      <w:r w:rsidR="00E4173B" w:rsidRPr="00A27F7D">
        <w:t>Izračun financijskih mjera na manj</w:t>
      </w:r>
      <w:r w:rsidR="0008374C" w:rsidRPr="00A27F7D">
        <w:t>a</w:t>
      </w:r>
      <w:r w:rsidR="00E4173B" w:rsidRPr="00A27F7D">
        <w:t>k likvidnih sredstava</w:t>
      </w:r>
      <w:bookmarkEnd w:id="64"/>
      <w:bookmarkEnd w:id="65"/>
      <w:r w:rsidR="00E4173B" w:rsidRPr="00A27F7D">
        <w:t xml:space="preserve"> </w:t>
      </w:r>
    </w:p>
    <w:p w:rsidRDefault="00E4173B" w:rsidP="00E4173B" w:rsidR="00E4173B" w:rsidRPr="00E53BEA"/>
    <w:p w:rsidRDefault="00834408" w:rsidP="005A6673" w:rsidR="00892431">
      <w:pPr>
        <w:spacing w:lineRule="auto" w:line="360"/>
        <w:jc w:val="both"/>
      </w:pPr>
      <w:r w:rsidRPr="00E53BEA">
        <w:t>Nakon provedenih mjera financijskog restrukturiranja, društvo će sani</w:t>
      </w:r>
      <w:r w:rsidR="00C027A2" w:rsidRPr="00E53BEA">
        <w:t xml:space="preserve">rati manjak likvidnih sredstava tako da će </w:t>
      </w:r>
      <w:r w:rsidR="00391167" w:rsidRPr="00E53BEA">
        <w:t xml:space="preserve">se </w:t>
      </w:r>
      <w:r w:rsidR="00DE09CB">
        <w:t xml:space="preserve">isiti smanjiti na iznos od </w:t>
      </w:r>
      <w:r w:rsidR="002B3968" w:rsidRPr="002B3968">
        <w:rPr>
          <w:rFonts w:eastAsia="Times New Roman"/>
          <w:b/>
          <w:bCs/>
          <w:sz w:val="22"/>
          <w:szCs w:val="22"/>
          <w:lang w:eastAsia="hr-HR" w:val="hr-HR"/>
        </w:rPr>
        <w:t>4.286.350</w:t>
      </w:r>
      <w:r w:rsidR="002B3968">
        <w:rPr>
          <w:rFonts w:eastAsia="Times New Roman"/>
          <w:b/>
          <w:bCs/>
          <w:sz w:val="22"/>
          <w:szCs w:val="22"/>
          <w:lang w:eastAsia="hr-HR" w:val="hr-HR"/>
        </w:rPr>
        <w:t xml:space="preserve"> </w:t>
      </w:r>
      <w:r w:rsidR="00830BD6" w:rsidRPr="00E53BEA">
        <w:t>kn, što će</w:t>
      </w:r>
      <w:r w:rsidR="00DE09CB">
        <w:t xml:space="preserve"> uz provedbu operativnih mjera omogućiti dugoročnu </w:t>
      </w:r>
      <w:r w:rsidRPr="00E53BEA">
        <w:t xml:space="preserve"> financijsk</w:t>
      </w:r>
      <w:r w:rsidR="00C027A2" w:rsidRPr="00E53BEA">
        <w:t>u likvidnos</w:t>
      </w:r>
      <w:r w:rsidR="001D4FBC" w:rsidRPr="00E53BEA">
        <w:t>t jer će sve kratkoročne obveze dijelomočno otpisati, a razlik</w:t>
      </w:r>
      <w:r w:rsidR="00F2307D" w:rsidRPr="00E53BEA">
        <w:t>u</w:t>
      </w:r>
      <w:r w:rsidR="001D4FBC" w:rsidRPr="00E53BEA">
        <w:t xml:space="preserve"> pretvoriti u dugoročne obveze.</w:t>
      </w:r>
    </w:p>
    <w:p w:rsidRDefault="005A6673" w:rsidP="005A6673" w:rsidR="005A6673" w:rsidRPr="00E53BEA">
      <w:pPr>
        <w:spacing w:lineRule="auto" w:line="360"/>
        <w:jc w:val="both"/>
      </w:pPr>
    </w:p>
    <w:p w:rsidRDefault="00892431" w:rsidP="00DB4B5E" w:rsidR="00E85766" w:rsidRPr="005A6673">
      <w:pPr>
        <w:spacing w:lineRule="auto" w:line="360"/>
      </w:pPr>
      <w:r w:rsidRPr="00E53BEA">
        <w:t>Tablica:</w:t>
      </w:r>
    </w:p>
    <w:tbl>
      <w:tblPr>
        <w:tblW w:type="dxa" w:w="939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466"/>
        <w:gridCol w:w="1931"/>
      </w:tblGrid>
      <w:tr w:rsidTr="005A6673" w:rsidR="002B3968" w:rsidRPr="005A6673">
        <w:trPr>
          <w:trHeight w:val="457"/>
          <w:jc w:val="center"/>
        </w:trPr>
        <w:tc>
          <w:tcPr>
            <w:tcW w:type="dxa" w:w="7466"/>
            <w:shd w:fill="C5D9F1" w:color="000000" w:val="clear"/>
            <w:vAlign w:val="center"/>
            <w:hideMark/>
          </w:tcPr>
          <w:p w:rsidRDefault="002B3968" w:rsidP="002B3968" w:rsidR="002B3968" w:rsidRPr="005A6673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5A6673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Pozicija</w:t>
            </w:r>
          </w:p>
        </w:tc>
        <w:tc>
          <w:tcPr>
            <w:tcW w:type="dxa" w:w="1931"/>
            <w:shd w:fill="C5D9F1" w:color="000000" w:val="clear"/>
            <w:vAlign w:val="center"/>
            <w:hideMark/>
          </w:tcPr>
          <w:p w:rsidRDefault="002B3968" w:rsidP="002B3968" w:rsidR="002B3968" w:rsidRPr="005A6673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5A6673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Iznos</w:t>
            </w:r>
          </w:p>
        </w:tc>
      </w:tr>
      <w:tr w:rsidTr="005A6673" w:rsidR="002B3968" w:rsidRPr="005A6673">
        <w:trPr>
          <w:trHeight w:val="241"/>
          <w:jc w:val="center"/>
        </w:trPr>
        <w:tc>
          <w:tcPr>
            <w:tcW w:type="dxa" w:w="7466"/>
            <w:shd w:fill="auto" w:color="auto" w:val="clear"/>
            <w:vAlign w:val="center"/>
            <w:hideMark/>
          </w:tcPr>
          <w:p w:rsidRDefault="002B3968" w:rsidP="002B3968" w:rsidR="002B3968" w:rsidRPr="005A6673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 xml:space="preserve">1. Postrojenja i oprema </w:t>
            </w:r>
          </w:p>
        </w:tc>
        <w:tc>
          <w:tcPr>
            <w:tcW w:type="dxa" w:w="1931"/>
            <w:shd w:fill="auto" w:color="auto" w:val="clear"/>
            <w:noWrap/>
            <w:vAlign w:val="center"/>
            <w:hideMark/>
          </w:tcPr>
          <w:p w:rsidRDefault="002B3968" w:rsidP="002B3968" w:rsidR="002B3968" w:rsidRPr="005A6673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700.994</w:t>
            </w:r>
          </w:p>
        </w:tc>
      </w:tr>
      <w:tr w:rsidTr="005A6673" w:rsidR="002B3968" w:rsidRPr="005A6673">
        <w:trPr>
          <w:trHeight w:val="241"/>
          <w:jc w:val="center"/>
        </w:trPr>
        <w:tc>
          <w:tcPr>
            <w:tcW w:type="dxa" w:w="7466"/>
            <w:shd w:fill="auto" w:color="auto" w:val="clear"/>
            <w:vAlign w:val="center"/>
            <w:hideMark/>
          </w:tcPr>
          <w:p w:rsidRDefault="002B3968" w:rsidP="002B3968" w:rsidR="002B3968" w:rsidRPr="005A6673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2. Alati, pogonski inventar i transportna imovina</w:t>
            </w:r>
          </w:p>
        </w:tc>
        <w:tc>
          <w:tcPr>
            <w:tcW w:type="dxa" w:w="1931"/>
            <w:shd w:fill="auto" w:color="auto" w:val="clear"/>
            <w:noWrap/>
            <w:vAlign w:val="center"/>
            <w:hideMark/>
          </w:tcPr>
          <w:p w:rsidRDefault="002B3968" w:rsidP="002B3968" w:rsidR="002B3968" w:rsidRPr="005A6673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443.927</w:t>
            </w:r>
          </w:p>
        </w:tc>
      </w:tr>
      <w:tr w:rsidTr="005A6673" w:rsidR="002B3968" w:rsidRPr="005A6673">
        <w:trPr>
          <w:trHeight w:val="241"/>
          <w:jc w:val="center"/>
        </w:trPr>
        <w:tc>
          <w:tcPr>
            <w:tcW w:type="dxa" w:w="7466"/>
            <w:shd w:fill="auto" w:color="auto" w:val="clear"/>
            <w:vAlign w:val="center"/>
            <w:hideMark/>
          </w:tcPr>
          <w:p w:rsidRDefault="002B3968" w:rsidP="002B3968" w:rsidR="002B3968" w:rsidRPr="005A6673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3. Sirovine i materijal</w:t>
            </w:r>
          </w:p>
        </w:tc>
        <w:tc>
          <w:tcPr>
            <w:tcW w:type="dxa" w:w="1931"/>
            <w:shd w:fill="auto" w:color="auto" w:val="clear"/>
            <w:noWrap/>
            <w:vAlign w:val="center"/>
            <w:hideMark/>
          </w:tcPr>
          <w:p w:rsidRDefault="002B3968" w:rsidP="002B3968" w:rsidR="002B3968" w:rsidRPr="005A6673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51.809</w:t>
            </w:r>
          </w:p>
        </w:tc>
      </w:tr>
      <w:tr w:rsidTr="005A6673" w:rsidR="002B3968" w:rsidRPr="005A6673">
        <w:trPr>
          <w:trHeight w:val="241"/>
          <w:jc w:val="center"/>
        </w:trPr>
        <w:tc>
          <w:tcPr>
            <w:tcW w:type="dxa" w:w="7466"/>
            <w:shd w:fill="auto" w:color="auto" w:val="clear"/>
            <w:vAlign w:val="center"/>
            <w:hideMark/>
          </w:tcPr>
          <w:p w:rsidRDefault="002B3968" w:rsidP="002B3968" w:rsidR="002B3968" w:rsidRPr="005A6673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4. Potraživanja od kupaca</w:t>
            </w:r>
          </w:p>
        </w:tc>
        <w:tc>
          <w:tcPr>
            <w:tcW w:type="dxa" w:w="1931"/>
            <w:shd w:fill="auto" w:color="auto" w:val="clear"/>
            <w:noWrap/>
            <w:vAlign w:val="center"/>
            <w:hideMark/>
          </w:tcPr>
          <w:p w:rsidRDefault="002B3968" w:rsidP="002B3968" w:rsidR="002B3968" w:rsidRPr="005A6673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458.552</w:t>
            </w:r>
          </w:p>
        </w:tc>
      </w:tr>
      <w:tr w:rsidTr="005A6673" w:rsidR="002B3968" w:rsidRPr="005A6673">
        <w:trPr>
          <w:trHeight w:val="241"/>
          <w:jc w:val="center"/>
        </w:trPr>
        <w:tc>
          <w:tcPr>
            <w:tcW w:type="dxa" w:w="7466"/>
            <w:shd w:fill="auto" w:color="auto" w:val="clear"/>
            <w:vAlign w:val="center"/>
            <w:hideMark/>
          </w:tcPr>
          <w:p w:rsidRDefault="002B3968" w:rsidP="002B3968" w:rsidR="002B3968" w:rsidRPr="005A6673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5. Potraživanja od zaposlenika i članova poduzetnika</w:t>
            </w:r>
          </w:p>
        </w:tc>
        <w:tc>
          <w:tcPr>
            <w:tcW w:type="dxa" w:w="1931"/>
            <w:shd w:fill="auto" w:color="auto" w:val="clear"/>
            <w:noWrap/>
            <w:vAlign w:val="center"/>
            <w:hideMark/>
          </w:tcPr>
          <w:p w:rsidRDefault="002B3968" w:rsidP="002B3968" w:rsidR="002B3968" w:rsidRPr="005A6673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5.500</w:t>
            </w:r>
          </w:p>
        </w:tc>
      </w:tr>
      <w:tr w:rsidTr="005A6673" w:rsidR="002B3968" w:rsidRPr="005A6673">
        <w:trPr>
          <w:trHeight w:val="241"/>
          <w:jc w:val="center"/>
        </w:trPr>
        <w:tc>
          <w:tcPr>
            <w:tcW w:type="dxa" w:w="7466"/>
            <w:shd w:fill="auto" w:color="auto" w:val="clear"/>
            <w:vAlign w:val="center"/>
            <w:hideMark/>
          </w:tcPr>
          <w:p w:rsidRDefault="002B3968" w:rsidP="002B3968" w:rsidR="002B3968" w:rsidRPr="005A6673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6. Potraživanja od države i drugih institucija</w:t>
            </w:r>
          </w:p>
        </w:tc>
        <w:tc>
          <w:tcPr>
            <w:tcW w:type="dxa" w:w="1931"/>
            <w:shd w:fill="auto" w:color="auto" w:val="clear"/>
            <w:noWrap/>
            <w:vAlign w:val="center"/>
            <w:hideMark/>
          </w:tcPr>
          <w:p w:rsidRDefault="002B3968" w:rsidP="002B3968" w:rsidR="002B3968" w:rsidRPr="005A6673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87.988</w:t>
            </w:r>
          </w:p>
        </w:tc>
      </w:tr>
      <w:tr w:rsidTr="005A6673" w:rsidR="002B3968" w:rsidRPr="005A6673">
        <w:trPr>
          <w:trHeight w:val="241"/>
          <w:jc w:val="center"/>
        </w:trPr>
        <w:tc>
          <w:tcPr>
            <w:tcW w:type="dxa" w:w="7466"/>
            <w:shd w:fill="auto" w:color="auto" w:val="clear"/>
            <w:vAlign w:val="center"/>
            <w:hideMark/>
          </w:tcPr>
          <w:p w:rsidRDefault="002B3968" w:rsidP="002B3968" w:rsidR="002B3968" w:rsidRPr="005A6673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7. Novac</w:t>
            </w:r>
          </w:p>
        </w:tc>
        <w:tc>
          <w:tcPr>
            <w:tcW w:type="dxa" w:w="1931"/>
            <w:shd w:fill="auto" w:color="auto" w:val="clear"/>
            <w:noWrap/>
            <w:vAlign w:val="center"/>
            <w:hideMark/>
          </w:tcPr>
          <w:p w:rsidRDefault="002B3968" w:rsidP="002B3968" w:rsidR="002B3968" w:rsidRPr="005A6673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12.696</w:t>
            </w:r>
          </w:p>
        </w:tc>
      </w:tr>
      <w:tr w:rsidTr="005A6673" w:rsidR="002B3968" w:rsidRPr="005A6673">
        <w:trPr>
          <w:trHeight w:val="361"/>
          <w:jc w:val="center"/>
        </w:trPr>
        <w:tc>
          <w:tcPr>
            <w:tcW w:type="dxa" w:w="7466"/>
            <w:shd w:fill="C5D9F1" w:color="000000" w:val="clear"/>
            <w:vAlign w:val="center"/>
            <w:hideMark/>
          </w:tcPr>
          <w:p w:rsidRDefault="002B3968" w:rsidP="002B3968" w:rsidR="002B3968" w:rsidRPr="005A6673">
            <w:pPr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5A6673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UKUPNO LIKVIDNA IMOVINA:</w:t>
            </w:r>
          </w:p>
        </w:tc>
        <w:tc>
          <w:tcPr>
            <w:tcW w:type="dxa" w:w="1931"/>
            <w:shd w:fill="C5D9F1" w:color="000000" w:val="clear"/>
            <w:noWrap/>
            <w:vAlign w:val="center"/>
            <w:hideMark/>
          </w:tcPr>
          <w:p w:rsidRDefault="002B3968" w:rsidP="002B3968" w:rsidR="002B3968" w:rsidRPr="005A6673">
            <w:pPr>
              <w:jc w:val="right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5A6673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1.761.466</w:t>
            </w:r>
          </w:p>
        </w:tc>
      </w:tr>
      <w:tr w:rsidTr="005A6673" w:rsidR="002B3968" w:rsidRPr="005A6673">
        <w:trPr>
          <w:trHeight w:val="241"/>
          <w:jc w:val="center"/>
        </w:trPr>
        <w:tc>
          <w:tcPr>
            <w:tcW w:type="dxa" w:w="7466"/>
            <w:shd w:fill="auto" w:color="auto" w:val="clear"/>
            <w:vAlign w:val="center"/>
            <w:hideMark/>
          </w:tcPr>
          <w:p w:rsidRDefault="002B3968" w:rsidP="002B3968" w:rsidR="002B3968" w:rsidRPr="005A6673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1. Obveze prema bankama i drugim financijskim institucijama</w:t>
            </w:r>
          </w:p>
        </w:tc>
        <w:tc>
          <w:tcPr>
            <w:tcW w:type="dxa" w:w="1931"/>
            <w:shd w:fill="auto" w:color="auto" w:val="clear"/>
            <w:noWrap/>
            <w:vAlign w:val="center"/>
            <w:hideMark/>
          </w:tcPr>
          <w:p w:rsidRDefault="002B3968" w:rsidP="002B3968" w:rsidR="002B3968" w:rsidRPr="005A6673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5.035.450</w:t>
            </w:r>
          </w:p>
        </w:tc>
      </w:tr>
      <w:tr w:rsidTr="005A6673" w:rsidR="002B3968" w:rsidRPr="005A6673">
        <w:trPr>
          <w:trHeight w:val="241"/>
          <w:jc w:val="center"/>
        </w:trPr>
        <w:tc>
          <w:tcPr>
            <w:tcW w:type="dxa" w:w="7466"/>
            <w:shd w:fill="auto" w:color="auto" w:val="clear"/>
            <w:vAlign w:val="center"/>
            <w:hideMark/>
          </w:tcPr>
          <w:p w:rsidRDefault="002B3968" w:rsidP="002B3968" w:rsidR="002B3968" w:rsidRPr="005A6673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2. Obveze za zajmove, depozite i slično</w:t>
            </w:r>
          </w:p>
        </w:tc>
        <w:tc>
          <w:tcPr>
            <w:tcW w:type="dxa" w:w="1931"/>
            <w:shd w:fill="auto" w:color="auto" w:val="clear"/>
            <w:noWrap/>
            <w:vAlign w:val="center"/>
            <w:hideMark/>
          </w:tcPr>
          <w:p w:rsidRDefault="002B3968" w:rsidP="002B3968" w:rsidR="002B3968" w:rsidRPr="005A6673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1.172.081</w:t>
            </w:r>
          </w:p>
        </w:tc>
      </w:tr>
      <w:tr w:rsidTr="005A6673" w:rsidR="002B3968" w:rsidRPr="005A6673">
        <w:trPr>
          <w:trHeight w:val="241"/>
          <w:jc w:val="center"/>
        </w:trPr>
        <w:tc>
          <w:tcPr>
            <w:tcW w:type="dxa" w:w="7466"/>
            <w:shd w:fill="auto" w:color="auto" w:val="clear"/>
            <w:vAlign w:val="center"/>
            <w:hideMark/>
          </w:tcPr>
          <w:p w:rsidRDefault="002B3968" w:rsidP="002B3968" w:rsidR="002B3968" w:rsidRPr="005A6673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3. Obveze prema bankama i drugim financijskim institucijama</w:t>
            </w:r>
          </w:p>
        </w:tc>
        <w:tc>
          <w:tcPr>
            <w:tcW w:type="dxa" w:w="1931"/>
            <w:shd w:fill="auto" w:color="auto" w:val="clear"/>
            <w:noWrap/>
            <w:vAlign w:val="center"/>
            <w:hideMark/>
          </w:tcPr>
          <w:p w:rsidRDefault="002B3968" w:rsidP="002B3968" w:rsidR="002B3968" w:rsidRPr="005A6673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101.861</w:t>
            </w:r>
          </w:p>
        </w:tc>
      </w:tr>
      <w:tr w:rsidTr="005A6673" w:rsidR="002B3968" w:rsidRPr="005A6673">
        <w:trPr>
          <w:trHeight w:val="241"/>
          <w:jc w:val="center"/>
        </w:trPr>
        <w:tc>
          <w:tcPr>
            <w:tcW w:type="dxa" w:w="7466"/>
            <w:shd w:fill="auto" w:color="auto" w:val="clear"/>
            <w:vAlign w:val="center"/>
            <w:hideMark/>
          </w:tcPr>
          <w:p w:rsidRDefault="002B3968" w:rsidP="002B3968" w:rsidR="002B3968" w:rsidRPr="005A6673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4. Obveze za predujmove</w:t>
            </w:r>
          </w:p>
        </w:tc>
        <w:tc>
          <w:tcPr>
            <w:tcW w:type="dxa" w:w="1931"/>
            <w:shd w:fill="auto" w:color="auto" w:val="clear"/>
            <w:noWrap/>
            <w:vAlign w:val="center"/>
            <w:hideMark/>
          </w:tcPr>
          <w:p w:rsidRDefault="002B3968" w:rsidP="002B3968" w:rsidR="002B3968" w:rsidRPr="005A6673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28.145</w:t>
            </w:r>
          </w:p>
        </w:tc>
      </w:tr>
      <w:tr w:rsidTr="005A6673" w:rsidR="002B3968" w:rsidRPr="005A6673">
        <w:trPr>
          <w:trHeight w:val="241"/>
          <w:jc w:val="center"/>
        </w:trPr>
        <w:tc>
          <w:tcPr>
            <w:tcW w:type="dxa" w:w="7466"/>
            <w:shd w:fill="auto" w:color="auto" w:val="clear"/>
            <w:vAlign w:val="center"/>
            <w:hideMark/>
          </w:tcPr>
          <w:p w:rsidRDefault="002B3968" w:rsidP="002B3968" w:rsidR="002B3968" w:rsidRPr="005A6673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5. Obveze prema dobavljačima</w:t>
            </w:r>
          </w:p>
        </w:tc>
        <w:tc>
          <w:tcPr>
            <w:tcW w:type="dxa" w:w="1931"/>
            <w:shd w:fill="auto" w:color="auto" w:val="clear"/>
            <w:noWrap/>
            <w:vAlign w:val="center"/>
            <w:hideMark/>
          </w:tcPr>
          <w:p w:rsidRDefault="002B3968" w:rsidP="002B3968" w:rsidR="002B3968" w:rsidRPr="005A6673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1.983.073</w:t>
            </w:r>
          </w:p>
        </w:tc>
      </w:tr>
      <w:tr w:rsidTr="005A6673" w:rsidR="002B3968" w:rsidRPr="005A6673">
        <w:trPr>
          <w:trHeight w:val="241"/>
          <w:jc w:val="center"/>
        </w:trPr>
        <w:tc>
          <w:tcPr>
            <w:tcW w:type="dxa" w:w="7466"/>
            <w:shd w:fill="auto" w:color="auto" w:val="clear"/>
            <w:vAlign w:val="center"/>
            <w:hideMark/>
          </w:tcPr>
          <w:p w:rsidRDefault="002B3968" w:rsidP="002B3968" w:rsidR="002B3968" w:rsidRPr="005A6673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6. Obveze prema zaposlenicima</w:t>
            </w:r>
          </w:p>
        </w:tc>
        <w:tc>
          <w:tcPr>
            <w:tcW w:type="dxa" w:w="1931"/>
            <w:shd w:fill="auto" w:color="auto" w:val="clear"/>
            <w:noWrap/>
            <w:vAlign w:val="center"/>
            <w:hideMark/>
          </w:tcPr>
          <w:p w:rsidRDefault="002B3968" w:rsidP="002B3968" w:rsidR="002B3968" w:rsidRPr="005A6673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303.465</w:t>
            </w:r>
          </w:p>
        </w:tc>
      </w:tr>
      <w:tr w:rsidTr="005A6673" w:rsidR="002B3968" w:rsidRPr="005A6673">
        <w:trPr>
          <w:trHeight w:val="241"/>
          <w:jc w:val="center"/>
        </w:trPr>
        <w:tc>
          <w:tcPr>
            <w:tcW w:type="dxa" w:w="7466"/>
            <w:shd w:fill="auto" w:color="auto" w:val="clear"/>
            <w:vAlign w:val="center"/>
            <w:hideMark/>
          </w:tcPr>
          <w:p w:rsidRDefault="002B3968" w:rsidP="002B3968" w:rsidR="002B3968" w:rsidRPr="005A6673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7. Obveze  za poreze, doprinose i sličana davanja</w:t>
            </w:r>
          </w:p>
        </w:tc>
        <w:tc>
          <w:tcPr>
            <w:tcW w:type="dxa" w:w="1931"/>
            <w:shd w:fill="auto" w:color="auto" w:val="clear"/>
            <w:noWrap/>
            <w:vAlign w:val="center"/>
            <w:hideMark/>
          </w:tcPr>
          <w:p w:rsidRDefault="002B3968" w:rsidP="002B3968" w:rsidR="002B3968" w:rsidRPr="005A6673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607.872</w:t>
            </w:r>
          </w:p>
        </w:tc>
      </w:tr>
      <w:tr w:rsidTr="005A6673" w:rsidR="002B3968" w:rsidRPr="005A6673">
        <w:trPr>
          <w:trHeight w:val="241"/>
          <w:jc w:val="center"/>
        </w:trPr>
        <w:tc>
          <w:tcPr>
            <w:tcW w:type="dxa" w:w="7466"/>
            <w:shd w:fill="auto" w:color="auto" w:val="clear"/>
            <w:vAlign w:val="center"/>
            <w:hideMark/>
          </w:tcPr>
          <w:p w:rsidRDefault="002B3968" w:rsidP="002B3968" w:rsidR="002B3968" w:rsidRPr="005A6673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8. Odgođeno plaćanje troškova i prihod budućega razdoblja</w:t>
            </w:r>
          </w:p>
        </w:tc>
        <w:tc>
          <w:tcPr>
            <w:tcW w:type="dxa" w:w="1931"/>
            <w:shd w:fill="auto" w:color="auto" w:val="clear"/>
            <w:noWrap/>
            <w:vAlign w:val="center"/>
            <w:hideMark/>
          </w:tcPr>
          <w:p w:rsidRDefault="002B3968" w:rsidP="002B3968" w:rsidR="002B3968" w:rsidRPr="005A6673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5A6673">
              <w:rPr>
                <w:rFonts w:eastAsia="Times New Roman"/>
                <w:sz w:val="18"/>
                <w:szCs w:val="18"/>
                <w:lang w:eastAsia="hr-HR" w:val="hr-HR"/>
              </w:rPr>
              <w:t>86.111</w:t>
            </w:r>
          </w:p>
        </w:tc>
      </w:tr>
      <w:tr w:rsidTr="005A6673" w:rsidR="002B3968" w:rsidRPr="005A6673">
        <w:trPr>
          <w:trHeight w:val="537"/>
          <w:jc w:val="center"/>
        </w:trPr>
        <w:tc>
          <w:tcPr>
            <w:tcW w:type="dxa" w:w="7466"/>
            <w:shd w:fill="C5D9F1" w:color="000000" w:val="clear"/>
            <w:vAlign w:val="center"/>
            <w:hideMark/>
          </w:tcPr>
          <w:p w:rsidRDefault="002B3968" w:rsidP="002B3968" w:rsidR="002B3968" w:rsidRPr="005A6673">
            <w:pPr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5A6673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UKUPNO OBVEZE:</w:t>
            </w:r>
          </w:p>
        </w:tc>
        <w:tc>
          <w:tcPr>
            <w:tcW w:type="dxa" w:w="1931"/>
            <w:shd w:fill="C5D9F1" w:color="000000" w:val="clear"/>
            <w:noWrap/>
            <w:vAlign w:val="center"/>
            <w:hideMark/>
          </w:tcPr>
          <w:p w:rsidRDefault="002B3968" w:rsidP="002B3968" w:rsidR="002B3968" w:rsidRPr="005A6673">
            <w:pPr>
              <w:jc w:val="right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5A6673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9.318.058</w:t>
            </w:r>
          </w:p>
        </w:tc>
      </w:tr>
      <w:tr w:rsidTr="005A6673" w:rsidR="002B3968" w:rsidRPr="005A6673">
        <w:trPr>
          <w:trHeight w:val="524"/>
          <w:jc w:val="center"/>
        </w:trPr>
        <w:tc>
          <w:tcPr>
            <w:tcW w:type="dxa" w:w="7466"/>
            <w:shd w:fill="C5D9F1" w:color="000000" w:val="clear"/>
            <w:vAlign w:val="center"/>
            <w:hideMark/>
          </w:tcPr>
          <w:p w:rsidRDefault="002B3968" w:rsidP="002B3968" w:rsidR="002B3968" w:rsidRPr="005A6673">
            <w:pPr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5A6673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lastRenderedPageBreak/>
              <w:t>MANJAK LIKVIDNIH SREDSTAVA:</w:t>
            </w:r>
          </w:p>
        </w:tc>
        <w:tc>
          <w:tcPr>
            <w:tcW w:type="dxa" w:w="1931"/>
            <w:shd w:fill="C5D9F1" w:color="000000" w:val="clear"/>
            <w:noWrap/>
            <w:vAlign w:val="bottom"/>
            <w:hideMark/>
          </w:tcPr>
          <w:p w:rsidRDefault="002B3968" w:rsidP="002B3968" w:rsidR="002B3968" w:rsidRPr="005A6673">
            <w:pPr>
              <w:jc w:val="right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5A6673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-7.556.592</w:t>
            </w:r>
          </w:p>
        </w:tc>
      </w:tr>
      <w:tr w:rsidTr="005A6673" w:rsidR="002B3968" w:rsidRPr="005A6673">
        <w:trPr>
          <w:trHeight w:val="437"/>
          <w:jc w:val="center"/>
        </w:trPr>
        <w:tc>
          <w:tcPr>
            <w:tcW w:type="dxa" w:w="7466"/>
            <w:shd w:fill="auto" w:color="auto" w:val="clear"/>
            <w:vAlign w:val="center"/>
            <w:hideMark/>
          </w:tcPr>
          <w:p w:rsidRDefault="002B3968" w:rsidP="002B3968" w:rsidR="002B3968" w:rsidRPr="005A6673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5A6673">
              <w:rPr>
                <w:rFonts w:eastAsia="Times New Roman"/>
                <w:sz w:val="22"/>
                <w:szCs w:val="22"/>
                <w:lang w:eastAsia="hr-HR" w:val="hr-HR"/>
              </w:rPr>
              <w:t>UTJECAJ FINANCIJSKOG RESTRUKTURIRANJA NA MANJAK LIKVIDNIH SREDSTAVA</w:t>
            </w:r>
          </w:p>
        </w:tc>
        <w:tc>
          <w:tcPr>
            <w:tcW w:type="dxa" w:w="1931"/>
            <w:shd w:fill="auto" w:color="auto" w:val="clear"/>
            <w:noWrap/>
            <w:vAlign w:val="bottom"/>
            <w:hideMark/>
          </w:tcPr>
          <w:p w:rsidRDefault="002B3968" w:rsidP="002B3968" w:rsidR="002B3968" w:rsidRPr="005A6673">
            <w:pPr>
              <w:jc w:val="right"/>
              <w:rPr>
                <w:rFonts w:eastAsia="Times New Roman"/>
                <w:color w:val="000000"/>
                <w:lang w:eastAsia="hr-HR" w:val="hr-HR"/>
              </w:rPr>
            </w:pPr>
            <w:r w:rsidRPr="005A6673">
              <w:rPr>
                <w:rFonts w:eastAsia="Times New Roman"/>
                <w:color w:val="000000"/>
                <w:lang w:eastAsia="hr-HR"/>
              </w:rPr>
              <w:t>3.270.241,72</w:t>
            </w:r>
          </w:p>
        </w:tc>
      </w:tr>
      <w:tr w:rsidTr="005A6673" w:rsidR="002B3968" w:rsidRPr="005A6673">
        <w:trPr>
          <w:trHeight w:val="437"/>
          <w:jc w:val="center"/>
        </w:trPr>
        <w:tc>
          <w:tcPr>
            <w:tcW w:type="dxa" w:w="7466"/>
            <w:shd w:fill="C5D9F1" w:color="000000" w:val="clear"/>
            <w:vAlign w:val="center"/>
            <w:hideMark/>
          </w:tcPr>
          <w:p w:rsidRDefault="002B3968" w:rsidP="002B3968" w:rsidR="002B3968" w:rsidRPr="005A6673">
            <w:pPr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5A6673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VIŠAK LIKVIDNIH SREDSTAVA NAKON MJERA FINANCIJSKOG RESTRUKTURIRANJA:</w:t>
            </w:r>
          </w:p>
        </w:tc>
        <w:tc>
          <w:tcPr>
            <w:tcW w:type="dxa" w:w="1931"/>
            <w:shd w:fill="C5D9F1" w:color="000000" w:val="clear"/>
            <w:noWrap/>
            <w:vAlign w:val="bottom"/>
            <w:hideMark/>
          </w:tcPr>
          <w:p w:rsidRDefault="002B3968" w:rsidP="002B3968" w:rsidR="002B3968" w:rsidRPr="005A6673">
            <w:pPr>
              <w:jc w:val="right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5A6673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-4.286.350</w:t>
            </w:r>
          </w:p>
        </w:tc>
      </w:tr>
    </w:tbl>
    <w:p w:rsidRDefault="00E85766" w:rsidP="00DB4B5E" w:rsidR="00E85766" w:rsidRPr="002660A0">
      <w:pPr>
        <w:spacing w:lineRule="auto" w:line="360"/>
        <w:rPr>
          <w:sz w:val="20"/>
        </w:rPr>
      </w:pPr>
    </w:p>
    <w:p w:rsidRDefault="00E85766" w:rsidP="00DB4B5E" w:rsidR="00E85766" w:rsidRPr="002660A0">
      <w:pPr>
        <w:spacing w:lineRule="auto" w:line="360"/>
        <w:rPr>
          <w:sz w:val="20"/>
        </w:rPr>
      </w:pPr>
    </w:p>
    <w:p w:rsidRDefault="00F6033D" w:rsidP="00106588" w:rsidR="00F422BB" w:rsidRPr="001F1611">
      <w:pPr>
        <w:pStyle w:val="Naslov1"/>
      </w:pPr>
      <w:bookmarkStart w:name="_Toc451235626" w:id="66"/>
      <w:bookmarkStart w:name="_Toc472012457" w:id="67"/>
      <w:bookmarkStart w:name="_Toc477898305" w:id="68"/>
      <w:bookmarkStart w:name="_Toc493658975" w:id="69"/>
      <w:r w:rsidRPr="001F1611">
        <w:t xml:space="preserve">4. </w:t>
      </w:r>
      <w:r w:rsidR="000659A2" w:rsidRPr="001F1611">
        <w:t xml:space="preserve">  </w:t>
      </w:r>
      <w:r w:rsidR="00A67426" w:rsidRPr="001F1611">
        <w:t xml:space="preserve">OPIS MJERA </w:t>
      </w:r>
      <w:r w:rsidR="00D13807" w:rsidRPr="001F1611">
        <w:t>OPERATIVNO</w:t>
      </w:r>
      <w:r w:rsidR="00C70611" w:rsidRPr="001F1611">
        <w:t>G</w:t>
      </w:r>
      <w:r w:rsidR="00D13807" w:rsidRPr="001F1611">
        <w:t xml:space="preserve"> REST</w:t>
      </w:r>
      <w:r w:rsidR="00A86B42" w:rsidRPr="001F1611">
        <w:t>RUKTURIRANJA</w:t>
      </w:r>
      <w:r w:rsidR="00D13807" w:rsidRPr="001F1611">
        <w:t xml:space="preserve"> </w:t>
      </w:r>
      <w:r w:rsidR="00483326" w:rsidRPr="001F1611">
        <w:t>I IZRAČUN NJIHOVIH UČINAKA NA POSLOVANJE</w:t>
      </w:r>
      <w:bookmarkEnd w:id="66"/>
      <w:bookmarkEnd w:id="67"/>
      <w:bookmarkEnd w:id="68"/>
      <w:bookmarkEnd w:id="69"/>
    </w:p>
    <w:p w:rsidRDefault="00846FD7" w:rsidP="00846FD7" w:rsidR="00846FD7" w:rsidRPr="00E53BEA"/>
    <w:p w:rsidRDefault="00846FD7" w:rsidP="00846FD7" w:rsidR="00846FD7" w:rsidRPr="00E53BEA"/>
    <w:p w:rsidRDefault="00846FD7" w:rsidP="00846FD7" w:rsidR="00846FD7" w:rsidRPr="00E53BEA">
      <w:pPr>
        <w:spacing w:lineRule="auto" w:line="360"/>
        <w:jc w:val="both"/>
      </w:pPr>
      <w:r w:rsidRPr="00E53BEA">
        <w:t>Osim financijskog restrukt</w:t>
      </w:r>
      <w:r w:rsidR="00E301D6" w:rsidRPr="00E53BEA">
        <w:t xml:space="preserve">uriranja tvrtke </w:t>
      </w:r>
      <w:r w:rsidR="00106588">
        <w:t>HOTEL PANONIJA</w:t>
      </w:r>
      <w:r w:rsidR="00A95E68" w:rsidRPr="00E53BEA">
        <w:t xml:space="preserve"> d.o.o.</w:t>
      </w:r>
      <w:r w:rsidR="00F26BEC" w:rsidRPr="00E53BEA">
        <w:t xml:space="preserve"> </w:t>
      </w:r>
      <w:r w:rsidRPr="00E53BEA">
        <w:t>u</w:t>
      </w:r>
      <w:r w:rsidR="00726CF3" w:rsidRPr="00E53BEA">
        <w:t xml:space="preserve"> </w:t>
      </w:r>
      <w:r w:rsidRPr="00E53BEA">
        <w:t xml:space="preserve">predstečajnom postupku, čime će se obveze društva reprogamirati na duži vremenski period te time društvo dovesti u stanje likvidnosti, tvrtka planira poduzeti i slijedeće mjere operativnog restrukturiranja:  </w:t>
      </w:r>
    </w:p>
    <w:p w:rsidRDefault="00846FD7" w:rsidP="00846FD7" w:rsidR="00846FD7" w:rsidRPr="00E53BEA">
      <w:pPr>
        <w:spacing w:lineRule="auto" w:line="360"/>
        <w:jc w:val="both"/>
      </w:pPr>
    </w:p>
    <w:p w:rsidRDefault="00846FD7" w:rsidP="00CE7DA1" w:rsidR="00846FD7" w:rsidRPr="00E53BEA">
      <w:pPr>
        <w:pStyle w:val="Odlomakpopisa"/>
        <w:numPr>
          <w:ilvl w:val="0"/>
          <w:numId w:val="14"/>
        </w:numPr>
        <w:spacing w:lineRule="auto" w:line="360"/>
        <w:jc w:val="both"/>
        <w:rPr>
          <w:color w:themeColor="text1" w:val="000000"/>
        </w:rPr>
      </w:pPr>
      <w:r w:rsidRPr="00E53BEA">
        <w:rPr>
          <w:color w:themeColor="text1" w:val="000000"/>
        </w:rPr>
        <w:t>Povećanje broja zaposlenih</w:t>
      </w:r>
    </w:p>
    <w:p w:rsidRDefault="00846FD7" w:rsidP="00846FD7" w:rsidR="00846FD7" w:rsidRPr="00E53BEA">
      <w:pPr>
        <w:spacing w:lineRule="auto" w:line="360"/>
        <w:jc w:val="both"/>
        <w:rPr>
          <w:color w:themeColor="text1" w:val="000000"/>
        </w:rPr>
      </w:pPr>
      <w:r w:rsidRPr="00E53BEA">
        <w:rPr>
          <w:color w:themeColor="text1" w:val="000000"/>
        </w:rPr>
        <w:t xml:space="preserve">Sukladno planovima, tvrtka će </w:t>
      </w:r>
      <w:r w:rsidR="002C5A15">
        <w:t>zadržati isti broj zaposlenih</w:t>
      </w:r>
      <w:r w:rsidR="00CD3E26" w:rsidRPr="00E53BEA">
        <w:rPr>
          <w:color w:themeColor="text1" w:val="000000"/>
        </w:rPr>
        <w:t>.</w:t>
      </w:r>
    </w:p>
    <w:p w:rsidRDefault="00846FD7" w:rsidP="00846FD7" w:rsidR="00846FD7" w:rsidRPr="00E53BEA">
      <w:pPr>
        <w:spacing w:lineRule="auto" w:line="360"/>
        <w:jc w:val="both"/>
      </w:pPr>
    </w:p>
    <w:p w:rsidRDefault="00846FD7" w:rsidP="00CE7DA1" w:rsidR="00846FD7" w:rsidRPr="00E53BEA">
      <w:pPr>
        <w:numPr>
          <w:ilvl w:val="0"/>
          <w:numId w:val="8"/>
        </w:numPr>
        <w:spacing w:lineRule="auto" w:line="360"/>
        <w:jc w:val="both"/>
      </w:pPr>
      <w:r w:rsidRPr="00E53BEA">
        <w:t xml:space="preserve">Optimizacija radnih procesa </w:t>
      </w:r>
    </w:p>
    <w:p w:rsidRDefault="00846FD7" w:rsidP="00846FD7" w:rsidR="00846FD7" w:rsidRPr="00E53BEA">
      <w:pPr>
        <w:spacing w:lineRule="auto" w:line="360"/>
        <w:jc w:val="both"/>
      </w:pPr>
      <w:r w:rsidRPr="00E53BEA">
        <w:t>Odnosi se na smanjenje troškova u svim segmentima poslovanja (nabava, prodaja, administracija...) i povećanje iskorištenosti radne snage, ulaganje u nova stručna i upravljačka znanja te kao posljedica svega ovog povećanje efikasnosti.</w:t>
      </w:r>
    </w:p>
    <w:p w:rsidRDefault="00846FD7" w:rsidP="00846FD7" w:rsidR="00846FD7" w:rsidRPr="00E53BEA">
      <w:pPr>
        <w:spacing w:lineRule="auto" w:line="360"/>
        <w:jc w:val="both"/>
        <w:rPr>
          <w:color w:themeColor="text1" w:val="000000"/>
        </w:rPr>
      </w:pPr>
    </w:p>
    <w:p w:rsidRDefault="00846FD7" w:rsidP="00CE7DA1" w:rsidR="00846FD7" w:rsidRPr="00E53BEA">
      <w:pPr>
        <w:numPr>
          <w:ilvl w:val="0"/>
          <w:numId w:val="6"/>
        </w:numPr>
        <w:spacing w:lineRule="auto" w:line="360"/>
        <w:jc w:val="both"/>
        <w:rPr>
          <w:color w:themeColor="text1" w:val="000000"/>
        </w:rPr>
      </w:pPr>
      <w:r w:rsidRPr="00E53BEA">
        <w:rPr>
          <w:color w:themeColor="text1" w:val="000000"/>
        </w:rPr>
        <w:t>Povećanje prihoda</w:t>
      </w:r>
    </w:p>
    <w:p w:rsidRDefault="00846FD7" w:rsidP="00846FD7" w:rsidR="00846FD7" w:rsidRPr="00E53BEA">
      <w:pPr>
        <w:spacing w:lineRule="auto" w:line="360"/>
        <w:jc w:val="both"/>
        <w:rPr>
          <w:lang w:eastAsia="en-US"/>
        </w:rPr>
      </w:pPr>
      <w:r w:rsidRPr="00E53BEA">
        <w:t xml:space="preserve">Tvrtka će tražiti dodatne izvore prihoda i usmjeriti nove napore na </w:t>
      </w:r>
      <w:r w:rsidRPr="00E53BEA">
        <w:rPr>
          <w:lang w:eastAsia="en-US"/>
        </w:rPr>
        <w:t xml:space="preserve">tržišta koja imaju interes za njihovu usluge, poglavito u inozemstvu. </w:t>
      </w:r>
    </w:p>
    <w:p w:rsidRDefault="00846FD7" w:rsidP="00846FD7" w:rsidR="00846FD7" w:rsidRPr="00E53BEA">
      <w:pPr>
        <w:spacing w:lineRule="auto" w:line="360"/>
        <w:jc w:val="both"/>
        <w:rPr>
          <w:color w:themeColor="text1" w:val="000000"/>
        </w:rPr>
      </w:pPr>
    </w:p>
    <w:p w:rsidRDefault="00846FD7" w:rsidP="00CE7DA1" w:rsidR="00846FD7" w:rsidRPr="00E53BEA">
      <w:pPr>
        <w:numPr>
          <w:ilvl w:val="0"/>
          <w:numId w:val="9"/>
        </w:numPr>
        <w:spacing w:lineRule="auto" w:line="360"/>
        <w:contextualSpacing/>
        <w:jc w:val="both"/>
      </w:pPr>
      <w:r w:rsidRPr="00E53BEA">
        <w:t>Povećanje profitabilnosti</w:t>
      </w:r>
    </w:p>
    <w:p w:rsidRDefault="00846FD7" w:rsidP="00846FD7" w:rsidR="00846FD7" w:rsidRPr="00E53BEA">
      <w:pPr>
        <w:spacing w:lineRule="auto" w:line="360"/>
        <w:jc w:val="both"/>
      </w:pPr>
      <w:r w:rsidRPr="00E53BEA">
        <w:t>Sukladno povećanju prodaje planira se i povećanje profitabilnosti koja će imati značajan učinak na poslovanje poduzeća.</w:t>
      </w:r>
    </w:p>
    <w:p w:rsidRDefault="00846FD7" w:rsidP="00846FD7" w:rsidR="00846FD7" w:rsidRPr="00E53BEA">
      <w:pPr>
        <w:spacing w:lineRule="auto" w:line="360"/>
        <w:jc w:val="both"/>
      </w:pPr>
    </w:p>
    <w:p w:rsidRDefault="00846FD7" w:rsidP="00CE7DA1" w:rsidR="00846FD7" w:rsidRPr="00E53BEA">
      <w:pPr>
        <w:numPr>
          <w:ilvl w:val="0"/>
          <w:numId w:val="6"/>
        </w:numPr>
        <w:spacing w:lineRule="auto" w:line="360"/>
        <w:contextualSpacing/>
        <w:jc w:val="both"/>
      </w:pPr>
      <w:r w:rsidRPr="00E53BEA">
        <w:t xml:space="preserve">Oglašavanje </w:t>
      </w:r>
    </w:p>
    <w:p w:rsidRDefault="00846FD7" w:rsidP="00846FD7" w:rsidR="00846FD7" w:rsidRPr="00E53BEA">
      <w:pPr>
        <w:spacing w:lineRule="auto" w:line="360"/>
        <w:jc w:val="both"/>
      </w:pPr>
      <w:r w:rsidRPr="00E53BEA">
        <w:t>Najvažnija stavka u poslovanju je oglašavanje i informiranje klijenata o vlastitim</w:t>
      </w:r>
      <w:r w:rsidR="002C7500">
        <w:t xml:space="preserve"> proizvodima i</w:t>
      </w:r>
      <w:r w:rsidRPr="00E53BEA">
        <w:t xml:space="preserve"> uslugama</w:t>
      </w:r>
      <w:r w:rsidR="00E301D6" w:rsidRPr="00E53BEA">
        <w:t>, što</w:t>
      </w:r>
      <w:r w:rsidRPr="00E53BEA">
        <w:t xml:space="preserve"> već intenzivno provode, te će nastaviti u tom smjeru.</w:t>
      </w:r>
    </w:p>
    <w:p w:rsidRDefault="00846FD7" w:rsidP="00846FD7" w:rsidR="00846FD7" w:rsidRPr="00E53BEA">
      <w:pPr>
        <w:spacing w:lineRule="auto" w:line="360"/>
        <w:jc w:val="both"/>
      </w:pPr>
    </w:p>
    <w:p w:rsidRDefault="0031201C" w:rsidP="0031201C" w:rsidR="0031201C" w:rsidRPr="00E53BEA"/>
    <w:p w:rsidRDefault="00D85682" w:rsidP="00347687" w:rsidR="007F430E" w:rsidRPr="001F1611">
      <w:pPr>
        <w:pStyle w:val="Naslov2"/>
        <w:numPr>
          <w:ilvl w:val="0"/>
          <w:numId w:val="0"/>
        </w:numPr>
        <w:ind w:left="420"/>
      </w:pPr>
      <w:bookmarkStart w:name="_Toc472012458" w:id="70"/>
      <w:bookmarkStart w:name="_Toc477898306" w:id="71"/>
      <w:bookmarkStart w:name="_Toc493658976" w:id="72"/>
      <w:bookmarkStart w:name="_Toc451235627" w:id="73"/>
      <w:bookmarkStart w:name="_Toc131189724" w:id="74"/>
      <w:bookmarkStart w:name="_Toc283111403" w:id="75"/>
      <w:bookmarkStart w:name="_Toc292093929" w:id="76"/>
      <w:r w:rsidRPr="001F1611">
        <w:lastRenderedPageBreak/>
        <w:t xml:space="preserve">4.1    </w:t>
      </w:r>
      <w:r w:rsidR="007C744E" w:rsidRPr="001F1611">
        <w:t>Izračun učinka operativnih mjera na poslovanje</w:t>
      </w:r>
      <w:bookmarkEnd w:id="70"/>
      <w:bookmarkEnd w:id="71"/>
      <w:bookmarkEnd w:id="72"/>
      <w:r w:rsidRPr="001F1611">
        <w:t xml:space="preserve">    </w:t>
      </w:r>
    </w:p>
    <w:p w:rsidRDefault="00DB3435" w:rsidP="007F430E" w:rsidR="00DB3435" w:rsidRPr="00E53BEA">
      <w:pPr>
        <w:spacing w:lineRule="auto" w:line="360"/>
        <w:jc w:val="both"/>
      </w:pPr>
    </w:p>
    <w:p w:rsidRDefault="007F430E" w:rsidP="007F430E" w:rsidR="007F430E" w:rsidRPr="00E53BEA">
      <w:pPr>
        <w:spacing w:lineRule="auto" w:line="360"/>
        <w:jc w:val="both"/>
      </w:pPr>
      <w:r w:rsidRPr="00E53BEA">
        <w:t>Kroz segment operativnih mjera re</w:t>
      </w:r>
      <w:r w:rsidR="00775CA5" w:rsidRPr="00E53BEA">
        <w:t>strukturiranja, društvo će poveć</w:t>
      </w:r>
      <w:r w:rsidRPr="00E53BEA">
        <w:t xml:space="preserve">ati profitabilnost za ukupno </w:t>
      </w:r>
      <w:r w:rsidR="002C5A15" w:rsidRPr="002C5A15">
        <w:rPr>
          <w:rFonts w:eastAsia="Times New Roman"/>
          <w:b/>
          <w:bCs/>
          <w:color w:val="000000"/>
          <w:sz w:val="22"/>
          <w:szCs w:val="22"/>
          <w:lang w:eastAsia="hr-HR"/>
        </w:rPr>
        <w:t>2.655.310</w:t>
      </w:r>
      <w:r w:rsidR="002C5A15">
        <w:rPr>
          <w:rFonts w:eastAsia="Times New Roman"/>
          <w:b/>
          <w:bCs/>
          <w:color w:val="000000"/>
          <w:sz w:val="22"/>
          <w:szCs w:val="22"/>
          <w:lang w:eastAsia="hr-HR"/>
        </w:rPr>
        <w:t xml:space="preserve"> </w:t>
      </w:r>
      <w:r w:rsidRPr="00E53BEA">
        <w:t>kn, u odnosu na prethodno razdoblje, čime će se postići optimalno, profitabilno poslovanje.</w:t>
      </w:r>
    </w:p>
    <w:p w:rsidRDefault="00E35D16" w:rsidP="007F430E" w:rsidR="00E35D16" w:rsidRPr="002660A0">
      <w:pPr>
        <w:spacing w:lineRule="auto" w:line="360"/>
        <w:jc w:val="both"/>
        <w:rPr>
          <w:sz w:val="20"/>
        </w:rPr>
      </w:pPr>
    </w:p>
    <w:tbl>
      <w:tblPr>
        <w:tblW w:type="dxa" w:w="7240"/>
        <w:jc w:val="center"/>
        <w:tblLook w:val="04A0" w:noVBand="1" w:noHBand="0" w:lastColumn="0" w:firstColumn="1" w:lastRow="0" w:firstRow="1"/>
      </w:tblPr>
      <w:tblGrid>
        <w:gridCol w:w="608"/>
        <w:gridCol w:w="5360"/>
        <w:gridCol w:w="1360"/>
      </w:tblGrid>
      <w:tr w:rsidTr="005A6673" w:rsidR="002C5A15" w:rsidRPr="002C5A15">
        <w:trPr>
          <w:trHeight w:val="455"/>
          <w:jc w:val="center"/>
        </w:trPr>
        <w:tc>
          <w:tcPr>
            <w:tcW w:type="dxa" w:w="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2C5A15" w:rsidP="002C5A15" w:rsidR="002C5A15" w:rsidRPr="002C5A15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2C5A1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/>
              </w:rPr>
              <w:t>R.b.</w:t>
            </w:r>
          </w:p>
        </w:tc>
        <w:tc>
          <w:tcPr>
            <w:tcW w:type="dxa" w:w="53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2C5A15" w:rsidP="002C5A15" w:rsidR="002C5A15" w:rsidRPr="002C5A15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2C5A1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/>
              </w:rPr>
              <w:t>Opis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2C5A15" w:rsidP="002C5A15" w:rsidR="002C5A15" w:rsidRPr="002C5A15">
            <w:pPr>
              <w:jc w:val="right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2C5A1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/>
              </w:rPr>
              <w:t>Iznos</w:t>
            </w:r>
          </w:p>
        </w:tc>
      </w:tr>
      <w:tr w:rsidTr="005A6673" w:rsidR="002C5A15" w:rsidRPr="002C5A15">
        <w:trPr>
          <w:trHeight w:val="315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C5A15" w:rsidP="002C5A15" w:rsidR="002C5A15" w:rsidRPr="002C5A1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2C5A15">
              <w:rPr>
                <w:rFonts w:eastAsia="Times New Roman"/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5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C5A15" w:rsidP="002C5A15" w:rsidR="002C5A15" w:rsidRPr="002C5A1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2C5A15">
              <w:rPr>
                <w:rFonts w:eastAsia="Times New Roman"/>
                <w:color w:val="000000"/>
                <w:sz w:val="22"/>
                <w:szCs w:val="22"/>
                <w:lang w:eastAsia="hr-HR"/>
              </w:rPr>
              <w:t>Povećanje profitabilnosti kroz Optimizaciju radnih procesa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C5A15" w:rsidP="002C5A15" w:rsidR="002C5A15" w:rsidRPr="002C5A15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2C5A15">
              <w:rPr>
                <w:rFonts w:eastAsia="Times New Roman"/>
                <w:color w:val="000000"/>
                <w:sz w:val="22"/>
                <w:szCs w:val="22"/>
                <w:lang w:eastAsia="hr-HR"/>
              </w:rPr>
              <w:t>1.210.000</w:t>
            </w:r>
          </w:p>
        </w:tc>
      </w:tr>
      <w:tr w:rsidTr="005A6673" w:rsidR="002C5A15" w:rsidRPr="002C5A15">
        <w:trPr>
          <w:trHeight w:val="315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C5A15" w:rsidP="002C5A15" w:rsidR="002C5A15" w:rsidRPr="002C5A1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2C5A15">
              <w:rPr>
                <w:rFonts w:eastAsia="Times New Roman"/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5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C5A15" w:rsidP="002C5A15" w:rsidR="002C5A15" w:rsidRPr="002C5A1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2C5A15">
              <w:rPr>
                <w:rFonts w:eastAsia="Times New Roman"/>
                <w:color w:val="000000"/>
                <w:sz w:val="22"/>
                <w:szCs w:val="22"/>
                <w:lang w:eastAsia="hr-HR"/>
              </w:rPr>
              <w:t>Povećanje profitabilnosti kroz novi segment nabave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C5A15" w:rsidP="002C5A15" w:rsidR="002C5A15" w:rsidRPr="002C5A15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2C5A15">
              <w:rPr>
                <w:rFonts w:eastAsia="Times New Roman"/>
                <w:color w:val="000000"/>
                <w:sz w:val="22"/>
                <w:szCs w:val="22"/>
                <w:lang w:eastAsia="hr-HR"/>
              </w:rPr>
              <w:t>986.210</w:t>
            </w:r>
          </w:p>
        </w:tc>
      </w:tr>
      <w:tr w:rsidTr="005A6673" w:rsidR="002C5A15" w:rsidRPr="002C5A15">
        <w:trPr>
          <w:trHeight w:val="315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C5A15" w:rsidP="002C5A15" w:rsidR="002C5A15" w:rsidRPr="002C5A1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2C5A15">
              <w:rPr>
                <w:rFonts w:eastAsia="Times New Roman"/>
                <w:color w:val="000000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5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C5A15" w:rsidP="002C5A15" w:rsidR="002C5A15" w:rsidRPr="002C5A1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2C5A15">
              <w:rPr>
                <w:rFonts w:eastAsia="Times New Roman"/>
                <w:color w:val="000000"/>
                <w:sz w:val="22"/>
                <w:szCs w:val="22"/>
                <w:lang w:eastAsia="hr-HR"/>
              </w:rPr>
              <w:t>Povećanje profitabilnosti kroz operativne poslovne procese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C5A15" w:rsidP="002C5A15" w:rsidR="002C5A15" w:rsidRPr="002C5A15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2C5A15">
              <w:rPr>
                <w:rFonts w:eastAsia="Times New Roman"/>
                <w:color w:val="000000"/>
                <w:sz w:val="22"/>
                <w:szCs w:val="22"/>
                <w:lang w:eastAsia="hr-HR"/>
              </w:rPr>
              <w:t>459.100</w:t>
            </w:r>
          </w:p>
        </w:tc>
      </w:tr>
      <w:tr w:rsidTr="005A6673" w:rsidR="002C5A15" w:rsidRPr="002C5A15">
        <w:trPr>
          <w:trHeight w:val="481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2C5A15" w:rsidP="002C5A15" w:rsidR="002C5A15" w:rsidRPr="002C5A15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2C5A1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5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2C5A15" w:rsidP="002C5A15" w:rsidR="002C5A15" w:rsidRPr="002C5A15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2C5A1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/>
              </w:rPr>
              <w:t>Ukupno: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2C5A15" w:rsidP="002C5A15" w:rsidR="002C5A15" w:rsidRPr="002C5A15">
            <w:pPr>
              <w:jc w:val="right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2C5A1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/>
              </w:rPr>
              <w:t>2.655.310</w:t>
            </w:r>
          </w:p>
        </w:tc>
      </w:tr>
    </w:tbl>
    <w:p w:rsidRDefault="00E35D16" w:rsidP="007F430E" w:rsidR="00E35D16" w:rsidRPr="002660A0">
      <w:pPr>
        <w:spacing w:lineRule="auto" w:line="360"/>
        <w:jc w:val="both"/>
        <w:rPr>
          <w:sz w:val="20"/>
        </w:rPr>
      </w:pPr>
    </w:p>
    <w:p w:rsidRDefault="0057742A" w:rsidP="0057742A" w:rsidR="0057742A" w:rsidRPr="002660A0">
      <w:pPr>
        <w:rPr>
          <w:sz w:val="20"/>
        </w:rPr>
      </w:pPr>
    </w:p>
    <w:p w:rsidRDefault="0031201C" w:rsidR="0031201C" w:rsidRPr="002660A0">
      <w:pPr>
        <w:rPr>
          <w:sz w:val="20"/>
        </w:rPr>
      </w:pPr>
    </w:p>
    <w:p w:rsidRDefault="0031201C" w:rsidR="0031201C" w:rsidRPr="002660A0">
      <w:pPr>
        <w:rPr>
          <w:sz w:val="20"/>
        </w:rPr>
      </w:pPr>
    </w:p>
    <w:p w:rsidRDefault="006E6A35" w:rsidP="00A745F8" w:rsidR="006E6A35" w:rsidRPr="002660A0">
      <w:pPr>
        <w:jc w:val="center"/>
        <w:rPr>
          <w:sz w:val="20"/>
        </w:rPr>
      </w:pPr>
    </w:p>
    <w:p w:rsidRDefault="006E6A35" w:rsidR="006E6A35" w:rsidRPr="002660A0">
      <w:pPr>
        <w:rPr>
          <w:sz w:val="20"/>
        </w:rPr>
      </w:pPr>
    </w:p>
    <w:p w:rsidRDefault="00FF23C5" w:rsidR="0031201C" w:rsidRPr="002660A0">
      <w:pPr>
        <w:rPr>
          <w:sz w:val="20"/>
        </w:rPr>
      </w:pPr>
      <w:r>
        <w:rPr>
          <w:rFonts w:cs="Arial" w:hAnsi="Arial" w:ascii="Arial"/>
          <w:noProof/>
          <w:sz w:val="20"/>
          <w:szCs w:val="20"/>
          <w:lang w:eastAsia="hr-HR" w:val="hr-HR"/>
        </w:rPr>
        <w:drawing>
          <wp:anchor allowOverlap="true" layoutInCell="true" locked="false" behindDoc="true" relativeHeight="251657216" simplePos="false" distR="114300" distL="114300" distB="0" distT="0">
            <wp:simplePos y="0" x="0"/>
            <wp:positionH relativeFrom="column">
              <wp:posOffset>978011</wp:posOffset>
            </wp:positionH>
            <wp:positionV relativeFrom="paragraph">
              <wp:posOffset>4142</wp:posOffset>
            </wp:positionV>
            <wp:extent cy="3172460" cx="4763135"/>
            <wp:effectExtent b="8890" r="0" t="0" l="0"/>
            <wp:wrapTight wrapText="bothSides">
              <wp:wrapPolygon edited="false">
                <wp:start y="0" x="0"/>
                <wp:lineTo y="21531" x="0"/>
                <wp:lineTo y="21531" x="21511"/>
                <wp:lineTo y="0" x="21511"/>
                <wp:lineTo y="0" x="0"/>
              </wp:wrapPolygon>
            </wp:wrapTight>
            <wp:docPr descr="Rezultat slike za hotel panonija sisak" name="Picture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Rezultat slike za hotel panonija sisak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172460" cx="4763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1201C" w:rsidR="0031201C" w:rsidRPr="002660A0">
      <w:pPr>
        <w:rPr>
          <w:sz w:val="20"/>
        </w:rPr>
      </w:pPr>
    </w:p>
    <w:p w:rsidRDefault="0031201C" w:rsidP="000B2963" w:rsidR="0031201C" w:rsidRPr="002660A0">
      <w:pPr>
        <w:jc w:val="center"/>
        <w:rPr>
          <w:sz w:val="20"/>
        </w:rPr>
      </w:pPr>
    </w:p>
    <w:p w:rsidRDefault="0031201C" w:rsidR="0031201C">
      <w:pPr>
        <w:rPr>
          <w:sz w:val="20"/>
        </w:rPr>
      </w:pPr>
    </w:p>
    <w:p w:rsidRDefault="00A745F8" w:rsidR="00A745F8">
      <w:pPr>
        <w:rPr>
          <w:sz w:val="20"/>
        </w:rPr>
      </w:pPr>
    </w:p>
    <w:p w:rsidRDefault="00A745F8" w:rsidR="00A745F8">
      <w:pPr>
        <w:rPr>
          <w:sz w:val="20"/>
        </w:rPr>
      </w:pPr>
    </w:p>
    <w:p w:rsidRDefault="00A745F8" w:rsidR="00A745F8">
      <w:pPr>
        <w:rPr>
          <w:sz w:val="20"/>
        </w:rPr>
      </w:pPr>
    </w:p>
    <w:p w:rsidRDefault="00A745F8" w:rsidR="00A745F8">
      <w:pPr>
        <w:rPr>
          <w:sz w:val="20"/>
        </w:rPr>
      </w:pPr>
    </w:p>
    <w:p w:rsidRDefault="00A745F8" w:rsidR="00A745F8">
      <w:pPr>
        <w:rPr>
          <w:sz w:val="20"/>
        </w:rPr>
      </w:pPr>
    </w:p>
    <w:p w:rsidRDefault="00A745F8" w:rsidR="00A745F8">
      <w:pPr>
        <w:rPr>
          <w:sz w:val="20"/>
        </w:rPr>
      </w:pPr>
    </w:p>
    <w:p w:rsidRDefault="00A745F8" w:rsidR="00A745F8" w:rsidRPr="002660A0">
      <w:pPr>
        <w:rPr>
          <w:sz w:val="20"/>
        </w:rPr>
      </w:pPr>
    </w:p>
    <w:p w:rsidRDefault="002E156D" w:rsidR="002E156D" w:rsidRPr="002660A0">
      <w:pPr>
        <w:rPr>
          <w:b/>
          <w:color w:themeColor="accent1" w:val="4F81BD"/>
          <w:sz w:val="21"/>
          <w:szCs w:val="28"/>
          <w:lang w:eastAsia="en-US"/>
        </w:rPr>
      </w:pPr>
    </w:p>
    <w:p w:rsidRDefault="00620237" w:rsidR="00620237">
      <w:pPr>
        <w:rPr>
          <w:rFonts w:eastAsia="Times New Roman"/>
          <w:b/>
          <w:color w:themeColor="accent1" w:val="4F81BD"/>
          <w:lang w:eastAsia="en-US" w:val="hr-HR"/>
        </w:rPr>
      </w:pPr>
      <w:bookmarkStart w:name="_Toc472012459" w:id="77"/>
      <w:bookmarkStart w:name="_Toc477898307" w:id="78"/>
      <w:r>
        <w:br w:type="page"/>
      </w:r>
    </w:p>
    <w:p w:rsidRDefault="00893EC0" w:rsidP="00106588" w:rsidR="00893EC0" w:rsidRPr="00143A96">
      <w:pPr>
        <w:pStyle w:val="Naslov1"/>
      </w:pPr>
      <w:bookmarkStart w:name="_Toc493658977" w:id="79"/>
      <w:r w:rsidRPr="00143A96">
        <w:lastRenderedPageBreak/>
        <w:t xml:space="preserve">5. PLAN POSLOVANJA ZA NAREDNIH </w:t>
      </w:r>
      <w:r w:rsidR="005370F0" w:rsidRPr="00143A96">
        <w:t>5</w:t>
      </w:r>
      <w:r w:rsidRPr="00143A96">
        <w:t xml:space="preserve"> GODINA</w:t>
      </w:r>
      <w:bookmarkEnd w:id="73"/>
      <w:bookmarkEnd w:id="77"/>
      <w:bookmarkEnd w:id="78"/>
      <w:bookmarkEnd w:id="79"/>
    </w:p>
    <w:p w:rsidRDefault="007407D8" w:rsidP="007407D8" w:rsidR="007407D8" w:rsidRPr="00E53BEA">
      <w:pPr>
        <w:rPr>
          <w:b/>
          <w:i/>
          <w:color w:val="FF6600"/>
        </w:rPr>
      </w:pPr>
    </w:p>
    <w:p w:rsidRDefault="00A44DC4" w:rsidP="00A44DC4" w:rsidR="00A44DC4" w:rsidRPr="00E53BEA"/>
    <w:p w:rsidRDefault="00A44DC4" w:rsidP="00FE46CD" w:rsidR="00A44DC4" w:rsidRPr="00E53BEA">
      <w:pPr>
        <w:spacing w:lineRule="auto" w:line="360"/>
        <w:jc w:val="both"/>
      </w:pPr>
      <w:r w:rsidRPr="00E53BEA">
        <w:t>Ključne pretpostavke projekcije poslovanja</w:t>
      </w:r>
      <w:r w:rsidR="00563036" w:rsidRPr="00E53BEA">
        <w:t xml:space="preserve">: </w:t>
      </w:r>
    </w:p>
    <w:p w:rsidRDefault="00FB7F37" w:rsidP="00FE46CD" w:rsidR="00FB7F37" w:rsidRPr="00E53BEA">
      <w:pPr>
        <w:spacing w:lineRule="auto" w:line="360"/>
        <w:jc w:val="both"/>
      </w:pPr>
    </w:p>
    <w:p w:rsidRDefault="00FB7F37" w:rsidP="00CE7DA1" w:rsidR="00A44DC4" w:rsidRPr="00E53BEA">
      <w:pPr>
        <w:numPr>
          <w:ilvl w:val="0"/>
          <w:numId w:val="5"/>
        </w:numPr>
        <w:spacing w:lineRule="auto" w:line="360"/>
        <w:jc w:val="both"/>
      </w:pPr>
      <w:r w:rsidRPr="00E53BEA">
        <w:t xml:space="preserve">Projekcija računa dobiti i gubitka utvrđena je za </w:t>
      </w:r>
      <w:r w:rsidR="00BA20DA" w:rsidRPr="00E53BEA">
        <w:t>pet</w:t>
      </w:r>
      <w:r w:rsidRPr="00E53BEA">
        <w:t xml:space="preserve"> godina poslovanja, a podlogu </w:t>
      </w:r>
      <w:r w:rsidR="00F6392A" w:rsidRPr="00E53BEA">
        <w:t xml:space="preserve">za izračun </w:t>
      </w:r>
      <w:r w:rsidRPr="00E53BEA">
        <w:t xml:space="preserve">čine </w:t>
      </w:r>
      <w:r w:rsidR="00E2242A" w:rsidRPr="00E53BEA">
        <w:t xml:space="preserve">utvrđene kategorije u Planu </w:t>
      </w:r>
      <w:r w:rsidR="0048317D" w:rsidRPr="00E53BEA">
        <w:t>restrukturiranja</w:t>
      </w:r>
      <w:r w:rsidR="00E2242A" w:rsidRPr="00E53BEA">
        <w:t xml:space="preserve"> (</w:t>
      </w:r>
      <w:r w:rsidR="00F6392A" w:rsidRPr="00E53BEA">
        <w:t>tržišne okolnosti</w:t>
      </w:r>
      <w:r w:rsidR="00E2242A" w:rsidRPr="00E53BEA">
        <w:t xml:space="preserve">, </w:t>
      </w:r>
      <w:r w:rsidR="004D277C" w:rsidRPr="00E53BEA">
        <w:t>utjecaj na prodajnu i troškovnu učinkovitost, utjecaj</w:t>
      </w:r>
      <w:r w:rsidR="00563036" w:rsidRPr="00E53BEA">
        <w:t xml:space="preserve"> financijskog restrukturiranja).</w:t>
      </w:r>
    </w:p>
    <w:p w:rsidRDefault="004D277C" w:rsidP="00FE46CD" w:rsidR="004D277C" w:rsidRPr="00E53BEA">
      <w:pPr>
        <w:spacing w:lineRule="auto" w:line="360"/>
        <w:jc w:val="both"/>
      </w:pPr>
    </w:p>
    <w:p w:rsidRDefault="004D277C" w:rsidP="00CE7DA1" w:rsidR="004D277C" w:rsidRPr="00E53BEA">
      <w:pPr>
        <w:numPr>
          <w:ilvl w:val="0"/>
          <w:numId w:val="5"/>
        </w:numPr>
        <w:spacing w:lineRule="auto" w:line="360"/>
        <w:jc w:val="both"/>
      </w:pPr>
      <w:r w:rsidRPr="00E53BEA">
        <w:t xml:space="preserve">Prihodi </w:t>
      </w:r>
      <w:r w:rsidR="00777D99" w:rsidRPr="00E53BEA">
        <w:t xml:space="preserve"> i bruto marža</w:t>
      </w:r>
      <w:r w:rsidR="00563036" w:rsidRPr="00E53BEA">
        <w:t xml:space="preserve"> </w:t>
      </w:r>
      <w:r w:rsidR="00777D99" w:rsidRPr="00E53BEA">
        <w:t>- Projekcija prihoda unutar prikazanog računa dobiti i gubitka temelji se na projekcijama za sve djela</w:t>
      </w:r>
      <w:r w:rsidR="004E14C1" w:rsidRPr="00E53BEA">
        <w:t>tnosti kojima se Društvo</w:t>
      </w:r>
      <w:r w:rsidR="00E301D6" w:rsidRPr="00E53BEA">
        <w:t xml:space="preserve"> bavi, a interpretira se</w:t>
      </w:r>
      <w:r w:rsidR="00777D99" w:rsidRPr="00E53BEA">
        <w:t xml:space="preserve"> kroz ključne pokazatelje ekonomske</w:t>
      </w:r>
      <w:r w:rsidR="00563036" w:rsidRPr="00E53BEA">
        <w:t xml:space="preserve"> efikasnosti od kojih su najvažniji</w:t>
      </w:r>
      <w:r w:rsidR="00777D99" w:rsidRPr="00E53BEA">
        <w:t>:</w:t>
      </w:r>
    </w:p>
    <w:p w:rsidRDefault="00777D99" w:rsidP="00777D99" w:rsidR="00777D99" w:rsidRPr="00E53BEA">
      <w:pPr>
        <w:pStyle w:val="DarkList-Accent51"/>
      </w:pPr>
    </w:p>
    <w:p w:rsidRDefault="00342B1E" w:rsidP="00CE7DA1" w:rsidR="00777D99" w:rsidRPr="00E53BEA">
      <w:pPr>
        <w:numPr>
          <w:ilvl w:val="1"/>
          <w:numId w:val="5"/>
        </w:numPr>
        <w:spacing w:lineRule="auto" w:line="360"/>
        <w:jc w:val="both"/>
      </w:pPr>
      <w:r w:rsidRPr="00E53BEA">
        <w:t>Stabilizacija</w:t>
      </w:r>
      <w:r w:rsidR="00777D99" w:rsidRPr="00E53BEA">
        <w:t xml:space="preserve"> </w:t>
      </w:r>
      <w:r w:rsidRPr="00E53BEA">
        <w:t>prihoda, povećanje bruto marže i poboljšanje naplate dodatnim instrumentima osiguranja</w:t>
      </w:r>
      <w:r w:rsidR="00546A26" w:rsidRPr="00E53BEA">
        <w:t>, a</w:t>
      </w:r>
      <w:r w:rsidR="00777D99" w:rsidRPr="00E53BEA">
        <w:t xml:space="preserve"> zasnivaju se na predviđenom utjecaju projekta restrukturiranja kao i na likvidnom poslovanju do kojeg se došlo putem reprograma obveza</w:t>
      </w:r>
    </w:p>
    <w:p w:rsidRDefault="00777D99" w:rsidP="00CE7DA1" w:rsidR="004D277C">
      <w:pPr>
        <w:numPr>
          <w:ilvl w:val="1"/>
          <w:numId w:val="5"/>
        </w:numPr>
        <w:spacing w:lineRule="auto" w:line="360"/>
        <w:jc w:val="both"/>
      </w:pPr>
      <w:r w:rsidRPr="00E53BEA">
        <w:t>Rast prihoda kroz povećanje kanala prodaje (n</w:t>
      </w:r>
      <w:r w:rsidR="00613D7A" w:rsidRPr="00E53BEA">
        <w:t>ovi kupci, povećanje suradnje s</w:t>
      </w:r>
      <w:r w:rsidRPr="00E53BEA">
        <w:t xml:space="preserve"> postojećim kupcima</w:t>
      </w:r>
      <w:r w:rsidR="00140B1F" w:rsidRPr="00E53BEA">
        <w:t>, nova tržišta</w:t>
      </w:r>
      <w:r w:rsidRPr="00E53BEA">
        <w:t>)</w:t>
      </w:r>
    </w:p>
    <w:p w:rsidRDefault="00143A96" w:rsidP="00143A96" w:rsidR="00143A96" w:rsidRPr="00E53BEA">
      <w:pPr>
        <w:spacing w:lineRule="auto" w:line="360"/>
        <w:ind w:left="1440"/>
        <w:jc w:val="both"/>
      </w:pPr>
    </w:p>
    <w:p w:rsidRDefault="004D277C" w:rsidP="00CE7DA1" w:rsidR="004D277C" w:rsidRPr="00E53BEA">
      <w:pPr>
        <w:numPr>
          <w:ilvl w:val="0"/>
          <w:numId w:val="5"/>
        </w:numPr>
        <w:spacing w:lineRule="auto" w:line="360"/>
        <w:jc w:val="both"/>
      </w:pPr>
      <w:r w:rsidRPr="00E53BEA">
        <w:t>Troškovi</w:t>
      </w:r>
      <w:r w:rsidR="00563036" w:rsidRPr="00E53BEA">
        <w:t xml:space="preserve"> </w:t>
      </w:r>
      <w:r w:rsidR="00777D99" w:rsidRPr="00E53BEA">
        <w:t>-</w:t>
      </w:r>
      <w:r w:rsidR="00563036" w:rsidRPr="00E53BEA">
        <w:t xml:space="preserve"> </w:t>
      </w:r>
      <w:r w:rsidR="00777D99" w:rsidRPr="00E53BEA">
        <w:t>projekcija troškova unutar prikazanog računa dobiti i gubitka temelji se na projiciranju svake pojedine stavke t</w:t>
      </w:r>
      <w:r w:rsidR="00563036" w:rsidRPr="00E53BEA">
        <w:t>r</w:t>
      </w:r>
      <w:r w:rsidR="00777D99" w:rsidRPr="00E53BEA">
        <w:t>oškova, od kojih su ključni:</w:t>
      </w:r>
    </w:p>
    <w:p w:rsidRDefault="00997A96" w:rsidP="00997A96" w:rsidR="00997A96" w:rsidRPr="00E53BEA">
      <w:pPr>
        <w:spacing w:lineRule="auto" w:line="360"/>
        <w:ind w:left="720"/>
        <w:jc w:val="both"/>
      </w:pPr>
    </w:p>
    <w:p w:rsidRDefault="00613D7A" w:rsidP="00CE7DA1" w:rsidR="004E2B48" w:rsidRPr="00E53BEA">
      <w:pPr>
        <w:numPr>
          <w:ilvl w:val="1"/>
          <w:numId w:val="5"/>
        </w:numPr>
        <w:spacing w:lineRule="auto" w:line="360"/>
        <w:jc w:val="both"/>
      </w:pPr>
      <w:r w:rsidRPr="00E53BEA">
        <w:t>smanjenje</w:t>
      </w:r>
      <w:r w:rsidR="00777D99" w:rsidRPr="00E53BEA">
        <w:t xml:space="preserve"> </w:t>
      </w:r>
      <w:r w:rsidR="00DD0B67" w:rsidRPr="00E53BEA">
        <w:t xml:space="preserve">operativnih </w:t>
      </w:r>
      <w:r w:rsidR="00777D99" w:rsidRPr="00E53BEA">
        <w:t xml:space="preserve">troškova koje će se ostvariti </w:t>
      </w:r>
      <w:r w:rsidR="00563036" w:rsidRPr="00E53BEA">
        <w:t>kroz</w:t>
      </w:r>
      <w:r w:rsidR="00170869" w:rsidRPr="00E53BEA">
        <w:t xml:space="preserve"> </w:t>
      </w:r>
      <w:r w:rsidR="00EA0FEB" w:rsidRPr="00E53BEA">
        <w:t>povećan opseg posla i veće marže</w:t>
      </w:r>
    </w:p>
    <w:p w:rsidRDefault="00BC2856" w:rsidR="00BC2856" w:rsidRPr="00E53BEA">
      <w:pPr>
        <w:rPr>
          <w:u w:val="single"/>
        </w:rPr>
      </w:pPr>
      <w:r w:rsidRPr="00E53BEA">
        <w:rPr>
          <w:u w:val="single"/>
        </w:rPr>
        <w:br w:type="page"/>
      </w:r>
    </w:p>
    <w:p w:rsidRDefault="000164C1" w:rsidP="00892F9C" w:rsidR="004D277C" w:rsidRPr="00E53BEA">
      <w:pPr>
        <w:jc w:val="center"/>
        <w:rPr>
          <w:b/>
          <w:color w:themeColor="accent1" w:val="4F81BD"/>
          <w:u w:val="single"/>
        </w:rPr>
      </w:pPr>
      <w:r w:rsidRPr="00E53BEA">
        <w:rPr>
          <w:b/>
          <w:color w:themeColor="accent1" w:val="4F81BD"/>
          <w:u w:val="single"/>
        </w:rPr>
        <w:lastRenderedPageBreak/>
        <w:t>Projekcija poslovanja</w:t>
      </w:r>
      <w:r w:rsidR="00BF1214" w:rsidRPr="00E53BEA">
        <w:rPr>
          <w:b/>
          <w:color w:themeColor="accent1" w:val="4F81BD"/>
          <w:u w:val="single"/>
        </w:rPr>
        <w:t xml:space="preserve"> </w:t>
      </w:r>
      <w:r w:rsidR="004F671D" w:rsidRPr="00E53BEA">
        <w:rPr>
          <w:b/>
          <w:color w:themeColor="accent1" w:val="4F81BD"/>
          <w:u w:val="single"/>
        </w:rPr>
        <w:t xml:space="preserve"> (201</w:t>
      </w:r>
      <w:r w:rsidR="004C061D" w:rsidRPr="00E53BEA">
        <w:rPr>
          <w:b/>
          <w:color w:themeColor="accent1" w:val="4F81BD"/>
          <w:u w:val="single"/>
        </w:rPr>
        <w:t>7</w:t>
      </w:r>
      <w:r w:rsidRPr="00E53BEA">
        <w:rPr>
          <w:b/>
          <w:color w:themeColor="accent1" w:val="4F81BD"/>
          <w:u w:val="single"/>
        </w:rPr>
        <w:t>.</w:t>
      </w:r>
      <w:r w:rsidR="00892F9C" w:rsidRPr="00E53BEA">
        <w:rPr>
          <w:b/>
          <w:color w:themeColor="accent1" w:val="4F81BD"/>
          <w:u w:val="single"/>
        </w:rPr>
        <w:t xml:space="preserve"> </w:t>
      </w:r>
      <w:r w:rsidR="004F671D" w:rsidRPr="00E53BEA">
        <w:rPr>
          <w:b/>
          <w:color w:themeColor="accent1" w:val="4F81BD"/>
          <w:u w:val="single"/>
        </w:rPr>
        <w:t>-</w:t>
      </w:r>
      <w:r w:rsidR="00892F9C" w:rsidRPr="00E53BEA">
        <w:rPr>
          <w:b/>
          <w:color w:themeColor="accent1" w:val="4F81BD"/>
          <w:u w:val="single"/>
        </w:rPr>
        <w:t xml:space="preserve"> </w:t>
      </w:r>
      <w:r w:rsidR="00BB6581" w:rsidRPr="00E53BEA">
        <w:rPr>
          <w:b/>
          <w:color w:themeColor="accent1" w:val="4F81BD"/>
          <w:u w:val="single"/>
        </w:rPr>
        <w:t>202</w:t>
      </w:r>
      <w:r w:rsidR="004C061D" w:rsidRPr="00E53BEA">
        <w:rPr>
          <w:b/>
          <w:color w:themeColor="accent1" w:val="4F81BD"/>
          <w:u w:val="single"/>
        </w:rPr>
        <w:t>2</w:t>
      </w:r>
      <w:r w:rsidRPr="00E53BEA">
        <w:rPr>
          <w:b/>
          <w:color w:themeColor="accent1" w:val="4F81BD"/>
          <w:u w:val="single"/>
        </w:rPr>
        <w:t>.</w:t>
      </w:r>
      <w:r w:rsidR="004F671D" w:rsidRPr="00E53BEA">
        <w:rPr>
          <w:b/>
          <w:color w:themeColor="accent1" w:val="4F81BD"/>
          <w:u w:val="single"/>
        </w:rPr>
        <w:t>)</w:t>
      </w:r>
    </w:p>
    <w:p w:rsidRDefault="005D2C37" w:rsidP="009D5152" w:rsidR="005D2C37" w:rsidRPr="002660A0">
      <w:pPr>
        <w:jc w:val="center"/>
        <w:rPr>
          <w:sz w:val="20"/>
        </w:rPr>
      </w:pPr>
    </w:p>
    <w:p w:rsidRDefault="00BD78E8" w:rsidP="004D277C" w:rsidR="00BD78E8" w:rsidRPr="002660A0">
      <w:pPr>
        <w:rPr>
          <w:i/>
          <w:sz w:val="20"/>
        </w:rPr>
      </w:pPr>
    </w:p>
    <w:tbl>
      <w:tblPr>
        <w:tblW w:type="dxa" w:w="8873"/>
        <w:jc w:val="center"/>
        <w:tblLook w:val="04A0" w:noVBand="1" w:noHBand="0" w:lastColumn="0" w:firstColumn="1" w:lastRow="0" w:firstRow="1"/>
      </w:tblPr>
      <w:tblGrid>
        <w:gridCol w:w="607"/>
        <w:gridCol w:w="1980"/>
        <w:gridCol w:w="1140"/>
        <w:gridCol w:w="1000"/>
        <w:gridCol w:w="1060"/>
        <w:gridCol w:w="1026"/>
        <w:gridCol w:w="1026"/>
        <w:gridCol w:w="1026"/>
        <w:gridCol w:w="8"/>
      </w:tblGrid>
      <w:tr w:rsidTr="005A6673" w:rsidR="00EE7009" w:rsidRPr="00EE7009">
        <w:trPr>
          <w:trHeight w:val="240"/>
          <w:jc w:val="center"/>
        </w:trPr>
        <w:tc>
          <w:tcPr>
            <w:tcW w:type="dxa" w:w="8873"/>
            <w:gridSpan w:val="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Planirani prihod</w:t>
            </w:r>
          </w:p>
        </w:tc>
      </w:tr>
      <w:tr w:rsidTr="005A6673" w:rsidR="00EE7009" w:rsidRPr="00EE7009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E7009" w:rsidRPr="00EE7009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R.b.</w:t>
            </w:r>
          </w:p>
        </w:tc>
        <w:tc>
          <w:tcPr>
            <w:tcW w:type="dxa" w:w="19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Opis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2017</w:t>
            </w:r>
          </w:p>
        </w:tc>
        <w:tc>
          <w:tcPr>
            <w:tcW w:type="dxa" w:w="10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2018</w:t>
            </w:r>
          </w:p>
        </w:tc>
        <w:tc>
          <w:tcPr>
            <w:tcW w:type="dxa" w:w="10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2019</w:t>
            </w:r>
          </w:p>
        </w:tc>
        <w:tc>
          <w:tcPr>
            <w:tcW w:type="dxa" w:w="1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2020</w:t>
            </w:r>
          </w:p>
        </w:tc>
        <w:tc>
          <w:tcPr>
            <w:tcW w:type="dxa" w:w="1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2021</w:t>
            </w:r>
          </w:p>
        </w:tc>
        <w:tc>
          <w:tcPr>
            <w:tcW w:type="dxa" w:w="1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2022</w:t>
            </w:r>
          </w:p>
        </w:tc>
      </w:tr>
      <w:tr w:rsidTr="005A6673" w:rsidR="00EE7009" w:rsidRPr="00EE7009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Prihod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7.165.000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8.168.100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9.311.634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10.615.263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12.101.400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13.795.595</w:t>
            </w:r>
          </w:p>
        </w:tc>
      </w:tr>
      <w:tr w:rsidTr="005A6673" w:rsidR="00EE7009" w:rsidRPr="00EE7009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Ukupno Prihod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7.165.000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8.168.100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9.311.634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10.615.263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12.101.400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13.795.595</w:t>
            </w:r>
          </w:p>
        </w:tc>
      </w:tr>
      <w:tr w:rsidTr="005A6673" w:rsidR="00EE7009" w:rsidRPr="00EE7009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E7009" w:rsidRPr="00EE7009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E7009" w:rsidRPr="00EE7009">
        <w:trPr>
          <w:trHeight w:val="240"/>
          <w:jc w:val="center"/>
        </w:trPr>
        <w:tc>
          <w:tcPr>
            <w:tcW w:type="dxa" w:w="8873"/>
            <w:gridSpan w:val="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Planirani troškovi poslovanja</w:t>
            </w:r>
          </w:p>
        </w:tc>
      </w:tr>
      <w:tr w:rsidTr="005A6673" w:rsidR="00EE7009" w:rsidRPr="00EE7009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E7009" w:rsidRPr="00EE7009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R.b.</w:t>
            </w:r>
          </w:p>
        </w:tc>
        <w:tc>
          <w:tcPr>
            <w:tcW w:type="dxa" w:w="19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Opis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2017</w:t>
            </w:r>
          </w:p>
        </w:tc>
        <w:tc>
          <w:tcPr>
            <w:tcW w:type="dxa" w:w="10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2018</w:t>
            </w:r>
          </w:p>
        </w:tc>
        <w:tc>
          <w:tcPr>
            <w:tcW w:type="dxa" w:w="10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2019</w:t>
            </w:r>
          </w:p>
        </w:tc>
        <w:tc>
          <w:tcPr>
            <w:tcW w:type="dxa" w:w="1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2020</w:t>
            </w:r>
          </w:p>
        </w:tc>
        <w:tc>
          <w:tcPr>
            <w:tcW w:type="dxa" w:w="1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2021</w:t>
            </w:r>
          </w:p>
        </w:tc>
        <w:tc>
          <w:tcPr>
            <w:tcW w:type="dxa" w:w="1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2022</w:t>
            </w:r>
          </w:p>
        </w:tc>
      </w:tr>
      <w:tr w:rsidTr="005A6673" w:rsidR="00EE7009" w:rsidRPr="00EE7009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Sirovina i materijal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3.654.150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4.165.731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5.214.515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6.050.700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7.139.826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8.139.401</w:t>
            </w:r>
          </w:p>
        </w:tc>
      </w:tr>
      <w:tr w:rsidTr="005A6673" w:rsidR="00EE7009" w:rsidRPr="00EE7009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Bruto plaće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1.684.800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1.684.800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1.684.800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1.747.200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1.747.200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1.872.000</w:t>
            </w:r>
          </w:p>
        </w:tc>
      </w:tr>
      <w:tr w:rsidTr="005A6673" w:rsidR="00EE7009" w:rsidRPr="00EE7009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3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Financijski izdaci (kta)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464.000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421.818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383.471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348.610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316.918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288.107</w:t>
            </w:r>
          </w:p>
        </w:tc>
      </w:tr>
      <w:tr w:rsidTr="005A6673" w:rsidR="00EE7009" w:rsidRPr="00EE7009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4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Amortizacija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672.000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692.160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712.925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734.313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756.342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779.032</w:t>
            </w:r>
          </w:p>
        </w:tc>
      </w:tr>
      <w:tr w:rsidTr="005A6673" w:rsidR="00EE7009" w:rsidRPr="00EE7009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5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Ostalo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143.300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163.362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186.233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212.305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242.028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275.912</w:t>
            </w:r>
          </w:p>
        </w:tc>
      </w:tr>
      <w:tr w:rsidTr="005A6673" w:rsidR="00EE7009" w:rsidRPr="00EE7009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Ukupni troškovi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6.618.250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7.127.871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8.181.944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9.093.128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10.202.314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11.354.453</w:t>
            </w:r>
          </w:p>
        </w:tc>
      </w:tr>
      <w:tr w:rsidTr="005A6673" w:rsidR="00EE7009" w:rsidRPr="00EE7009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E7009" w:rsidRPr="00EE7009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E7009" w:rsidRPr="00EE7009">
        <w:trPr>
          <w:trHeight w:val="240"/>
          <w:jc w:val="center"/>
        </w:trPr>
        <w:tc>
          <w:tcPr>
            <w:tcW w:type="dxa" w:w="8873"/>
            <w:gridSpan w:val="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Projekcija računa dobiti i gubitka</w:t>
            </w:r>
          </w:p>
        </w:tc>
      </w:tr>
      <w:tr w:rsidTr="005A6673" w:rsidR="00EE7009" w:rsidRPr="00EE7009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</w:tr>
      <w:tr w:rsidTr="005A6673" w:rsidR="00EE7009" w:rsidRPr="00EE7009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R.b.</w:t>
            </w:r>
          </w:p>
        </w:tc>
        <w:tc>
          <w:tcPr>
            <w:tcW w:type="dxa" w:w="19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Opis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2017</w:t>
            </w:r>
          </w:p>
        </w:tc>
        <w:tc>
          <w:tcPr>
            <w:tcW w:type="dxa" w:w="10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2018</w:t>
            </w:r>
          </w:p>
        </w:tc>
        <w:tc>
          <w:tcPr>
            <w:tcW w:type="dxa" w:w="10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2019</w:t>
            </w:r>
          </w:p>
        </w:tc>
        <w:tc>
          <w:tcPr>
            <w:tcW w:type="dxa" w:w="1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2020</w:t>
            </w:r>
          </w:p>
        </w:tc>
        <w:tc>
          <w:tcPr>
            <w:tcW w:type="dxa" w:w="1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2021</w:t>
            </w:r>
          </w:p>
        </w:tc>
        <w:tc>
          <w:tcPr>
            <w:tcW w:type="dxa" w:w="10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2022</w:t>
            </w:r>
          </w:p>
        </w:tc>
      </w:tr>
      <w:tr w:rsidTr="005A6673" w:rsidR="00EE7009" w:rsidRPr="00EE7009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I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Prihod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7.165.000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8.168.100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9.311.634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10.615.263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12.101.400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13.795.595</w:t>
            </w:r>
          </w:p>
        </w:tc>
      </w:tr>
      <w:tr w:rsidTr="005A6673" w:rsidR="00EE7009" w:rsidRPr="00EE7009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II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Rashod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6.618.250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7.127.871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8.181.944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9.093.128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10.202.314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11.354.453</w:t>
            </w:r>
          </w:p>
        </w:tc>
      </w:tr>
      <w:tr w:rsidTr="005A6673" w:rsidR="00EE7009" w:rsidRPr="00EE7009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a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 xml:space="preserve">Materijalni troškovi 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3.797.450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4.329.093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5.400.748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6.263.005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7.381.854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8.415.313</w:t>
            </w:r>
          </w:p>
        </w:tc>
      </w:tr>
      <w:tr w:rsidTr="005A6673" w:rsidR="00EE7009" w:rsidRPr="00EE7009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b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Bruto plaće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1.684.800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1.684.800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1.684.800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1.747.200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1.747.200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1.872.000</w:t>
            </w:r>
          </w:p>
        </w:tc>
      </w:tr>
      <w:tr w:rsidTr="005A6673" w:rsidR="00EE7009" w:rsidRPr="00EE7009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c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Amortizacija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672.000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692.160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712.925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734.313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756.342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779.032</w:t>
            </w:r>
          </w:p>
        </w:tc>
      </w:tr>
      <w:tr w:rsidTr="005A6673" w:rsidR="00EE7009" w:rsidRPr="00EE7009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d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Rashod financiranja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464.000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421.818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383.471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348.610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316.918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288.107</w:t>
            </w:r>
          </w:p>
        </w:tc>
      </w:tr>
      <w:tr w:rsidTr="005A6673" w:rsidR="00EE7009" w:rsidRPr="00EE7009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III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Dobit prije oporezivanja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546.750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1.040.229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1.129.690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1.522.135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1.899.086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2.441.143</w:t>
            </w:r>
          </w:p>
        </w:tc>
      </w:tr>
      <w:tr w:rsidTr="005A6673" w:rsidR="00EE7009" w:rsidRPr="00EE7009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IV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Porez na dobit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98.415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187.241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203.344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273.984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341.835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439.406</w:t>
            </w:r>
          </w:p>
        </w:tc>
      </w:tr>
      <w:tr w:rsidTr="005A6673" w:rsidR="00EE7009" w:rsidRPr="00EE7009">
        <w:trPr>
          <w:gridAfter w:val="1"/>
          <w:wAfter w:type="dxa" w:w="8"/>
          <w:trHeight w:val="240"/>
          <w:jc w:val="center"/>
        </w:trPr>
        <w:tc>
          <w:tcPr>
            <w:tcW w:type="dxa" w:w="6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V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Neto dobit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448.335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852.988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926.346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1.248.151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1.557.250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2.001.737</w:t>
            </w:r>
          </w:p>
        </w:tc>
      </w:tr>
    </w:tbl>
    <w:p w:rsidRDefault="009F094D" w:rsidP="004D277C" w:rsidR="009F094D" w:rsidRPr="002660A0">
      <w:pPr>
        <w:rPr>
          <w:i/>
          <w:sz w:val="20"/>
        </w:rPr>
      </w:pPr>
    </w:p>
    <w:p w:rsidRDefault="00B10CDD" w:rsidP="00C43B02" w:rsidR="00A702F7" w:rsidRPr="00E53BEA">
      <w:pPr>
        <w:jc w:val="center"/>
        <w:rPr>
          <w:i/>
        </w:rPr>
      </w:pPr>
      <w:r w:rsidRPr="00E53BEA">
        <w:rPr>
          <w:i/>
        </w:rPr>
        <w:t xml:space="preserve">Tablica </w:t>
      </w:r>
      <w:r w:rsidR="002E0F48" w:rsidRPr="00E53BEA">
        <w:rPr>
          <w:i/>
        </w:rPr>
        <w:t>1</w:t>
      </w:r>
      <w:r w:rsidRPr="00E53BEA">
        <w:rPr>
          <w:i/>
        </w:rPr>
        <w:t>: Projekcija</w:t>
      </w:r>
      <w:r w:rsidR="000F3F0D" w:rsidRPr="00E53BEA">
        <w:rPr>
          <w:i/>
        </w:rPr>
        <w:t xml:space="preserve"> budućeg</w:t>
      </w:r>
      <w:r w:rsidRPr="00E53BEA">
        <w:rPr>
          <w:i/>
        </w:rPr>
        <w:t xml:space="preserve"> poslovanja</w:t>
      </w:r>
    </w:p>
    <w:p w:rsidRDefault="004E2B48" w:rsidP="00DC4051" w:rsidR="004E2B48" w:rsidRPr="00E53BEA">
      <w:pPr>
        <w:pStyle w:val="Grafikeoznake2"/>
        <w:numPr>
          <w:ilvl w:val="0"/>
          <w:numId w:val="0"/>
        </w:numPr>
        <w:spacing w:lineRule="auto" w:line="360"/>
        <w:ind w:left="142"/>
      </w:pPr>
    </w:p>
    <w:p w:rsidRDefault="00E5544A" w:rsidP="004C061D" w:rsidR="00E25A20" w:rsidRPr="00E53BEA">
      <w:pPr>
        <w:pStyle w:val="Grafikeoznake2"/>
        <w:numPr>
          <w:ilvl w:val="0"/>
          <w:numId w:val="0"/>
        </w:numPr>
        <w:spacing w:lineRule="auto" w:line="360"/>
        <w:jc w:val="both"/>
        <w:rPr>
          <w:b/>
          <w:i/>
          <w:color w:val="FF6600"/>
        </w:rPr>
      </w:pPr>
      <w:r w:rsidRPr="00E53BEA">
        <w:t xml:space="preserve">Projicirani račun dobiti i gubitka iskazuje održivost </w:t>
      </w:r>
      <w:r w:rsidR="002C7500">
        <w:t>predloženog poslovnog modela na</w:t>
      </w:r>
      <w:r w:rsidRPr="00E53BEA">
        <w:t xml:space="preserve"> razini neto dobiti.</w:t>
      </w:r>
      <w:r w:rsidR="009D1163" w:rsidRPr="00E53BEA">
        <w:t xml:space="preserve"> </w:t>
      </w:r>
      <w:r w:rsidR="000E2AE9" w:rsidRPr="00E53BEA">
        <w:t>Tvrtka</w:t>
      </w:r>
      <w:r w:rsidR="009D1163" w:rsidRPr="00E53BEA">
        <w:t xml:space="preserve"> prihode temelji na </w:t>
      </w:r>
      <w:r w:rsidR="00BA20DA" w:rsidRPr="00E53BEA">
        <w:t>poveć</w:t>
      </w:r>
      <w:r w:rsidR="00971417" w:rsidRPr="00E53BEA">
        <w:t>anju prodaje</w:t>
      </w:r>
      <w:r w:rsidR="0008374C" w:rsidRPr="00E53BEA">
        <w:t xml:space="preserve">. </w:t>
      </w:r>
    </w:p>
    <w:p w:rsidRDefault="00E5544A" w:rsidP="004C061D" w:rsidR="00E5544A" w:rsidRPr="00E53BEA">
      <w:pPr>
        <w:pStyle w:val="Grafikeoznake2"/>
        <w:numPr>
          <w:ilvl w:val="0"/>
          <w:numId w:val="0"/>
        </w:numPr>
        <w:spacing w:lineRule="auto" w:line="360"/>
        <w:rPr>
          <w:b/>
          <w:color w:val="FF6600"/>
        </w:rPr>
      </w:pPr>
      <w:r w:rsidRPr="00E53BEA">
        <w:rPr>
          <w:color w:val="FF6600"/>
        </w:rPr>
        <w:t xml:space="preserve"> </w:t>
      </w:r>
    </w:p>
    <w:p w:rsidRDefault="00E5544A" w:rsidP="004C061D" w:rsidR="00E97EAB" w:rsidRPr="00E53BEA">
      <w:pPr>
        <w:pStyle w:val="Grafikeoznake2"/>
        <w:numPr>
          <w:ilvl w:val="0"/>
          <w:numId w:val="0"/>
        </w:numPr>
        <w:spacing w:lineRule="auto" w:line="360"/>
        <w:jc w:val="both"/>
      </w:pPr>
      <w:r w:rsidRPr="00E53BEA">
        <w:t xml:space="preserve">U </w:t>
      </w:r>
      <w:r w:rsidR="00062887" w:rsidRPr="00E53BEA">
        <w:t>201</w:t>
      </w:r>
      <w:r w:rsidR="00750A27" w:rsidRPr="00E53BEA">
        <w:t>7</w:t>
      </w:r>
      <w:r w:rsidR="00170869" w:rsidRPr="00E53BEA">
        <w:t>. godini</w:t>
      </w:r>
      <w:r w:rsidRPr="00E53BEA">
        <w:t xml:space="preserve"> uz </w:t>
      </w:r>
      <w:r w:rsidR="007506E0" w:rsidRPr="00E53BEA">
        <w:t>stabilizaciju prihoda te pove</w:t>
      </w:r>
      <w:r w:rsidR="00720322" w:rsidRPr="00E53BEA">
        <w:t>ć</w:t>
      </w:r>
      <w:r w:rsidR="007506E0" w:rsidRPr="00E53BEA">
        <w:t>anje</w:t>
      </w:r>
      <w:r w:rsidRPr="00E53BEA">
        <w:t xml:space="preserve"> bruto marže </w:t>
      </w:r>
      <w:r w:rsidR="007506E0" w:rsidRPr="00E53BEA">
        <w:t>i</w:t>
      </w:r>
      <w:r w:rsidR="00CB4336" w:rsidRPr="00E53BEA">
        <w:t xml:space="preserve"> smanjenjem </w:t>
      </w:r>
      <w:r w:rsidRPr="00E53BEA">
        <w:t>operativnih troškova</w:t>
      </w:r>
      <w:r w:rsidR="00BA20DA" w:rsidRPr="00E53BEA">
        <w:t>,</w:t>
      </w:r>
      <w:r w:rsidRPr="00E53BEA">
        <w:t xml:space="preserve"> poslo</w:t>
      </w:r>
      <w:r w:rsidR="000E2AE9" w:rsidRPr="00E53BEA">
        <w:t>vanje tvrtk</w:t>
      </w:r>
      <w:r w:rsidR="006A2BCB" w:rsidRPr="00E53BEA">
        <w:t>e</w:t>
      </w:r>
      <w:r w:rsidR="006358D3" w:rsidRPr="00E53BEA">
        <w:t xml:space="preserve"> biti </w:t>
      </w:r>
      <w:r w:rsidR="00BA20DA" w:rsidRPr="00E53BEA">
        <w:t xml:space="preserve">će </w:t>
      </w:r>
      <w:r w:rsidR="006358D3" w:rsidRPr="00E53BEA">
        <w:t xml:space="preserve">pozitivno. </w:t>
      </w:r>
    </w:p>
    <w:p w:rsidRDefault="00392000" w:rsidP="002E0F48" w:rsidR="00392000" w:rsidRPr="00E53BEA">
      <w:pPr>
        <w:spacing w:lineRule="auto" w:line="360"/>
        <w:jc w:val="both"/>
      </w:pPr>
    </w:p>
    <w:p w:rsidRDefault="002E0F48" w:rsidP="00881EE4" w:rsidR="005741D7" w:rsidRPr="00881EE4">
      <w:pPr>
        <w:spacing w:lineRule="auto" w:line="360"/>
        <w:jc w:val="both"/>
      </w:pPr>
      <w:r w:rsidRPr="00E53BEA">
        <w:t xml:space="preserve">U nastavku prikazujemo prosječne mjesečne troškove za nesmetano poslovanje, a odnose se na osnovne troškove poslovanja </w:t>
      </w:r>
      <w:r w:rsidR="00862559" w:rsidRPr="00E53BEA">
        <w:t>tvrtke</w:t>
      </w:r>
      <w:r w:rsidRPr="00E53BEA">
        <w:t>. U navedene troškove uključeni su samo minimalni</w:t>
      </w:r>
      <w:r w:rsidR="00613D7A" w:rsidRPr="00E53BEA">
        <w:t xml:space="preserve"> troškovi bruto plaća,</w:t>
      </w:r>
      <w:r w:rsidRPr="00E53BEA">
        <w:t xml:space="preserve"> režijski troškovi (plin, struja, vo</w:t>
      </w:r>
      <w:r w:rsidR="00F653D2" w:rsidRPr="00E53BEA">
        <w:t>da, naknade, telefoni</w:t>
      </w:r>
      <w:r w:rsidRPr="00E53BEA">
        <w:t xml:space="preserve"> i sl.) i ostali osnovni troškovi nužni za poslovanje. Navedeni troškovi ne uključuju financiranje</w:t>
      </w:r>
      <w:r w:rsidR="00BA20DA" w:rsidRPr="00E53BEA">
        <w:t xml:space="preserve"> materijala potrebnih</w:t>
      </w:r>
      <w:r w:rsidRPr="00E53BEA">
        <w:t xml:space="preserve"> za obavljanje </w:t>
      </w:r>
      <w:r w:rsidR="0008374C" w:rsidRPr="00E53BEA">
        <w:t xml:space="preserve">poslovanja </w:t>
      </w:r>
      <w:r w:rsidRPr="00E53BEA">
        <w:t>kao i ostale direktne troškove.</w:t>
      </w:r>
    </w:p>
    <w:p w:rsidRDefault="00EE7009" w:rsidR="00EE7009">
      <w:pPr>
        <w:rPr>
          <w:i/>
        </w:rPr>
      </w:pPr>
      <w:r>
        <w:rPr>
          <w:i/>
        </w:rPr>
        <w:br w:type="page"/>
      </w:r>
    </w:p>
    <w:p w:rsidRDefault="002E0F48" w:rsidP="00C43B02" w:rsidR="002E0F48" w:rsidRPr="00E53BEA">
      <w:pPr>
        <w:spacing w:lineRule="auto" w:line="360"/>
        <w:jc w:val="center"/>
        <w:rPr>
          <w:i/>
        </w:rPr>
      </w:pPr>
      <w:r w:rsidRPr="00E53BEA">
        <w:rPr>
          <w:i/>
        </w:rPr>
        <w:lastRenderedPageBreak/>
        <w:t xml:space="preserve">Tablica 3: </w:t>
      </w:r>
      <w:r w:rsidR="00C57CAA" w:rsidRPr="00E53BEA">
        <w:rPr>
          <w:i/>
        </w:rPr>
        <w:t>Minimalni</w:t>
      </w:r>
      <w:r w:rsidRPr="00E53BEA">
        <w:rPr>
          <w:i/>
        </w:rPr>
        <w:t xml:space="preserve"> mjesečni troškovi</w:t>
      </w:r>
    </w:p>
    <w:p w:rsidRDefault="00A12DF3" w:rsidP="00C43B02" w:rsidR="00A12DF3" w:rsidRPr="002660A0">
      <w:pPr>
        <w:spacing w:lineRule="auto" w:line="360"/>
        <w:jc w:val="center"/>
        <w:rPr>
          <w:i/>
          <w:sz w:val="20"/>
        </w:rPr>
      </w:pPr>
    </w:p>
    <w:tbl>
      <w:tblPr>
        <w:tblW w:type="dxa" w:w="6638"/>
        <w:jc w:val="center"/>
        <w:tblLook w:val="04A0" w:noVBand="1" w:noHBand="0" w:lastColumn="0" w:firstColumn="1" w:lastRow="0" w:firstRow="1"/>
      </w:tblPr>
      <w:tblGrid>
        <w:gridCol w:w="1052"/>
        <w:gridCol w:w="3520"/>
        <w:gridCol w:w="2066"/>
      </w:tblGrid>
      <w:tr w:rsidTr="005A6673" w:rsidR="00EE7009" w:rsidRPr="005A6673">
        <w:trPr>
          <w:trHeight w:val="472"/>
          <w:jc w:val="center"/>
        </w:trPr>
        <w:tc>
          <w:tcPr>
            <w:tcW w:type="dxa" w:w="10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5A6673">
            <w:pPr>
              <w:rPr>
                <w:rFonts w:eastAsia="Times New Roman"/>
                <w:b/>
                <w:color w:val="00000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lang w:eastAsia="hr-HR" w:val="hr-HR"/>
              </w:rPr>
              <w:t>RB</w:t>
            </w:r>
          </w:p>
        </w:tc>
        <w:tc>
          <w:tcPr>
            <w:tcW w:type="dxa" w:w="35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5A6673">
            <w:pPr>
              <w:rPr>
                <w:rFonts w:eastAsia="Times New Roman"/>
                <w:b/>
                <w:color w:val="00000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lang w:eastAsia="hr-HR" w:val="hr-HR"/>
              </w:rPr>
              <w:t>Opis</w:t>
            </w:r>
          </w:p>
        </w:tc>
        <w:tc>
          <w:tcPr>
            <w:tcW w:type="dxa" w:w="20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5A6673">
            <w:pPr>
              <w:rPr>
                <w:rFonts w:eastAsia="Times New Roman"/>
                <w:b/>
                <w:color w:val="00000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lang w:eastAsia="hr-HR" w:val="hr-HR"/>
              </w:rPr>
              <w:t>Iznos</w:t>
            </w:r>
          </w:p>
        </w:tc>
      </w:tr>
      <w:tr w:rsidTr="005A6673" w:rsidR="00EE7009" w:rsidRPr="00EE7009">
        <w:trPr>
          <w:trHeight w:val="472"/>
          <w:jc w:val="center"/>
        </w:trPr>
        <w:tc>
          <w:tcPr>
            <w:tcW w:type="dxa" w:w="10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lang w:eastAsia="hr-HR" w:val="hr-HR"/>
              </w:rPr>
              <w:t>1</w:t>
            </w:r>
          </w:p>
        </w:tc>
        <w:tc>
          <w:tcPr>
            <w:tcW w:type="dxa" w:w="3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color w:val="000000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lang w:eastAsia="hr-HR" w:val="hr-HR"/>
              </w:rPr>
              <w:t>Režijski troškovi</w:t>
            </w:r>
          </w:p>
        </w:tc>
        <w:tc>
          <w:tcPr>
            <w:tcW w:type="dxa" w:w="2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color w:val="000000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lang w:eastAsia="hr-HR" w:val="hr-HR"/>
              </w:rPr>
              <w:t>6.843</w:t>
            </w:r>
          </w:p>
        </w:tc>
      </w:tr>
      <w:tr w:rsidTr="005A6673" w:rsidR="00EE7009" w:rsidRPr="00EE7009">
        <w:trPr>
          <w:trHeight w:val="472"/>
          <w:jc w:val="center"/>
        </w:trPr>
        <w:tc>
          <w:tcPr>
            <w:tcW w:type="dxa" w:w="10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lang w:eastAsia="hr-HR" w:val="hr-HR"/>
              </w:rPr>
              <w:t>2</w:t>
            </w:r>
          </w:p>
        </w:tc>
        <w:tc>
          <w:tcPr>
            <w:tcW w:type="dxa" w:w="3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color w:val="000000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lang w:eastAsia="hr-HR" w:val="hr-HR"/>
              </w:rPr>
              <w:t>Bruto plaće</w:t>
            </w:r>
          </w:p>
        </w:tc>
        <w:tc>
          <w:tcPr>
            <w:tcW w:type="dxa" w:w="2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color w:val="000000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lang w:eastAsia="hr-HR" w:val="hr-HR"/>
              </w:rPr>
              <w:t>122.040</w:t>
            </w:r>
          </w:p>
        </w:tc>
      </w:tr>
      <w:tr w:rsidTr="005A6673" w:rsidR="00EE7009" w:rsidRPr="00EE7009">
        <w:trPr>
          <w:trHeight w:val="472"/>
          <w:jc w:val="center"/>
        </w:trPr>
        <w:tc>
          <w:tcPr>
            <w:tcW w:type="dxa" w:w="10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lang w:eastAsia="hr-HR" w:val="hr-HR"/>
              </w:rPr>
              <w:t>3</w:t>
            </w:r>
          </w:p>
        </w:tc>
        <w:tc>
          <w:tcPr>
            <w:tcW w:type="dxa" w:w="3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color w:val="000000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lang w:eastAsia="hr-HR" w:val="hr-HR"/>
              </w:rPr>
              <w:t>Ostali troškovi</w:t>
            </w:r>
          </w:p>
        </w:tc>
        <w:tc>
          <w:tcPr>
            <w:tcW w:type="dxa" w:w="2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color w:val="000000"/>
                <w:lang w:eastAsia="hr-HR" w:val="hr-HR"/>
              </w:rPr>
            </w:pPr>
            <w:r w:rsidRPr="00EE7009">
              <w:rPr>
                <w:rFonts w:eastAsia="Times New Roman"/>
                <w:color w:val="000000"/>
                <w:lang w:eastAsia="hr-HR" w:val="hr-HR"/>
              </w:rPr>
              <w:t>5.863</w:t>
            </w:r>
          </w:p>
        </w:tc>
      </w:tr>
      <w:tr w:rsidTr="005A6673" w:rsidR="00EE7009" w:rsidRPr="00EE7009">
        <w:trPr>
          <w:trHeight w:val="472"/>
          <w:jc w:val="center"/>
        </w:trPr>
        <w:tc>
          <w:tcPr>
            <w:tcW w:type="dxa" w:w="10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b/>
                <w:bCs/>
                <w:color w:val="000000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color w:val="000000"/>
                <w:lang w:eastAsia="hr-HR" w:val="hr-HR"/>
              </w:rPr>
              <w:t> </w:t>
            </w:r>
          </w:p>
        </w:tc>
        <w:tc>
          <w:tcPr>
            <w:tcW w:type="dxa" w:w="3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rPr>
                <w:rFonts w:eastAsia="Times New Roman"/>
                <w:b/>
                <w:bCs/>
                <w:color w:val="000000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color w:val="000000"/>
                <w:lang w:eastAsia="hr-HR" w:val="hr-HR"/>
              </w:rPr>
              <w:t>Ukupno:</w:t>
            </w:r>
          </w:p>
        </w:tc>
        <w:tc>
          <w:tcPr>
            <w:tcW w:type="dxa" w:w="2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b/>
                <w:bCs/>
                <w:color w:val="000000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color w:val="000000"/>
                <w:lang w:eastAsia="hr-HR" w:val="hr-HR"/>
              </w:rPr>
              <w:t>134.746</w:t>
            </w:r>
          </w:p>
        </w:tc>
      </w:tr>
    </w:tbl>
    <w:p w:rsidRDefault="00A745F8" w:rsidP="00EE7009" w:rsidR="00A745F8">
      <w:pPr>
        <w:spacing w:lineRule="auto" w:line="360"/>
        <w:rPr>
          <w:i/>
          <w:sz w:val="20"/>
        </w:rPr>
      </w:pPr>
    </w:p>
    <w:p w:rsidRDefault="00A12DF3" w:rsidP="00C43B02" w:rsidR="00A12DF3" w:rsidRPr="002660A0">
      <w:pPr>
        <w:spacing w:lineRule="auto" w:line="360"/>
        <w:jc w:val="center"/>
        <w:rPr>
          <w:i/>
          <w:sz w:val="20"/>
        </w:rPr>
      </w:pPr>
    </w:p>
    <w:p w:rsidRDefault="00A12DF3" w:rsidP="00C43B02" w:rsidR="00A12DF3" w:rsidRPr="002660A0">
      <w:pPr>
        <w:spacing w:lineRule="auto" w:line="360"/>
        <w:jc w:val="center"/>
        <w:rPr>
          <w:i/>
          <w:sz w:val="20"/>
        </w:rPr>
      </w:pPr>
    </w:p>
    <w:p w:rsidRDefault="00A12DF3" w:rsidP="00C43B02" w:rsidR="00A12DF3" w:rsidRPr="002660A0">
      <w:pPr>
        <w:spacing w:lineRule="auto" w:line="360"/>
        <w:jc w:val="center"/>
        <w:rPr>
          <w:i/>
          <w:sz w:val="20"/>
        </w:rPr>
      </w:pPr>
    </w:p>
    <w:p w:rsidRDefault="005A6673" w:rsidP="00A12DF3" w:rsidR="00A12DF3" w:rsidRPr="002660A0">
      <w:pPr>
        <w:jc w:val="center"/>
        <w:rPr>
          <w:sz w:val="20"/>
        </w:rPr>
      </w:pPr>
      <w:bookmarkStart w:name="_Toc314077457" w:id="80"/>
      <w:bookmarkStart w:name="_Toc451235628" w:id="81"/>
      <w:r>
        <w:rPr>
          <w:rFonts w:cs="Arial" w:hAnsi="Arial" w:ascii="Arial"/>
          <w:noProof/>
          <w:sz w:val="20"/>
          <w:szCs w:val="20"/>
          <w:lang w:eastAsia="hr-HR" w:val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332105</wp:posOffset>
            </wp:positionH>
            <wp:positionV relativeFrom="paragraph">
              <wp:posOffset>241300</wp:posOffset>
            </wp:positionV>
            <wp:extent cy="3736975" cx="5626152"/>
            <wp:effectExtent b="0" r="0" t="0" l="0"/>
            <wp:wrapTight wrapText="bothSides">
              <wp:wrapPolygon edited="false">
                <wp:start y="0" x="0"/>
                <wp:lineTo y="21472" x="0"/>
                <wp:lineTo y="21472" x="21502"/>
                <wp:lineTo y="0" x="21502"/>
                <wp:lineTo y="0" x="0"/>
              </wp:wrapPolygon>
            </wp:wrapTight>
            <wp:docPr descr="Rezultat slike za hotel panonija sisak" name="Picture 13" id="1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Rezultat slike za hotel panonija sisak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736975" cx="5626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F23C5" w:rsidRPr="002660A0">
        <w:rPr>
          <w:sz w:val="20"/>
        </w:rPr>
        <w:t xml:space="preserve"> </w:t>
      </w:r>
      <w:r w:rsidR="00477740" w:rsidRPr="002660A0">
        <w:rPr>
          <w:sz w:val="20"/>
        </w:rPr>
        <w:br w:type="page"/>
      </w:r>
    </w:p>
    <w:p w:rsidRDefault="003A6472" w:rsidP="00106588" w:rsidR="00D03507" w:rsidRPr="00E53BEA">
      <w:pPr>
        <w:pStyle w:val="Naslov1"/>
      </w:pPr>
      <w:bookmarkStart w:name="_Toc472012460" w:id="82"/>
      <w:bookmarkStart w:name="_Toc477898308" w:id="83"/>
      <w:bookmarkStart w:name="_Toc493658978" w:id="84"/>
      <w:r w:rsidRPr="00E53BEA">
        <w:lastRenderedPageBreak/>
        <w:t xml:space="preserve">6. PLANIRANA BILANCA </w:t>
      </w:r>
      <w:r w:rsidR="005B2823" w:rsidRPr="00E53BEA">
        <w:t>NA ZADNJI DAN PETOGODIŠNJEG</w:t>
      </w:r>
      <w:bookmarkEnd w:id="82"/>
      <w:bookmarkEnd w:id="83"/>
      <w:bookmarkEnd w:id="84"/>
      <w:r w:rsidR="005B2823" w:rsidRPr="00E53BEA">
        <w:t xml:space="preserve"> </w:t>
      </w:r>
    </w:p>
    <w:p w:rsidRDefault="00D03507" w:rsidP="00106588" w:rsidR="00893EC0" w:rsidRPr="00E53BEA">
      <w:pPr>
        <w:pStyle w:val="Naslov1"/>
      </w:pPr>
      <w:r w:rsidRPr="00E53BEA">
        <w:t xml:space="preserve">    </w:t>
      </w:r>
      <w:bookmarkStart w:name="_Toc472012461" w:id="85"/>
      <w:bookmarkStart w:name="_Toc477898309" w:id="86"/>
      <w:bookmarkStart w:name="_Toc493658979" w:id="87"/>
      <w:r w:rsidR="005B2823" w:rsidRPr="00E53BEA">
        <w:t>RAZDOBLJA</w:t>
      </w:r>
      <w:bookmarkEnd w:id="80"/>
      <w:bookmarkEnd w:id="81"/>
      <w:bookmarkEnd w:id="85"/>
      <w:bookmarkEnd w:id="86"/>
      <w:bookmarkEnd w:id="87"/>
    </w:p>
    <w:p w:rsidRDefault="00D90BE8" w:rsidP="00D90BE8" w:rsidR="00D90BE8" w:rsidRPr="00E53BEA"/>
    <w:p w:rsidRDefault="00D90BE8" w:rsidP="00D90BE8" w:rsidR="00D90BE8" w:rsidRPr="00E53BEA"/>
    <w:p w:rsidRDefault="00862559" w:rsidP="00A25A95" w:rsidR="009F4214" w:rsidRPr="00E53BEA">
      <w:pPr>
        <w:spacing w:lineRule="auto" w:line="360"/>
        <w:jc w:val="both"/>
      </w:pPr>
      <w:r w:rsidRPr="00E53BEA">
        <w:t>Tvrtk</w:t>
      </w:r>
      <w:r w:rsidR="006A2BCB" w:rsidRPr="00E53BEA">
        <w:t>a</w:t>
      </w:r>
      <w:r w:rsidR="00613D7A" w:rsidRPr="00E53BEA">
        <w:t xml:space="preserve"> će</w:t>
      </w:r>
      <w:r w:rsidR="00D93333" w:rsidRPr="00E53BEA">
        <w:t xml:space="preserve"> ostvarenjem navedenog Plana operativnog i financijsko</w:t>
      </w:r>
      <w:r w:rsidR="004E2B48" w:rsidRPr="00E53BEA">
        <w:t>g restrukturiranja biti dovedena</w:t>
      </w:r>
      <w:r w:rsidR="00D93333" w:rsidRPr="00E53BEA">
        <w:t xml:space="preserve"> u stanje stabilnog, održivog i neograničenog poslovanja, sa stanjem obveza kako je prikazano u  Bilanci na dan 3</w:t>
      </w:r>
      <w:r w:rsidR="002C11E2" w:rsidRPr="00E53BEA">
        <w:t>1</w:t>
      </w:r>
      <w:r w:rsidR="00D93333" w:rsidRPr="00E53BEA">
        <w:t>.</w:t>
      </w:r>
      <w:r w:rsidR="002C742F">
        <w:t>12</w:t>
      </w:r>
      <w:r w:rsidR="00D93333" w:rsidRPr="00E53BEA">
        <w:t>.</w:t>
      </w:r>
      <w:r w:rsidR="00397EEF" w:rsidRPr="00E53BEA">
        <w:t>202</w:t>
      </w:r>
      <w:r w:rsidR="00AC267B" w:rsidRPr="00E53BEA">
        <w:t>2</w:t>
      </w:r>
      <w:r w:rsidR="00D41EF7" w:rsidRPr="00E53BEA">
        <w:t xml:space="preserve">. godine, </w:t>
      </w:r>
      <w:r w:rsidR="00712F4A" w:rsidRPr="00E53BEA">
        <w:t>kao zadnjeg dana za koji</w:t>
      </w:r>
      <w:r w:rsidR="00D93333" w:rsidRPr="00E53BEA">
        <w:t xml:space="preserve"> je sastavljen plan.</w:t>
      </w:r>
    </w:p>
    <w:p w:rsidRDefault="00C43B02" w:rsidP="00A25A95" w:rsidR="00C43B02" w:rsidRPr="00E53BEA">
      <w:pPr>
        <w:spacing w:lineRule="auto" w:line="360"/>
        <w:jc w:val="both"/>
      </w:pPr>
    </w:p>
    <w:tbl>
      <w:tblPr>
        <w:tblW w:type="dxa" w:w="9911"/>
        <w:tblInd w:type="dxa" w:w="108"/>
        <w:tblLook w:val="04A0" w:noVBand="1" w:noHBand="0" w:lastColumn="0" w:firstColumn="1" w:lastRow="0" w:firstRow="1"/>
      </w:tblPr>
      <w:tblGrid>
        <w:gridCol w:w="5279"/>
        <w:gridCol w:w="2316"/>
        <w:gridCol w:w="2316"/>
      </w:tblGrid>
      <w:tr w:rsidTr="005A6673" w:rsidR="00EE7009" w:rsidRPr="00EE7009">
        <w:trPr>
          <w:trHeight w:val="627"/>
        </w:trPr>
        <w:tc>
          <w:tcPr>
            <w:tcW w:type="dxa" w:w="52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b/>
                <w:bCs/>
                <w:color w:val="000000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color w:val="000000"/>
                <w:lang w:eastAsia="hr-HR" w:val="hr-HR"/>
              </w:rPr>
              <w:t>POZICIJA</w:t>
            </w:r>
          </w:p>
        </w:tc>
        <w:tc>
          <w:tcPr>
            <w:tcW w:type="dxa" w:w="2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b/>
                <w:bCs/>
                <w:color w:val="000000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color w:val="000000"/>
                <w:lang w:eastAsia="hr-HR" w:val="hr-HR"/>
              </w:rPr>
              <w:t>31.08.2017.</w:t>
            </w:r>
          </w:p>
        </w:tc>
        <w:tc>
          <w:tcPr>
            <w:tcW w:type="dxa" w:w="2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b/>
                <w:bCs/>
                <w:color w:val="000000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color w:val="000000"/>
                <w:lang w:eastAsia="hr-HR" w:val="hr-HR"/>
              </w:rPr>
              <w:t>31.12.2022.</w:t>
            </w:r>
          </w:p>
        </w:tc>
      </w:tr>
      <w:tr w:rsidTr="005A6673" w:rsidR="00EE7009" w:rsidRPr="00EE7009">
        <w:trPr>
          <w:trHeight w:val="459"/>
        </w:trPr>
        <w:tc>
          <w:tcPr>
            <w:tcW w:type="dxa" w:w="5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E7009" w:rsidP="00EE7009" w:rsidR="00EE7009" w:rsidRPr="00EE7009">
            <w:pPr>
              <w:rPr>
                <w:rFonts w:eastAsia="Times New Roman"/>
                <w:lang w:eastAsia="hr-HR" w:val="hr-HR"/>
              </w:rPr>
            </w:pPr>
            <w:r w:rsidRPr="00EE7009">
              <w:rPr>
                <w:rFonts w:eastAsia="Times New Roman"/>
                <w:lang w:eastAsia="hr-HR" w:val="hr-HR"/>
              </w:rPr>
              <w:t>1. Obveze prema bankama i drugim financijskim institucijama</w:t>
            </w:r>
          </w:p>
        </w:tc>
        <w:tc>
          <w:tcPr>
            <w:tcW w:type="dxa" w:w="2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lang w:eastAsia="hr-HR" w:val="hr-HR"/>
              </w:rPr>
            </w:pPr>
            <w:r w:rsidRPr="00EE7009">
              <w:rPr>
                <w:rFonts w:eastAsia="Times New Roman"/>
                <w:lang w:eastAsia="hr-HR" w:val="hr-HR"/>
              </w:rPr>
              <w:t>5.035.450</w:t>
            </w:r>
          </w:p>
        </w:tc>
        <w:tc>
          <w:tcPr>
            <w:tcW w:type="dxa" w:w="2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lang w:eastAsia="hr-HR" w:val="hr-HR"/>
              </w:rPr>
            </w:pPr>
            <w:r w:rsidRPr="00EE7009">
              <w:rPr>
                <w:rFonts w:eastAsia="Times New Roman"/>
                <w:lang w:eastAsia="hr-HR" w:val="hr-HR"/>
              </w:rPr>
              <w:t>2.869.300</w:t>
            </w:r>
          </w:p>
        </w:tc>
      </w:tr>
      <w:tr w:rsidTr="005A6673" w:rsidR="00EE7009" w:rsidRPr="00EE7009">
        <w:trPr>
          <w:trHeight w:val="459"/>
        </w:trPr>
        <w:tc>
          <w:tcPr>
            <w:tcW w:type="dxa" w:w="5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E7009" w:rsidP="00EE7009" w:rsidR="00EE7009" w:rsidRPr="00EE7009">
            <w:pPr>
              <w:rPr>
                <w:rFonts w:eastAsia="Times New Roman"/>
                <w:lang w:eastAsia="hr-HR" w:val="hr-HR"/>
              </w:rPr>
            </w:pPr>
            <w:r w:rsidRPr="00EE7009">
              <w:rPr>
                <w:rFonts w:eastAsia="Times New Roman"/>
                <w:lang w:eastAsia="hr-HR" w:val="hr-HR"/>
              </w:rPr>
              <w:t>2. Obveze za zajmove, depozite i slično</w:t>
            </w:r>
          </w:p>
        </w:tc>
        <w:tc>
          <w:tcPr>
            <w:tcW w:type="dxa" w:w="2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lang w:eastAsia="hr-HR" w:val="hr-HR"/>
              </w:rPr>
            </w:pPr>
            <w:r w:rsidRPr="00EE7009">
              <w:rPr>
                <w:rFonts w:eastAsia="Times New Roman"/>
                <w:lang w:eastAsia="hr-HR" w:val="hr-HR"/>
              </w:rPr>
              <w:t>1.172.081</w:t>
            </w:r>
          </w:p>
        </w:tc>
        <w:tc>
          <w:tcPr>
            <w:tcW w:type="dxa" w:w="2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lang w:eastAsia="hr-HR" w:val="hr-HR"/>
              </w:rPr>
            </w:pPr>
            <w:r w:rsidRPr="00EE7009">
              <w:rPr>
                <w:rFonts w:eastAsia="Times New Roman"/>
                <w:lang w:eastAsia="hr-HR" w:val="hr-HR"/>
              </w:rPr>
              <w:t>560.741</w:t>
            </w:r>
          </w:p>
        </w:tc>
      </w:tr>
      <w:tr w:rsidTr="005A6673" w:rsidR="00EE7009" w:rsidRPr="00EE7009">
        <w:trPr>
          <w:trHeight w:val="459"/>
        </w:trPr>
        <w:tc>
          <w:tcPr>
            <w:tcW w:type="dxa" w:w="5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E7009" w:rsidP="00EE7009" w:rsidR="00EE7009" w:rsidRPr="00EE7009">
            <w:pPr>
              <w:rPr>
                <w:rFonts w:eastAsia="Times New Roman"/>
                <w:lang w:eastAsia="hr-HR" w:val="hr-HR"/>
              </w:rPr>
            </w:pPr>
            <w:r w:rsidRPr="00EE7009">
              <w:rPr>
                <w:rFonts w:eastAsia="Times New Roman"/>
                <w:lang w:eastAsia="hr-HR" w:val="hr-HR"/>
              </w:rPr>
              <w:t>3. Obveze prema bankama i drugim financijskim institucijama</w:t>
            </w:r>
          </w:p>
        </w:tc>
        <w:tc>
          <w:tcPr>
            <w:tcW w:type="dxa" w:w="2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lang w:eastAsia="hr-HR" w:val="hr-HR"/>
              </w:rPr>
            </w:pPr>
            <w:r w:rsidRPr="00EE7009">
              <w:rPr>
                <w:rFonts w:eastAsia="Times New Roman"/>
                <w:lang w:eastAsia="hr-HR" w:val="hr-HR"/>
              </w:rPr>
              <w:t>101.861</w:t>
            </w:r>
          </w:p>
        </w:tc>
        <w:tc>
          <w:tcPr>
            <w:tcW w:type="dxa" w:w="2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lang w:eastAsia="hr-HR" w:val="hr-HR"/>
              </w:rPr>
            </w:pPr>
            <w:r w:rsidRPr="00EE7009">
              <w:rPr>
                <w:rFonts w:eastAsia="Times New Roman"/>
                <w:lang w:eastAsia="hr-HR" w:val="hr-HR"/>
              </w:rPr>
              <w:t>63.987</w:t>
            </w:r>
          </w:p>
        </w:tc>
      </w:tr>
      <w:tr w:rsidTr="005A6673" w:rsidR="00EE7009" w:rsidRPr="00EE7009">
        <w:trPr>
          <w:trHeight w:val="229"/>
        </w:trPr>
        <w:tc>
          <w:tcPr>
            <w:tcW w:type="dxa" w:w="5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E7009" w:rsidP="00EE7009" w:rsidR="00EE7009" w:rsidRPr="00EE7009">
            <w:pPr>
              <w:rPr>
                <w:rFonts w:eastAsia="Times New Roman"/>
                <w:lang w:eastAsia="hr-HR" w:val="hr-HR"/>
              </w:rPr>
            </w:pPr>
            <w:r w:rsidRPr="00EE7009">
              <w:rPr>
                <w:rFonts w:eastAsia="Times New Roman"/>
                <w:lang w:eastAsia="hr-HR" w:val="hr-HR"/>
              </w:rPr>
              <w:t>4. Obveze za predujmove</w:t>
            </w:r>
          </w:p>
        </w:tc>
        <w:tc>
          <w:tcPr>
            <w:tcW w:type="dxa" w:w="2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lang w:eastAsia="hr-HR" w:val="hr-HR"/>
              </w:rPr>
            </w:pPr>
            <w:r w:rsidRPr="00EE7009">
              <w:rPr>
                <w:rFonts w:eastAsia="Times New Roman"/>
                <w:lang w:eastAsia="hr-HR" w:val="hr-HR"/>
              </w:rPr>
              <w:t>28.145</w:t>
            </w:r>
          </w:p>
        </w:tc>
        <w:tc>
          <w:tcPr>
            <w:tcW w:type="dxa" w:w="2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lang w:eastAsia="hr-HR" w:val="hr-HR"/>
              </w:rPr>
            </w:pPr>
            <w:r w:rsidRPr="00EE7009">
              <w:rPr>
                <w:rFonts w:eastAsia="Times New Roman"/>
                <w:lang w:eastAsia="hr-HR" w:val="hr-HR"/>
              </w:rPr>
              <w:t>12.633</w:t>
            </w:r>
          </w:p>
        </w:tc>
      </w:tr>
      <w:tr w:rsidTr="005A6673" w:rsidR="00EE7009" w:rsidRPr="00EE7009">
        <w:trPr>
          <w:trHeight w:val="229"/>
        </w:trPr>
        <w:tc>
          <w:tcPr>
            <w:tcW w:type="dxa" w:w="5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E7009" w:rsidP="00EE7009" w:rsidR="00EE7009" w:rsidRPr="00EE7009">
            <w:pPr>
              <w:rPr>
                <w:rFonts w:eastAsia="Times New Roman"/>
                <w:lang w:eastAsia="hr-HR" w:val="hr-HR"/>
              </w:rPr>
            </w:pPr>
            <w:r w:rsidRPr="00EE7009">
              <w:rPr>
                <w:rFonts w:eastAsia="Times New Roman"/>
                <w:lang w:eastAsia="hr-HR" w:val="hr-HR"/>
              </w:rPr>
              <w:t>5. Obveze prema dobavljačima</w:t>
            </w:r>
          </w:p>
        </w:tc>
        <w:tc>
          <w:tcPr>
            <w:tcW w:type="dxa" w:w="2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lang w:eastAsia="hr-HR" w:val="hr-HR"/>
              </w:rPr>
            </w:pPr>
            <w:r w:rsidRPr="00EE7009">
              <w:rPr>
                <w:rFonts w:eastAsia="Times New Roman"/>
                <w:lang w:eastAsia="hr-HR" w:val="hr-HR"/>
              </w:rPr>
              <w:t>1.983.073</w:t>
            </w:r>
          </w:p>
        </w:tc>
        <w:tc>
          <w:tcPr>
            <w:tcW w:type="dxa" w:w="2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lang w:eastAsia="hr-HR" w:val="hr-HR"/>
              </w:rPr>
            </w:pPr>
            <w:r w:rsidRPr="00EE7009">
              <w:rPr>
                <w:rFonts w:eastAsia="Times New Roman"/>
                <w:lang w:eastAsia="hr-HR" w:val="hr-HR"/>
              </w:rPr>
              <w:t>895.440</w:t>
            </w:r>
          </w:p>
        </w:tc>
      </w:tr>
      <w:tr w:rsidTr="005A6673" w:rsidR="00EE7009" w:rsidRPr="00EE7009">
        <w:trPr>
          <w:trHeight w:val="229"/>
        </w:trPr>
        <w:tc>
          <w:tcPr>
            <w:tcW w:type="dxa" w:w="5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E7009" w:rsidP="00EE7009" w:rsidR="00EE7009" w:rsidRPr="00EE7009">
            <w:pPr>
              <w:rPr>
                <w:rFonts w:eastAsia="Times New Roman"/>
                <w:lang w:eastAsia="hr-HR" w:val="hr-HR"/>
              </w:rPr>
            </w:pPr>
            <w:r w:rsidRPr="00EE7009">
              <w:rPr>
                <w:rFonts w:eastAsia="Times New Roman"/>
                <w:lang w:eastAsia="hr-HR" w:val="hr-HR"/>
              </w:rPr>
              <w:t>6. Obveze prema zaposlenicima</w:t>
            </w:r>
          </w:p>
        </w:tc>
        <w:tc>
          <w:tcPr>
            <w:tcW w:type="dxa" w:w="2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lang w:eastAsia="hr-HR" w:val="hr-HR"/>
              </w:rPr>
            </w:pPr>
            <w:r w:rsidRPr="00EE7009">
              <w:rPr>
                <w:rFonts w:eastAsia="Times New Roman"/>
                <w:lang w:eastAsia="hr-HR" w:val="hr-HR"/>
              </w:rPr>
              <w:t>303.465</w:t>
            </w:r>
          </w:p>
        </w:tc>
        <w:tc>
          <w:tcPr>
            <w:tcW w:type="dxa" w:w="2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lang w:eastAsia="hr-HR" w:val="hr-HR"/>
              </w:rPr>
            </w:pPr>
            <w:r w:rsidRPr="00EE7009">
              <w:rPr>
                <w:rFonts w:eastAsia="Times New Roman"/>
                <w:lang w:eastAsia="hr-HR" w:val="hr-HR"/>
              </w:rPr>
              <w:t>0</w:t>
            </w:r>
          </w:p>
        </w:tc>
      </w:tr>
      <w:tr w:rsidTr="005A6673" w:rsidR="00EE7009" w:rsidRPr="00EE7009">
        <w:trPr>
          <w:trHeight w:val="459"/>
        </w:trPr>
        <w:tc>
          <w:tcPr>
            <w:tcW w:type="dxa" w:w="5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E7009" w:rsidP="00EE7009" w:rsidR="00EE7009" w:rsidRPr="00EE7009">
            <w:pPr>
              <w:rPr>
                <w:rFonts w:eastAsia="Times New Roman"/>
                <w:lang w:eastAsia="hr-HR" w:val="hr-HR"/>
              </w:rPr>
            </w:pPr>
            <w:r w:rsidRPr="00EE7009">
              <w:rPr>
                <w:rFonts w:eastAsia="Times New Roman"/>
                <w:lang w:eastAsia="hr-HR" w:val="hr-HR"/>
              </w:rPr>
              <w:t>7. Obveze  za poreze, doprinose i sličana davanja</w:t>
            </w:r>
          </w:p>
        </w:tc>
        <w:tc>
          <w:tcPr>
            <w:tcW w:type="dxa" w:w="2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lang w:eastAsia="hr-HR" w:val="hr-HR"/>
              </w:rPr>
            </w:pPr>
            <w:r w:rsidRPr="00EE7009">
              <w:rPr>
                <w:rFonts w:eastAsia="Times New Roman"/>
                <w:lang w:eastAsia="hr-HR" w:val="hr-HR"/>
              </w:rPr>
              <w:t>607.872</w:t>
            </w:r>
          </w:p>
        </w:tc>
        <w:tc>
          <w:tcPr>
            <w:tcW w:type="dxa" w:w="2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lang w:eastAsia="hr-HR" w:val="hr-HR"/>
              </w:rPr>
            </w:pPr>
            <w:r w:rsidRPr="00EE7009">
              <w:rPr>
                <w:rFonts w:eastAsia="Times New Roman"/>
                <w:lang w:eastAsia="hr-HR" w:val="hr-HR"/>
              </w:rPr>
              <w:t>241.500</w:t>
            </w:r>
          </w:p>
        </w:tc>
      </w:tr>
      <w:tr w:rsidTr="005A6673" w:rsidR="00EE7009" w:rsidRPr="00EE7009">
        <w:trPr>
          <w:trHeight w:val="459"/>
        </w:trPr>
        <w:tc>
          <w:tcPr>
            <w:tcW w:type="dxa" w:w="5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E7009" w:rsidP="00EE7009" w:rsidR="00EE7009" w:rsidRPr="00EE7009">
            <w:pPr>
              <w:rPr>
                <w:rFonts w:eastAsia="Times New Roman"/>
                <w:lang w:eastAsia="hr-HR" w:val="hr-HR"/>
              </w:rPr>
            </w:pPr>
            <w:r w:rsidRPr="00EE7009">
              <w:rPr>
                <w:rFonts w:eastAsia="Times New Roman"/>
                <w:lang w:eastAsia="hr-HR" w:val="hr-HR"/>
              </w:rPr>
              <w:t>8. Odgođeno plaćanje troškova i prihod budućega razdoblja</w:t>
            </w:r>
          </w:p>
        </w:tc>
        <w:tc>
          <w:tcPr>
            <w:tcW w:type="dxa" w:w="2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lang w:eastAsia="hr-HR" w:val="hr-HR"/>
              </w:rPr>
            </w:pPr>
            <w:r w:rsidRPr="00EE7009">
              <w:rPr>
                <w:rFonts w:eastAsia="Times New Roman"/>
                <w:lang w:eastAsia="hr-HR" w:val="hr-HR"/>
              </w:rPr>
              <w:t>86.111</w:t>
            </w:r>
          </w:p>
        </w:tc>
        <w:tc>
          <w:tcPr>
            <w:tcW w:type="dxa" w:w="2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E7009" w:rsidP="00EE7009" w:rsidR="00EE7009" w:rsidRPr="00EE7009">
            <w:pPr>
              <w:jc w:val="right"/>
              <w:rPr>
                <w:rFonts w:eastAsia="Times New Roman"/>
                <w:lang w:eastAsia="hr-HR" w:val="hr-HR"/>
              </w:rPr>
            </w:pPr>
            <w:r w:rsidRPr="00EE7009">
              <w:rPr>
                <w:rFonts w:eastAsia="Times New Roman"/>
                <w:lang w:eastAsia="hr-HR" w:val="hr-HR"/>
              </w:rPr>
              <w:t>43.210</w:t>
            </w:r>
          </w:p>
        </w:tc>
      </w:tr>
      <w:tr w:rsidTr="005A6673" w:rsidR="00EE7009" w:rsidRPr="00EE7009">
        <w:trPr>
          <w:trHeight w:val="614"/>
        </w:trPr>
        <w:tc>
          <w:tcPr>
            <w:tcW w:type="dxa" w:w="5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b/>
                <w:bCs/>
                <w:color w:val="000000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color w:val="000000"/>
                <w:lang w:eastAsia="hr-HR" w:val="hr-HR"/>
              </w:rPr>
              <w:t>UKUPNO</w:t>
            </w:r>
          </w:p>
        </w:tc>
        <w:tc>
          <w:tcPr>
            <w:tcW w:type="dxa" w:w="2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b/>
                <w:bCs/>
                <w:color w:val="000000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color w:val="000000"/>
                <w:lang w:eastAsia="hr-HR" w:val="hr-HR"/>
              </w:rPr>
              <w:t>9.318.058</w:t>
            </w:r>
          </w:p>
        </w:tc>
        <w:tc>
          <w:tcPr>
            <w:tcW w:type="dxa" w:w="2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EE7009" w:rsidP="00EE7009" w:rsidR="00EE7009" w:rsidRPr="00EE7009">
            <w:pPr>
              <w:jc w:val="center"/>
              <w:rPr>
                <w:rFonts w:eastAsia="Times New Roman"/>
                <w:b/>
                <w:bCs/>
                <w:color w:val="000000"/>
                <w:lang w:eastAsia="hr-HR" w:val="hr-HR"/>
              </w:rPr>
            </w:pPr>
            <w:r w:rsidRPr="00EE7009">
              <w:rPr>
                <w:rFonts w:eastAsia="Times New Roman"/>
                <w:b/>
                <w:bCs/>
                <w:color w:val="000000"/>
                <w:lang w:eastAsia="hr-HR" w:val="hr-HR"/>
              </w:rPr>
              <w:t>4.686.811</w:t>
            </w:r>
          </w:p>
        </w:tc>
      </w:tr>
    </w:tbl>
    <w:p w:rsidRDefault="00E401FF" w:rsidP="00106588" w:rsidR="00E401FF" w:rsidRPr="002660A0">
      <w:pPr>
        <w:pStyle w:val="Naslov1"/>
      </w:pPr>
    </w:p>
    <w:p w:rsidRDefault="00956B00" w:rsidP="00483326" w:rsidR="00956B00" w:rsidRPr="002660A0">
      <w:pPr>
        <w:rPr>
          <w:sz w:val="20"/>
        </w:rPr>
      </w:pPr>
    </w:p>
    <w:p w:rsidRDefault="006358D3" w:rsidP="00483326" w:rsidR="006358D3" w:rsidRPr="002660A0">
      <w:pPr>
        <w:rPr>
          <w:sz w:val="20"/>
        </w:rPr>
      </w:pPr>
    </w:p>
    <w:p w:rsidRDefault="006358D3" w:rsidP="00483326" w:rsidR="006358D3" w:rsidRPr="002660A0">
      <w:pPr>
        <w:rPr>
          <w:sz w:val="20"/>
        </w:rPr>
      </w:pPr>
    </w:p>
    <w:p w:rsidRDefault="006358D3" w:rsidP="00483326" w:rsidR="006358D3" w:rsidRPr="002660A0">
      <w:pPr>
        <w:rPr>
          <w:sz w:val="20"/>
        </w:rPr>
      </w:pPr>
    </w:p>
    <w:p w:rsidRDefault="006358D3" w:rsidP="00483326" w:rsidR="006358D3" w:rsidRPr="002660A0">
      <w:pPr>
        <w:rPr>
          <w:sz w:val="20"/>
        </w:rPr>
      </w:pPr>
    </w:p>
    <w:p w:rsidRDefault="006358D3" w:rsidP="00483326" w:rsidR="006358D3" w:rsidRPr="002660A0">
      <w:pPr>
        <w:rPr>
          <w:sz w:val="20"/>
        </w:rPr>
      </w:pPr>
    </w:p>
    <w:p w:rsidRDefault="006358D3" w:rsidP="00483326" w:rsidR="006358D3" w:rsidRPr="002660A0">
      <w:pPr>
        <w:rPr>
          <w:sz w:val="20"/>
        </w:rPr>
      </w:pPr>
    </w:p>
    <w:p w:rsidRDefault="006358D3" w:rsidP="00483326" w:rsidR="006358D3" w:rsidRPr="002660A0">
      <w:pPr>
        <w:rPr>
          <w:sz w:val="20"/>
        </w:rPr>
      </w:pPr>
    </w:p>
    <w:p w:rsidRDefault="006358D3" w:rsidP="00483326" w:rsidR="006358D3" w:rsidRPr="002660A0">
      <w:pPr>
        <w:rPr>
          <w:sz w:val="20"/>
        </w:rPr>
      </w:pPr>
    </w:p>
    <w:p w:rsidRDefault="006358D3" w:rsidP="00483326" w:rsidR="006358D3" w:rsidRPr="002660A0">
      <w:pPr>
        <w:rPr>
          <w:sz w:val="20"/>
        </w:rPr>
      </w:pPr>
    </w:p>
    <w:p w:rsidRDefault="006358D3" w:rsidP="00483326" w:rsidR="006358D3" w:rsidRPr="002660A0">
      <w:pPr>
        <w:rPr>
          <w:sz w:val="20"/>
        </w:rPr>
      </w:pPr>
    </w:p>
    <w:p w:rsidRDefault="006358D3" w:rsidP="00483326" w:rsidR="006358D3" w:rsidRPr="002660A0">
      <w:pPr>
        <w:rPr>
          <w:sz w:val="20"/>
        </w:rPr>
      </w:pPr>
    </w:p>
    <w:p w:rsidRDefault="006358D3" w:rsidP="00483326" w:rsidR="006358D3" w:rsidRPr="002660A0">
      <w:pPr>
        <w:rPr>
          <w:sz w:val="20"/>
        </w:rPr>
      </w:pPr>
    </w:p>
    <w:p w:rsidRDefault="006358D3" w:rsidP="00483326" w:rsidR="006358D3" w:rsidRPr="002660A0">
      <w:pPr>
        <w:rPr>
          <w:sz w:val="20"/>
        </w:rPr>
      </w:pPr>
    </w:p>
    <w:p w:rsidRDefault="006358D3" w:rsidP="00483326" w:rsidR="006358D3" w:rsidRPr="002660A0">
      <w:pPr>
        <w:rPr>
          <w:sz w:val="20"/>
        </w:rPr>
      </w:pPr>
    </w:p>
    <w:p w:rsidRDefault="006358D3" w:rsidP="00483326" w:rsidR="006358D3" w:rsidRPr="002660A0">
      <w:pPr>
        <w:rPr>
          <w:sz w:val="20"/>
        </w:rPr>
      </w:pPr>
    </w:p>
    <w:p w:rsidRDefault="006358D3" w:rsidP="00483326" w:rsidR="006358D3" w:rsidRPr="002660A0">
      <w:pPr>
        <w:rPr>
          <w:sz w:val="20"/>
        </w:rPr>
      </w:pPr>
    </w:p>
    <w:p w:rsidRDefault="006358D3" w:rsidP="00483326" w:rsidR="006358D3" w:rsidRPr="002660A0">
      <w:pPr>
        <w:rPr>
          <w:sz w:val="20"/>
        </w:rPr>
      </w:pPr>
    </w:p>
    <w:p w:rsidRDefault="0009343E" w:rsidR="0009343E" w:rsidRPr="002660A0">
      <w:pPr>
        <w:rPr>
          <w:b/>
          <w:color w:themeColor="accent1" w:val="4F81BD"/>
          <w:sz w:val="21"/>
          <w:szCs w:val="28"/>
          <w:lang w:eastAsia="en-US"/>
        </w:rPr>
      </w:pPr>
      <w:bookmarkStart w:name="_Toc314077459" w:id="88"/>
      <w:bookmarkStart w:name="_Toc451235629" w:id="89"/>
      <w:r w:rsidRPr="002660A0">
        <w:rPr>
          <w:sz w:val="20"/>
        </w:rPr>
        <w:br w:type="page"/>
      </w:r>
    </w:p>
    <w:p w:rsidRDefault="006358D3" w:rsidP="00106588" w:rsidR="00214A9D" w:rsidRPr="00E53BEA">
      <w:pPr>
        <w:pStyle w:val="Naslov1"/>
      </w:pPr>
      <w:bookmarkStart w:name="_Toc472012462" w:id="90"/>
      <w:bookmarkStart w:name="_Toc477898310" w:id="91"/>
      <w:bookmarkStart w:name="_Toc493658980" w:id="92"/>
      <w:r w:rsidRPr="00E53BEA">
        <w:lastRenderedPageBreak/>
        <w:t>7</w:t>
      </w:r>
      <w:r w:rsidR="00483326" w:rsidRPr="00E53BEA">
        <w:t>. PONUDA VJEROVNICIMA U</w:t>
      </w:r>
      <w:r w:rsidR="00DD3B54" w:rsidRPr="00E53BEA">
        <w:t xml:space="preserve"> PREDSTEČAJNOM</w:t>
      </w:r>
      <w:r w:rsidR="00483326" w:rsidRPr="00E53BEA">
        <w:t xml:space="preserve"> POSTUPKU</w:t>
      </w:r>
      <w:bookmarkEnd w:id="90"/>
      <w:bookmarkEnd w:id="91"/>
      <w:bookmarkEnd w:id="92"/>
      <w:r w:rsidR="00483326" w:rsidRPr="00E53BEA">
        <w:t xml:space="preserve"> </w:t>
      </w:r>
      <w:bookmarkEnd w:id="88"/>
      <w:bookmarkEnd w:id="89"/>
    </w:p>
    <w:p w:rsidRDefault="00F8462A" w:rsidP="00F8462A" w:rsidR="00F8462A" w:rsidRPr="00E53BEA"/>
    <w:p w:rsidRDefault="008C2D5F" w:rsidP="000E6125" w:rsidR="000E6125" w:rsidRPr="00E53BEA">
      <w:pPr>
        <w:spacing w:lineRule="auto" w:line="360"/>
        <w:jc w:val="both"/>
      </w:pPr>
      <w:r w:rsidRPr="00E53BEA">
        <w:t>Sukladno prethodno opisnom modelu</w:t>
      </w:r>
      <w:r w:rsidR="00340904" w:rsidRPr="00E53BEA">
        <w:t>, prijedlog predstečajnog postupka</w:t>
      </w:r>
      <w:r w:rsidRPr="00E53BEA">
        <w:t xml:space="preserve"> </w:t>
      </w:r>
      <w:r w:rsidR="008074E1" w:rsidRPr="00E53BEA">
        <w:t>bazira se na</w:t>
      </w:r>
      <w:r w:rsidR="00613D7A" w:rsidRPr="00E53BEA">
        <w:t xml:space="preserve"> otpisu</w:t>
      </w:r>
      <w:r w:rsidR="008074E1" w:rsidRPr="00E53BEA">
        <w:t xml:space="preserve"> </w:t>
      </w:r>
      <w:r w:rsidR="00695824" w:rsidRPr="00E53BEA">
        <w:t>dijela tražbina.</w:t>
      </w:r>
    </w:p>
    <w:p w:rsidRDefault="00714B6E" w:rsidP="000E6125" w:rsidR="00714B6E" w:rsidRPr="00E53BEA">
      <w:pPr>
        <w:spacing w:lineRule="auto" w:line="360"/>
        <w:jc w:val="both"/>
      </w:pPr>
    </w:p>
    <w:p w:rsidRDefault="00067783" w:rsidP="000E6125" w:rsidR="00E65A27" w:rsidRPr="00E53BEA">
      <w:pPr>
        <w:spacing w:lineRule="auto" w:line="360"/>
        <w:jc w:val="both"/>
        <w:rPr>
          <w:b/>
          <w:u w:val="single"/>
        </w:rPr>
      </w:pPr>
      <w:r w:rsidRPr="00E53BEA">
        <w:rPr>
          <w:b/>
          <w:u w:val="single"/>
        </w:rPr>
        <w:t>T</w:t>
      </w:r>
      <w:r w:rsidR="0069683B" w:rsidRPr="00E53BEA">
        <w:rPr>
          <w:b/>
          <w:u w:val="single"/>
        </w:rPr>
        <w:t>ražbin</w:t>
      </w:r>
      <w:r w:rsidRPr="00E53BEA">
        <w:rPr>
          <w:b/>
          <w:u w:val="single"/>
        </w:rPr>
        <w:t>e</w:t>
      </w:r>
      <w:r w:rsidR="0069683B" w:rsidRPr="00E53BEA">
        <w:rPr>
          <w:b/>
          <w:u w:val="single"/>
        </w:rPr>
        <w:t xml:space="preserve"> vjerovnika:</w:t>
      </w:r>
    </w:p>
    <w:p w:rsidRDefault="00854D54" w:rsidP="00854D54" w:rsidR="00854D54" w:rsidRPr="005A6673">
      <w:pPr>
        <w:pStyle w:val="Odlomakpopisa"/>
        <w:numPr>
          <w:ilvl w:val="0"/>
          <w:numId w:val="13"/>
        </w:numPr>
        <w:spacing w:lineRule="auto" w:line="360"/>
        <w:jc w:val="both"/>
        <w:rPr>
          <w:b/>
          <w:bCs/>
          <w:sz w:val="15"/>
          <w:szCs w:val="20"/>
        </w:rPr>
      </w:pPr>
      <w:bookmarkStart w:name="_Toc470731770" w:id="93"/>
      <w:bookmarkStart w:name="_Toc477898311" w:id="94"/>
      <w:bookmarkStart w:name="_Toc451235631" w:id="95"/>
      <w:bookmarkStart w:name="_Toc472012463" w:id="96"/>
      <w:r w:rsidRPr="00E53BEA">
        <w:t xml:space="preserve">Dug prema grupi </w:t>
      </w:r>
      <w:r w:rsidRPr="00226F00">
        <w:rPr>
          <w:b/>
        </w:rPr>
        <w:t xml:space="preserve">VJEROVNICI </w:t>
      </w:r>
      <w:r w:rsidRPr="00E53BEA">
        <w:t xml:space="preserve">na dan </w:t>
      </w:r>
      <w:r>
        <w:t>31</w:t>
      </w:r>
      <w:r w:rsidRPr="00E53BEA">
        <w:t>.</w:t>
      </w:r>
      <w:r>
        <w:t>08</w:t>
      </w:r>
      <w:r w:rsidRPr="00E53BEA">
        <w:t xml:space="preserve">.2017. godine iznosi </w:t>
      </w:r>
      <w:r w:rsidRPr="00B83CD9">
        <w:rPr>
          <w:color w:val="000000"/>
        </w:rPr>
        <w:t>4.671.773,88</w:t>
      </w:r>
      <w:r>
        <w:rPr>
          <w:color w:val="000000"/>
        </w:rPr>
        <w:t xml:space="preserve"> </w:t>
      </w:r>
      <w:r w:rsidRPr="00E53BEA">
        <w:t xml:space="preserve">kn. Predlaže se otpis tražbina za 70%. Preostalih 30% tražbina otplatiti će se na </w:t>
      </w:r>
      <w:r>
        <w:t>48</w:t>
      </w:r>
      <w:r w:rsidRPr="00E53BEA">
        <w:t xml:space="preserve"> mjeseci uz dodatnih 12 mjeseci počeka, bez kamata, u jednakim mjesečnim anuitetima, počevši od pravomoćnosti Rješenja Trgovačkog suda o sklopljenom predstečajnom postupku, svakog 15-tog u mjesecu. </w:t>
      </w:r>
    </w:p>
    <w:p w:rsidRDefault="005A6673" w:rsidP="005A6673" w:rsidR="005A6673" w:rsidRPr="001316B4">
      <w:pPr>
        <w:pStyle w:val="Odlomakpopisa"/>
        <w:spacing w:lineRule="auto" w:line="360"/>
        <w:jc w:val="both"/>
        <w:rPr>
          <w:b/>
          <w:bCs/>
          <w:sz w:val="15"/>
          <w:szCs w:val="20"/>
        </w:rPr>
      </w:pPr>
    </w:p>
    <w:tbl>
      <w:tblPr>
        <w:tblW w:type="dxa" w:w="10019"/>
        <w:tblInd w:type="dxa" w:w="113"/>
        <w:tblLook w:val="04A0" w:noVBand="1" w:noHBand="0" w:lastColumn="0" w:firstColumn="1" w:lastRow="0" w:firstRow="1"/>
      </w:tblPr>
      <w:tblGrid>
        <w:gridCol w:w="499"/>
        <w:gridCol w:w="1096"/>
        <w:gridCol w:w="3574"/>
        <w:gridCol w:w="1233"/>
        <w:gridCol w:w="1056"/>
        <w:gridCol w:w="1340"/>
        <w:gridCol w:w="1221"/>
      </w:tblGrid>
      <w:tr w:rsidTr="007C3EC1" w:rsidR="00854D54" w:rsidRPr="005A6673">
        <w:trPr>
          <w:trHeight w:val="510"/>
        </w:trPr>
        <w:tc>
          <w:tcPr>
            <w:tcW w:type="dxa" w:w="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854D54" w:rsidP="007C3EC1" w:rsidR="00854D54" w:rsidRPr="005A6673">
            <w:pPr>
              <w:jc w:val="center"/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  <w:t>RB</w:t>
            </w:r>
          </w:p>
        </w:tc>
        <w:tc>
          <w:tcPr>
            <w:tcW w:type="dxa" w:w="10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854D54" w:rsidP="007C3EC1" w:rsidR="00854D54" w:rsidRPr="005A6673">
            <w:pPr>
              <w:jc w:val="center"/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  <w:t>OIB</w:t>
            </w:r>
          </w:p>
        </w:tc>
        <w:tc>
          <w:tcPr>
            <w:tcW w:type="dxa" w:w="36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854D54" w:rsidP="007C3EC1" w:rsidR="00854D54" w:rsidRPr="005A6673">
            <w:pPr>
              <w:jc w:val="center"/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  <w:t xml:space="preserve">NAZIV VJEROVNIKA </w:t>
            </w:r>
          </w:p>
        </w:tc>
        <w:tc>
          <w:tcPr>
            <w:tcW w:type="dxa" w:w="12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854D54" w:rsidP="007C3EC1" w:rsidR="00854D54" w:rsidRPr="005A6673">
            <w:pPr>
              <w:jc w:val="center"/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  <w:t>IZNOS OBVEZE</w:t>
            </w:r>
          </w:p>
        </w:tc>
        <w:tc>
          <w:tcPr>
            <w:tcW w:type="dxa" w:w="10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854D54" w:rsidP="007C3EC1" w:rsidR="00854D54" w:rsidRPr="005A6673">
            <w:pPr>
              <w:jc w:val="center"/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  <w:t>OTPIS</w:t>
            </w:r>
          </w:p>
        </w:tc>
        <w:tc>
          <w:tcPr>
            <w:tcW w:type="dxa" w:w="13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854D54" w:rsidP="007C3EC1" w:rsidR="00854D54" w:rsidRPr="005A6673">
            <w:pPr>
              <w:jc w:val="center"/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  <w:t>PREOSTALO ZA OTPLATU</w:t>
            </w:r>
          </w:p>
        </w:tc>
        <w:tc>
          <w:tcPr>
            <w:tcW w:type="dxa" w:w="11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854D54" w:rsidP="007C3EC1" w:rsidR="00854D54" w:rsidRPr="005A6673">
            <w:pPr>
              <w:jc w:val="center"/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  <w:t>STRUKTURA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82753423499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ABACUS TOURS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323,50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226,45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97,05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0,01%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2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9253797076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AKD - ZAŠTITA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2.968,26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2.077,78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890,48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0,06%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67941026834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ALBAK ALARMNI SISTEMI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15.777,00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11.043,90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4.733,10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0,34%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43367879756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ALDA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3.408,75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2.386,13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1.022,63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0,07%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5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16257582637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AUTO KUĆA CINDRIĆ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300,00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210,00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90,00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0,01%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19819724166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AUTOTRANS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3.530,43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2.471,30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1.059,13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0,08%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44760951367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BART-ELEKTRONIKA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2.107,13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1.474,99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632,14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0,05%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8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24476216342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BERNARDA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23.958,25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16.770,78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7.187,48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0,51%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56789011170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CAKE DEKORATION j.d.o.o.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612,00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428,40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183,60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0,01%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10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91828256029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CASA IN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301.377,69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210.964,38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90.413,31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6,45%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11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79005741126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COOLTURA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21.875,00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15.312,50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6.562,50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0,47%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12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26187994862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CROATIA OSIGURANJE ZAGREB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38.271,81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26.790,27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11.481,54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0,82%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13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12762012664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DEMIT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412,50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288,75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123,75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0,01%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14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82637471639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DESIDERO j.d.o.o.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4.296,00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3.007,20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1.288,80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0,09%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15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09317426252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DIFUZIJA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2.200,44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1.540,31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660,13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0,05%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16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12677467116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DIJANA ERAKOVIĆ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10.120,00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7.084,00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3.036,00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0,22%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17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34275331803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DIMNJAČAR MARIO RIBIĆ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2.288,75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1.602,13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686,63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0,05%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18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00567215787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DIZALA ROŽIĆ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17.033,25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11.923,28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5.109,98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0,36%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19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52215882489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DOBRA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2.348,31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1.643,82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704,49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0,05%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20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39935558897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DOM ZA STARIJE I NEMOĆNE OSOBE SISAK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550,00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385,00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165,00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0,01%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21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17221338662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Dr. ETLINGER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1.100,00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770,00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330,00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0,02%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22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81262902097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DRAGAN TADIĆ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11.024,77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7.717,34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3.307,43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0,24%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23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25457712630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DUKAT d.d.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35.852,64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25.096,85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10.755,79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0,77%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24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73718688291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 xml:space="preserve">ELEKTROINSTALACIJSKA RADIONICA ,vl.KORICA 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2.250,00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1.575,00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675,00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0,05%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25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22697405384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ELEKTROTEHNIČKI CENTAR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187,50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131,25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56,25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0,00%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26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43113948868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EMS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18.297,50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12.808,25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5.489,25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0,39%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27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ino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EPTISA SERVICIOS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1.765,79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1.236,05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529,74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0,04%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28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81424995264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ERG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1.112,50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778,75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333,75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0,02%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29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26520947962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ERUDIO USLUGE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67,44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47,21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20,23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0,00%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30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65966986337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ESTER d.o.o. ZAGREB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15.375,01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10.762,51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4.612,50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0,33%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31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15191211491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EURO-ALFA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5.287,37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3.701,16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1.586,21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0,11%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32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22674857747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EUROHERC d.d. SISAK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24.806,22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17.364,35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7.441,87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0,53%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33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42381716876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EUROSTANDARD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980,00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686,00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294,00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0,02%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34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85821130368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FINA - SREDIŠNJI URED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225,00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157,50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67,50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0,00%</w:t>
            </w:r>
          </w:p>
        </w:tc>
      </w:tr>
      <w:tr w:rsidTr="007C3EC1" w:rsidR="00854D54" w:rsidRPr="00BE38D8">
        <w:trPr>
          <w:trHeight w:val="360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35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52419088826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FORD LACKOVIĆ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77,50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54,25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23,25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0,00%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lastRenderedPageBreak/>
              <w:t>36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07676693758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FRANCK d.d.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4.881,94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3.417,36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1.464,58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0,10%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37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29736125422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GARDENIJA - ARANŽIRANJE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450,00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315,00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135,00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0,01%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38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27493567293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GASTROPROJEKT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1.261,25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882,88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378,38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0,03%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39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91815840511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GME komunikacije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6.304,38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4.413,07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1.891,31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0,13%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40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25388753075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GOSPODARENJE OTPADOM SISAK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6.869,52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4.808,66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2.060,86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0,15%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41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08686015790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GRAD SISAK - UO FINANCIJA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111.885,28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78.319,70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33.565,58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2,39%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42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79517545745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HANZA MEDIA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1.670,40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1.169,28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501,12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0,04%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43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63073332379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HEP OPSKRBA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106.539,09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74.577,36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31.961,73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2,28%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44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90642090150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HIDROIZO j.d.o.o.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5.000,00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3.500,00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1.500,00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0,11%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45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ino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HIPP- WERK GEORG HIPP OHG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518,00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362,60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155,40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0,01%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46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 xml:space="preserve">ino 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HOLZ KLADE GMBH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862,02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603,41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258,61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0,02%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47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19025836810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HORTING SISAK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61,50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43,05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18,45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0,00%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48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68419124305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HRT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15.680,00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10.976,00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4.704,00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0,34%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49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81793146560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HRVATSKI TELEKOM d.d.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313,20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219,24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93,96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0,01%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50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56668956985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 xml:space="preserve">HRVATSKO DRUŠTVO SKLADATELJA 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54.188,72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37.932,10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16.256,62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1,16%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51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93620583263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I.G.K. RECIKLAŽA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1.399.967,91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979.977,54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419.990,37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29,97%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52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86178497775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I.G.K. UGOSTITELJSTVO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6.358,67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4.451,07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1.907,60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0,14%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53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33431441100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IDIS PROJEKTI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1,40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0,60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0,00%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54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60305723384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INFO LAB MEDIJI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145,00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101,50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43,50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0,00%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55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49235486244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INTERIJER COLOR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41.760,00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29.232,00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12.528,00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0,89%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56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61328511207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IQ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5.772,50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4.040,75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1.731,75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0,12%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57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76527483540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IRI SISAK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3.225,00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2.257,50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967,50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0,07%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58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86376021263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JAVNI BILJEŽNIK GORDANA BRIŠEVAC IMPRIĆ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10.913,75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7.639,63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3.274,13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0,23%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59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79261652980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JAVNI BILJEŽNIK MARKOVIĆ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160,00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112,00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48,00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0,00%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60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61724734526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KARIKA SISAK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1.431,25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1.001,88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429,38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0,03%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61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47432874968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KAUFLAND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82,18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57,53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24,65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0,00%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62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88645744680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KEMIJSKA ČISTIONICA JAJČINOVIĆ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1.444,15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1.010,91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433,25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0,03%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63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95671928523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KNJIŽARA I PAPIRNICA "M"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9.059,35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6.341,55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2.717,81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0,19%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64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94034507000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 xml:space="preserve">KONTO-L 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18.750,00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13.125,00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5.625,00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0,40%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65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57261568760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KOR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39.437,00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27.605,90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11.831,10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0,84%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66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95970838122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KTC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80,88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56,62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24,26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0,00%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67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87955947581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LEDO d.d.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14.249,64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9.974,75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4.274,89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0,31%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68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24647682958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LIPOVAC - METAL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369,00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258,30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110,70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0,01%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69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22001400633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LONIA d.d.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401,85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281,30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120,56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0,01%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70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85201870420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MARKOS AMBALAŽA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5.351,20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3.745,84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1.605,36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0,11%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71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85106651596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MET CROATIA ENERGY TRADE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79.793,47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55.855,43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23.938,04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1,71%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72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88781829121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METALNA GALANTERIJA "VRBANUS"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4.957,50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3.470,25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1.487,25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0,11%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73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18683136487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MINISTARSTVO FINANCIJA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607.871,90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425.510,33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182.361,57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13,01%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74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22260862756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MLIN I PEKARE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357.130,17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249.991,12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107.139,05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7,64%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75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01014662322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MON - AMI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4.600,78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3.220,55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1.380,23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0,10%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76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66144575710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OBITELJSKO GOSPODARSTVO S. TUŠEK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553,50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387,45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166,05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0,01%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77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90909434140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OPG DEJAN ŠULOG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3.296,88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2.307,82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989,06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0,07%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78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51177632498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OPG VESNA PRANJIĆ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2.100,00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1.470,00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630,00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0,04%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79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51354112899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OPG VL. IVICA FLORIJANOVIĆ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450,00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315,00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135,00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0,01%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80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36004425025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OPTIMA TELEKOM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11,79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8,25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3,54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0,00%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81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52508873833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 xml:space="preserve">OTP BANKA 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28.202,01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19.741,41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8.460,60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0,60%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82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70074543875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OTP NEKRETNINE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1.425,00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997,50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427,50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0,03%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83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82320978169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PETRINJSKI RADIO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1,50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1,05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0,45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0,00%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84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78909170415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PIK VRBOVEC - MESNA INDUSTRIJA d.d.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17.558,56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12.290,99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5.267,57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0,38%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85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28128148322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PIVAC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779,03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545,32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233,71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0,02%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86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18928523252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PODRAVKA d.d.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2.906,05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2.034,24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871,82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0,06%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87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92038178364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PRAONICA RUBLJA DBA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48.495,00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33.946,50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14.548,50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1,04%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88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52848763122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PROMES CVANCIGER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16.101,41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11.270,99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4.830,42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0,34%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lastRenderedPageBreak/>
              <w:t>89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74525020913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PROPLASTIKA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3.103,13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2.172,19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930,94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0,07%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90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90924443753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RADIO BANOVINA d.o.o. GLINA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5.950,00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4.165,00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1.785,00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0,13%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91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98585666384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RAMA d.o.o. VIROVITICA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4.200,00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2.940,00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1.260,00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0,09%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92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27092343619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SENSAMED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3.094,08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2.165,86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928,22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0,07%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93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29093299947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SER-TONI d.o.o. u stečaju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31.467,50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22.027,25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9.440,25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0,67%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94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85843775440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SERVISI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88,81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62,17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26,64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0,00%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95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84218628128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SISAČKI VODOVOD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48.519,17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33.963,42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14.555,75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1,04%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96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17366456656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SISAK PRESS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1.456,00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1.019,20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436,80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0,03%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97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62807384568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SITOTISAK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377,34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264,14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113,20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0,01%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98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46164211392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SLAVANCONSULT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35,00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15,00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0,00%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99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69950726037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SORIĆ ELEKTRONIKA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460,00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322,00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138,00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0,01%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100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46108893754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SPAR HRVATSKA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763,75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534,63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229,13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0,02%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101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48577439719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STAKLARSTVO U.O. NIKOLIĆ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1.721,88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1.205,32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516,56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0,04%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102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50403201385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STRIDON PROMET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403,49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282,44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121,05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0,01%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103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29005509482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 xml:space="preserve">STYRIA HRVATSKA MEDIJSKI SERVISI 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440,05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308,04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132,02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0,01%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104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73076660618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SUPRA SERVIS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9.934,02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6.953,81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2.980,21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0,21%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105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76451105408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ŠAMPINJON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3.040,00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2.128,00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912,00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0,07%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106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12455478782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TEHNOSERVIS USLUŽNI OBRT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4.165,63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2.915,94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1.249,69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0,09%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107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21926472791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 xml:space="preserve">TEHNOZAVOD MARUŠIĆ d.o.o. 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3.000,00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2.100,00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900,00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0,06%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108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39313636430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TERRA PROSPECTA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210,00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147,00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63,00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0,00%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109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41535850645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TISKARA DOMIGRAF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1.437,50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1.006,25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431,25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0,03%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110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68993361746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TRGOVINA NA MALO "SERTIĆ"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6.840,00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4.788,00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2.052,00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0,15%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111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21805735996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UDRUGA PODUZETNIKA U HOTELIJERSTVU HRV.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5.791,50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4.054,05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1.737,45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0,12%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112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50945694177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UDRUGA POSLODAVACA U HOTELIJERSTVU HRV.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965,25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675,68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289,58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0,02%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113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76721786236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UDRUGA SLIJEPIH SISAK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250,00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175,00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75,00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0,01%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114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00763282523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USLUŽNI OBRT PETREKOVIĆ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826.337,75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578.436,43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247.901,33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17,69%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115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66876522379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VAGA, vl. DARKO KOMPES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1.400,00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980,00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420,00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0,03%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116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31965850716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VIKTOR, USLUŽNI OBRT, vl. Viktor Bublić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2.500,00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1.750,00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750,00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0,05%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117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35469268708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VINARIJA TRDENIĆ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26.530,50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18.571,35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7.959,15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0,57%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118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29524210204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VIPnet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15.365,69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10.755,98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4.609,71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0,33%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119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34154923658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VODOINSTALATER "ŠIMIĆ"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307,50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215,25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92,25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0,01%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120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21379857881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WORKER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5.132,30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3.592,61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1.539,69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0,11%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121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28212527269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XENON FORTE ZAGREB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19.493,51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13.645,46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5.848,05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0,42%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16"/>
                <w:szCs w:val="20"/>
                <w:lang w:eastAsia="hr-HR" w:val="hr-HR"/>
              </w:rPr>
              <w:t>122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29702380901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ZAVOD ZA JAVNO ZDRAVSTVO SMŽ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12.165,70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8.515,99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3.649,71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0,26%</w:t>
            </w:r>
          </w:p>
        </w:tc>
      </w:tr>
      <w:tr w:rsidTr="007C3EC1" w:rsidR="00854D54" w:rsidRPr="00BE38D8">
        <w:trPr>
          <w:trHeight w:val="255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123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90621490450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ZLATNA IGLA - SISCIA d.o.o.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962,34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673,64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288,70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16"/>
                <w:szCs w:val="20"/>
                <w:lang w:eastAsia="hr-HR" w:val="hr-HR"/>
              </w:rPr>
              <w:t>0,02%</w:t>
            </w:r>
          </w:p>
        </w:tc>
      </w:tr>
      <w:tr w:rsidTr="007C3EC1" w:rsidR="00854D54" w:rsidRPr="005A6673">
        <w:trPr>
          <w:trHeight w:val="450"/>
        </w:trPr>
        <w:tc>
          <w:tcPr>
            <w:tcW w:type="dxa" w:w="5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854D54" w:rsidP="007C3EC1" w:rsidR="00854D54" w:rsidRPr="005A6673">
            <w:pPr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  <w:t> 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854D54" w:rsidP="007C3EC1" w:rsidR="00854D54" w:rsidRPr="005A6673">
            <w:pPr>
              <w:jc w:val="center"/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  <w:t> </w:t>
            </w:r>
          </w:p>
        </w:tc>
        <w:tc>
          <w:tcPr>
            <w:tcW w:type="dxa" w:w="3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854D54" w:rsidP="007C3EC1" w:rsidR="00854D54" w:rsidRPr="005A6673">
            <w:pPr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  <w:t>Ukupno: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854D54" w:rsidP="007C3EC1" w:rsidR="00854D54" w:rsidRPr="005A6673">
            <w:pPr>
              <w:jc w:val="right"/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  <w:t>4.671.773,88</w:t>
            </w:r>
          </w:p>
        </w:tc>
        <w:tc>
          <w:tcPr>
            <w:tcW w:type="dxa" w:w="10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854D54" w:rsidP="007C3EC1" w:rsidR="00854D54" w:rsidRPr="005A6673">
            <w:pPr>
              <w:jc w:val="right"/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  <w:t>3.270.241,72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854D54" w:rsidP="007C3EC1" w:rsidR="00854D54" w:rsidRPr="005A6673">
            <w:pPr>
              <w:jc w:val="right"/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  <w:t>1.401.532,16</w:t>
            </w:r>
          </w:p>
        </w:tc>
        <w:tc>
          <w:tcPr>
            <w:tcW w:type="dxa" w:w="1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854D54" w:rsidP="007C3EC1" w:rsidR="00854D54" w:rsidRPr="005A6673">
            <w:pPr>
              <w:jc w:val="right"/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16"/>
                <w:szCs w:val="20"/>
                <w:lang w:eastAsia="hr-HR" w:val="hr-HR"/>
              </w:rPr>
              <w:t>100,00%</w:t>
            </w:r>
          </w:p>
        </w:tc>
      </w:tr>
    </w:tbl>
    <w:p w:rsidRDefault="00854D54" w:rsidP="00854D54" w:rsidR="00854D54" w:rsidRPr="0032138C">
      <w:pPr>
        <w:pStyle w:val="Odlomakpopisa"/>
        <w:spacing w:lineRule="auto" w:line="360"/>
        <w:jc w:val="both"/>
        <w:rPr>
          <w:b/>
          <w:bCs/>
          <w:sz w:val="15"/>
          <w:szCs w:val="20"/>
        </w:rPr>
      </w:pPr>
    </w:p>
    <w:p w:rsidRDefault="00854D54" w:rsidP="00854D54" w:rsidR="00854D54">
      <w:pPr>
        <w:spacing w:lineRule="auto" w:line="360"/>
        <w:jc w:val="both"/>
      </w:pPr>
    </w:p>
    <w:p w:rsidRDefault="00854D54" w:rsidP="00854D54" w:rsidR="00854D54">
      <w:pPr>
        <w:spacing w:lineRule="auto" w:line="360"/>
        <w:jc w:val="both"/>
      </w:pPr>
      <w:r w:rsidRPr="00E53BEA">
        <w:rPr>
          <w:b/>
          <w:u w:val="single"/>
        </w:rPr>
        <w:t>Razlučni vjerovnici:</w:t>
      </w:r>
      <w:r w:rsidRPr="00E53BEA">
        <w:t xml:space="preserve"> </w:t>
      </w:r>
      <w:r>
        <w:t>Navedeni vjerovnici ne sudjeluju u predstečajnom postupku te će se isiti namiriti i</w:t>
      </w:r>
      <w:r w:rsidRPr="00E53BEA">
        <w:t>z imovine na kojima vjerovnik ima razlučno pravo.</w:t>
      </w:r>
      <w:r>
        <w:t xml:space="preserve"> U slučaju da se vjerovnici koji imaju razlučno pravo odreknu prava na odvojeno namirenje, predlaže se svrstavanje vjerovnika u prvu skupinu te će se za iste predložiti isti način namirenja kao i za neosigurane  vjerovnike.</w:t>
      </w:r>
    </w:p>
    <w:tbl>
      <w:tblPr>
        <w:tblW w:type="dxa" w:w="9617"/>
        <w:jc w:val="center"/>
        <w:tblLook w:val="04A0" w:noVBand="1" w:noHBand="0" w:lastColumn="0" w:firstColumn="1" w:lastRow="0" w:firstRow="1"/>
      </w:tblPr>
      <w:tblGrid>
        <w:gridCol w:w="520"/>
        <w:gridCol w:w="1626"/>
        <w:gridCol w:w="4643"/>
        <w:gridCol w:w="1356"/>
        <w:gridCol w:w="1472"/>
      </w:tblGrid>
      <w:tr w:rsidTr="005A6673" w:rsidR="00854D54" w:rsidRPr="005A6673">
        <w:trPr>
          <w:trHeight w:val="510"/>
          <w:jc w:val="center"/>
        </w:trPr>
        <w:tc>
          <w:tcPr>
            <w:tcW w:type="dxa" w:w="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854D54" w:rsidP="007C3EC1" w:rsidR="00854D54" w:rsidRPr="005A6673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  <w:t>RB</w:t>
            </w:r>
          </w:p>
        </w:tc>
        <w:tc>
          <w:tcPr>
            <w:tcW w:type="dxa" w:w="16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854D54" w:rsidP="007C3EC1" w:rsidR="00854D54" w:rsidRPr="005A6673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  <w:t>OIB</w:t>
            </w:r>
          </w:p>
        </w:tc>
        <w:tc>
          <w:tcPr>
            <w:tcW w:type="dxa" w:w="46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854D54" w:rsidP="007C3EC1" w:rsidR="00854D54" w:rsidRPr="005A6673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  <w:t xml:space="preserve">NAZIV VJEROVNIKA </w:t>
            </w:r>
          </w:p>
        </w:tc>
        <w:tc>
          <w:tcPr>
            <w:tcW w:type="dxa" w:w="13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854D54" w:rsidP="007C3EC1" w:rsidR="00854D54" w:rsidRPr="005A6673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  <w:t>IZNOS OBVEZE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854D54" w:rsidP="007C3EC1" w:rsidR="00854D54" w:rsidRPr="005A6673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  <w:t>STRUKTURA</w:t>
            </w:r>
          </w:p>
        </w:tc>
      </w:tr>
      <w:tr w:rsidTr="005A6673" w:rsidR="00854D54" w:rsidRPr="00BE38D8">
        <w:trPr>
          <w:trHeight w:val="255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124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52508873833</w:t>
            </w:r>
          </w:p>
        </w:tc>
        <w:tc>
          <w:tcPr>
            <w:tcW w:type="dxa" w:w="4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OTP BANKA- KREDITI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4.273.649,26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84,87%</w:t>
            </w:r>
          </w:p>
        </w:tc>
      </w:tr>
      <w:tr w:rsidTr="005A6673" w:rsidR="00854D54" w:rsidRPr="00BE38D8">
        <w:trPr>
          <w:trHeight w:val="255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125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92963223473</w:t>
            </w:r>
          </w:p>
        </w:tc>
        <w:tc>
          <w:tcPr>
            <w:tcW w:type="dxa" w:w="4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ZAGREBAČKA BANKA-KREDIT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761.801,01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15,13%</w:t>
            </w:r>
          </w:p>
        </w:tc>
      </w:tr>
      <w:tr w:rsidTr="005A6673" w:rsidR="00854D54" w:rsidRPr="005A6673">
        <w:trPr>
          <w:trHeight w:val="255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854D54" w:rsidP="007C3EC1" w:rsidR="00854D54" w:rsidRPr="005A6673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854D54" w:rsidP="007C3EC1" w:rsidR="00854D54" w:rsidRPr="005A6673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4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854D54" w:rsidP="007C3EC1" w:rsidR="00854D54" w:rsidRPr="005A6673">
            <w:pPr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  <w:t>Ukupno: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854D54" w:rsidP="007C3EC1" w:rsidR="00854D54" w:rsidRPr="005A6673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  <w:t>5.035.450,27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854D54" w:rsidP="007C3EC1" w:rsidR="00854D54" w:rsidRPr="005A6673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</w:pPr>
            <w:r w:rsidRPr="005A6673">
              <w:rPr>
                <w:rFonts w:eastAsia="Times New Roman"/>
                <w:b/>
                <w:color w:val="000000"/>
                <w:sz w:val="20"/>
                <w:szCs w:val="20"/>
                <w:lang w:eastAsia="hr-HR" w:val="hr-HR"/>
              </w:rPr>
              <w:t>100,00%</w:t>
            </w:r>
          </w:p>
        </w:tc>
      </w:tr>
    </w:tbl>
    <w:p w:rsidRDefault="00854D54" w:rsidP="00854D54" w:rsidR="00854D54">
      <w:pPr>
        <w:spacing w:lineRule="auto" w:line="360"/>
        <w:jc w:val="both"/>
        <w:rPr>
          <w:b/>
          <w:u w:val="single"/>
        </w:rPr>
      </w:pPr>
    </w:p>
    <w:p w:rsidRDefault="00854D54" w:rsidP="00854D54" w:rsidR="00854D54">
      <w:pPr>
        <w:spacing w:lineRule="auto" w:line="360"/>
        <w:jc w:val="both"/>
      </w:pPr>
      <w:r w:rsidRPr="00E53BEA">
        <w:rPr>
          <w:b/>
          <w:u w:val="single"/>
        </w:rPr>
        <w:lastRenderedPageBreak/>
        <w:t xml:space="preserve">Prioritetne tražbine: </w:t>
      </w:r>
      <w:r w:rsidRPr="00E53BEA">
        <w:t xml:space="preserve"> Obveze po osnovu prioritetnih tražbina ne sudjeluju u </w:t>
      </w:r>
      <w:r>
        <w:t>predstečajnom postupku i iste će se prioritetno</w:t>
      </w:r>
      <w:r w:rsidRPr="00E53BEA">
        <w:t xml:space="preserve"> namiriti.</w:t>
      </w:r>
    </w:p>
    <w:p w:rsidRDefault="00854D54" w:rsidP="00854D54" w:rsidR="00854D54">
      <w:pPr>
        <w:spacing w:lineRule="auto" w:line="360"/>
        <w:jc w:val="both"/>
      </w:pPr>
    </w:p>
    <w:tbl>
      <w:tblPr>
        <w:tblW w:type="dxa" w:w="8976"/>
        <w:jc w:val="center"/>
        <w:tblLook w:val="04A0" w:noVBand="1" w:noHBand="0" w:lastColumn="0" w:firstColumn="1" w:lastRow="0" w:firstRow="1"/>
      </w:tblPr>
      <w:tblGrid>
        <w:gridCol w:w="806"/>
        <w:gridCol w:w="1985"/>
        <w:gridCol w:w="4378"/>
        <w:gridCol w:w="1807"/>
      </w:tblGrid>
      <w:tr w:rsidTr="005A6673" w:rsidR="00854D54" w:rsidRPr="005A6673">
        <w:trPr>
          <w:trHeight w:val="557"/>
          <w:jc w:val="center"/>
        </w:trPr>
        <w:tc>
          <w:tcPr>
            <w:tcW w:type="dxa" w:w="8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854D54" w:rsidP="007C3EC1" w:rsidR="00854D54" w:rsidRPr="005A6673">
            <w:pPr>
              <w:jc w:val="center"/>
              <w:rPr>
                <w:rFonts w:eastAsia="Times New Roman"/>
                <w:b/>
                <w:lang w:eastAsia="hr-HR" w:val="hr-HR"/>
              </w:rPr>
            </w:pPr>
            <w:r w:rsidRPr="005A6673">
              <w:rPr>
                <w:rFonts w:eastAsia="Times New Roman"/>
                <w:b/>
                <w:lang w:eastAsia="hr-HR" w:val="hr-HR"/>
              </w:rPr>
              <w:t>RB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854D54" w:rsidP="007C3EC1" w:rsidR="00854D54" w:rsidRPr="005A6673">
            <w:pPr>
              <w:jc w:val="center"/>
              <w:rPr>
                <w:rFonts w:eastAsia="Times New Roman"/>
                <w:b/>
                <w:lang w:eastAsia="hr-HR" w:val="hr-HR"/>
              </w:rPr>
            </w:pPr>
            <w:r w:rsidRPr="005A6673">
              <w:rPr>
                <w:rFonts w:eastAsia="Times New Roman"/>
                <w:b/>
                <w:lang w:eastAsia="hr-HR" w:val="hr-HR"/>
              </w:rPr>
              <w:t>OIB</w:t>
            </w:r>
          </w:p>
        </w:tc>
        <w:tc>
          <w:tcPr>
            <w:tcW w:type="dxa" w:w="43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854D54" w:rsidP="007C3EC1" w:rsidR="00854D54" w:rsidRPr="005A6673">
            <w:pPr>
              <w:jc w:val="center"/>
              <w:rPr>
                <w:rFonts w:eastAsia="Times New Roman"/>
                <w:b/>
                <w:lang w:eastAsia="hr-HR" w:val="hr-HR"/>
              </w:rPr>
            </w:pPr>
            <w:r w:rsidRPr="005A6673">
              <w:rPr>
                <w:rFonts w:eastAsia="Times New Roman"/>
                <w:b/>
                <w:lang w:eastAsia="hr-HR" w:val="hr-HR"/>
              </w:rPr>
              <w:t>Ime i prezime radnika</w:t>
            </w:r>
          </w:p>
        </w:tc>
        <w:tc>
          <w:tcPr>
            <w:tcW w:type="dxa" w:w="18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854D54" w:rsidP="007C3EC1" w:rsidR="00854D54" w:rsidRPr="005A6673">
            <w:pPr>
              <w:jc w:val="center"/>
              <w:rPr>
                <w:rFonts w:eastAsia="Times New Roman"/>
                <w:b/>
                <w:lang w:eastAsia="hr-HR" w:val="hr-HR"/>
              </w:rPr>
            </w:pPr>
            <w:r w:rsidRPr="005A6673">
              <w:rPr>
                <w:rFonts w:eastAsia="Times New Roman"/>
                <w:b/>
                <w:lang w:eastAsia="hr-HR" w:val="hr-HR"/>
              </w:rPr>
              <w:t>Iznos obveze</w:t>
            </w:r>
          </w:p>
        </w:tc>
      </w:tr>
      <w:tr w:rsidTr="005A6673" w:rsidR="00854D54" w:rsidRPr="00BE38D8">
        <w:trPr>
          <w:trHeight w:val="201"/>
          <w:jc w:val="center"/>
        </w:trPr>
        <w:tc>
          <w:tcPr>
            <w:tcW w:type="dxa" w:w="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83576198974</w:t>
            </w:r>
          </w:p>
        </w:tc>
        <w:tc>
          <w:tcPr>
            <w:tcW w:type="dxa" w:w="4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IVANČICA BELČIĆ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8.094,80</w:t>
            </w:r>
          </w:p>
        </w:tc>
      </w:tr>
      <w:tr w:rsidTr="005A6673" w:rsidR="00854D54" w:rsidRPr="00BE38D8">
        <w:trPr>
          <w:trHeight w:val="201"/>
          <w:jc w:val="center"/>
        </w:trPr>
        <w:tc>
          <w:tcPr>
            <w:tcW w:type="dxa" w:w="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2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35188308373</w:t>
            </w:r>
          </w:p>
        </w:tc>
        <w:tc>
          <w:tcPr>
            <w:tcW w:type="dxa" w:w="4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IVAN BLAZONIJA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3.506,37</w:t>
            </w:r>
          </w:p>
        </w:tc>
      </w:tr>
      <w:tr w:rsidTr="005A6673" w:rsidR="00854D54" w:rsidRPr="00BE38D8">
        <w:trPr>
          <w:trHeight w:val="201"/>
          <w:jc w:val="center"/>
        </w:trPr>
        <w:tc>
          <w:tcPr>
            <w:tcW w:type="dxa" w:w="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3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88152846368</w:t>
            </w:r>
          </w:p>
        </w:tc>
        <w:tc>
          <w:tcPr>
            <w:tcW w:type="dxa" w:w="4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BOŽICA BRAJDIĆ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7.201,33</w:t>
            </w:r>
          </w:p>
        </w:tc>
      </w:tr>
      <w:tr w:rsidTr="005A6673" w:rsidR="00854D54" w:rsidRPr="00BE38D8">
        <w:trPr>
          <w:trHeight w:val="201"/>
          <w:jc w:val="center"/>
        </w:trPr>
        <w:tc>
          <w:tcPr>
            <w:tcW w:type="dxa" w:w="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4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92308101447</w:t>
            </w:r>
          </w:p>
        </w:tc>
        <w:tc>
          <w:tcPr>
            <w:tcW w:type="dxa" w:w="4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ŠTEFICA BUTKOVIĆ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6.118,29</w:t>
            </w:r>
          </w:p>
        </w:tc>
      </w:tr>
      <w:tr w:rsidTr="005A6673" w:rsidR="00854D54" w:rsidRPr="00BE38D8">
        <w:trPr>
          <w:trHeight w:val="201"/>
          <w:jc w:val="center"/>
        </w:trPr>
        <w:tc>
          <w:tcPr>
            <w:tcW w:type="dxa" w:w="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5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85313045893</w:t>
            </w:r>
          </w:p>
        </w:tc>
        <w:tc>
          <w:tcPr>
            <w:tcW w:type="dxa" w:w="4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DUŠANKA CVETKOVIĆ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7.000,00</w:t>
            </w:r>
          </w:p>
        </w:tc>
      </w:tr>
      <w:tr w:rsidTr="005A6673" w:rsidR="00854D54" w:rsidRPr="00BE38D8">
        <w:trPr>
          <w:trHeight w:val="201"/>
          <w:jc w:val="center"/>
        </w:trPr>
        <w:tc>
          <w:tcPr>
            <w:tcW w:type="dxa" w:w="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6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99269415124</w:t>
            </w:r>
          </w:p>
        </w:tc>
        <w:tc>
          <w:tcPr>
            <w:tcW w:type="dxa" w:w="4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MARIJA GAVRANOVIĆ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8.310,66</w:t>
            </w:r>
          </w:p>
        </w:tc>
      </w:tr>
      <w:tr w:rsidTr="005A6673" w:rsidR="00854D54" w:rsidRPr="00BE38D8">
        <w:trPr>
          <w:trHeight w:val="201"/>
          <w:jc w:val="center"/>
        </w:trPr>
        <w:tc>
          <w:tcPr>
            <w:tcW w:type="dxa" w:w="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7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38231813340</w:t>
            </w:r>
          </w:p>
        </w:tc>
        <w:tc>
          <w:tcPr>
            <w:tcW w:type="dxa" w:w="4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DAMIR GREGUREC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9.081,20</w:t>
            </w:r>
          </w:p>
        </w:tc>
      </w:tr>
      <w:tr w:rsidTr="005A6673" w:rsidR="00854D54" w:rsidRPr="00BE38D8">
        <w:trPr>
          <w:trHeight w:val="201"/>
          <w:jc w:val="center"/>
        </w:trPr>
        <w:tc>
          <w:tcPr>
            <w:tcW w:type="dxa" w:w="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8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35721487456</w:t>
            </w:r>
          </w:p>
        </w:tc>
        <w:tc>
          <w:tcPr>
            <w:tcW w:type="dxa" w:w="4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SENADA HALILOVIĆ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8.421,01</w:t>
            </w:r>
          </w:p>
        </w:tc>
      </w:tr>
      <w:tr w:rsidTr="005A6673" w:rsidR="00854D54" w:rsidRPr="00BE38D8">
        <w:trPr>
          <w:trHeight w:val="201"/>
          <w:jc w:val="center"/>
        </w:trPr>
        <w:tc>
          <w:tcPr>
            <w:tcW w:type="dxa" w:w="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9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70360896350</w:t>
            </w:r>
          </w:p>
        </w:tc>
        <w:tc>
          <w:tcPr>
            <w:tcW w:type="dxa" w:w="4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MARTINA HULINA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8.084,17</w:t>
            </w:r>
          </w:p>
        </w:tc>
      </w:tr>
      <w:tr w:rsidTr="005A6673" w:rsidR="00854D54" w:rsidRPr="00BE38D8">
        <w:trPr>
          <w:trHeight w:val="201"/>
          <w:jc w:val="center"/>
        </w:trPr>
        <w:tc>
          <w:tcPr>
            <w:tcW w:type="dxa" w:w="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10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72732625961</w:t>
            </w:r>
          </w:p>
        </w:tc>
        <w:tc>
          <w:tcPr>
            <w:tcW w:type="dxa" w:w="4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IVO IVELJIĆ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14.656,85</w:t>
            </w:r>
          </w:p>
        </w:tc>
      </w:tr>
      <w:tr w:rsidTr="005A6673" w:rsidR="00854D54" w:rsidRPr="00BE38D8">
        <w:trPr>
          <w:trHeight w:val="201"/>
          <w:jc w:val="center"/>
        </w:trPr>
        <w:tc>
          <w:tcPr>
            <w:tcW w:type="dxa" w:w="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11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62457468710</w:t>
            </w:r>
          </w:p>
        </w:tc>
        <w:tc>
          <w:tcPr>
            <w:tcW w:type="dxa" w:w="4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NENAD JURETIĆ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12.898,63</w:t>
            </w:r>
          </w:p>
        </w:tc>
      </w:tr>
      <w:tr w:rsidTr="005A6673" w:rsidR="00854D54" w:rsidRPr="00BE38D8">
        <w:trPr>
          <w:trHeight w:val="201"/>
          <w:jc w:val="center"/>
        </w:trPr>
        <w:tc>
          <w:tcPr>
            <w:tcW w:type="dxa" w:w="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12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69142034311</w:t>
            </w:r>
          </w:p>
        </w:tc>
        <w:tc>
          <w:tcPr>
            <w:tcW w:type="dxa" w:w="4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IVICA KNEŽEVIĆ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21.000,00</w:t>
            </w:r>
          </w:p>
        </w:tc>
      </w:tr>
      <w:tr w:rsidTr="005A6673" w:rsidR="00854D54" w:rsidRPr="00BE38D8">
        <w:trPr>
          <w:trHeight w:val="201"/>
          <w:jc w:val="center"/>
        </w:trPr>
        <w:tc>
          <w:tcPr>
            <w:tcW w:type="dxa" w:w="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13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51784820058</w:t>
            </w:r>
          </w:p>
        </w:tc>
        <w:tc>
          <w:tcPr>
            <w:tcW w:type="dxa" w:w="4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EMILA KOŠTIĆ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15.000,00</w:t>
            </w:r>
          </w:p>
        </w:tc>
      </w:tr>
      <w:tr w:rsidTr="005A6673" w:rsidR="00854D54" w:rsidRPr="00BE38D8">
        <w:trPr>
          <w:trHeight w:val="201"/>
          <w:jc w:val="center"/>
        </w:trPr>
        <w:tc>
          <w:tcPr>
            <w:tcW w:type="dxa" w:w="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14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98996562647</w:t>
            </w:r>
          </w:p>
        </w:tc>
        <w:tc>
          <w:tcPr>
            <w:tcW w:type="dxa" w:w="4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LJUBICA LOVRENIĆ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12.089,42</w:t>
            </w:r>
          </w:p>
        </w:tc>
      </w:tr>
      <w:tr w:rsidTr="005A6673" w:rsidR="00854D54" w:rsidRPr="00BE38D8">
        <w:trPr>
          <w:trHeight w:val="201"/>
          <w:jc w:val="center"/>
        </w:trPr>
        <w:tc>
          <w:tcPr>
            <w:tcW w:type="dxa" w:w="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15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23397294622</w:t>
            </w:r>
          </w:p>
        </w:tc>
        <w:tc>
          <w:tcPr>
            <w:tcW w:type="dxa" w:w="4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NEVENKA MANOJLOVIĆ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15.600,00</w:t>
            </w:r>
          </w:p>
        </w:tc>
      </w:tr>
      <w:tr w:rsidTr="005A6673" w:rsidR="00854D54" w:rsidRPr="00BE38D8">
        <w:trPr>
          <w:trHeight w:val="201"/>
          <w:jc w:val="center"/>
        </w:trPr>
        <w:tc>
          <w:tcPr>
            <w:tcW w:type="dxa" w:w="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16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37880821041</w:t>
            </w:r>
          </w:p>
        </w:tc>
        <w:tc>
          <w:tcPr>
            <w:tcW w:type="dxa" w:w="4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NATALIJA MENCL VULJAK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19.593,37</w:t>
            </w:r>
          </w:p>
        </w:tc>
      </w:tr>
      <w:tr w:rsidTr="005A6673" w:rsidR="00854D54" w:rsidRPr="00BE38D8">
        <w:trPr>
          <w:trHeight w:val="201"/>
          <w:jc w:val="center"/>
        </w:trPr>
        <w:tc>
          <w:tcPr>
            <w:tcW w:type="dxa" w:w="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17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86378387071</w:t>
            </w:r>
          </w:p>
        </w:tc>
        <w:tc>
          <w:tcPr>
            <w:tcW w:type="dxa" w:w="4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IVAN SUŠNIK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12.104,10</w:t>
            </w:r>
          </w:p>
        </w:tc>
      </w:tr>
      <w:tr w:rsidTr="005A6673" w:rsidR="00854D54" w:rsidRPr="00BE38D8">
        <w:trPr>
          <w:trHeight w:val="201"/>
          <w:jc w:val="center"/>
        </w:trPr>
        <w:tc>
          <w:tcPr>
            <w:tcW w:type="dxa" w:w="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18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46361998461</w:t>
            </w:r>
          </w:p>
        </w:tc>
        <w:tc>
          <w:tcPr>
            <w:tcW w:type="dxa" w:w="4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MARTINA PIRJAK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7.862,40</w:t>
            </w:r>
          </w:p>
        </w:tc>
      </w:tr>
      <w:tr w:rsidTr="005A6673" w:rsidR="00854D54" w:rsidRPr="00BE38D8">
        <w:trPr>
          <w:trHeight w:val="201"/>
          <w:jc w:val="center"/>
        </w:trPr>
        <w:tc>
          <w:tcPr>
            <w:tcW w:type="dxa" w:w="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19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44186077128</w:t>
            </w:r>
          </w:p>
        </w:tc>
        <w:tc>
          <w:tcPr>
            <w:tcW w:type="dxa" w:w="4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MIRA PREČANICA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10.441,01</w:t>
            </w:r>
          </w:p>
        </w:tc>
      </w:tr>
      <w:tr w:rsidTr="005A6673" w:rsidR="00854D54" w:rsidRPr="00BE38D8">
        <w:trPr>
          <w:trHeight w:val="201"/>
          <w:jc w:val="center"/>
        </w:trPr>
        <w:tc>
          <w:tcPr>
            <w:tcW w:type="dxa" w:w="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20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91835627886</w:t>
            </w:r>
          </w:p>
        </w:tc>
        <w:tc>
          <w:tcPr>
            <w:tcW w:type="dxa" w:w="4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TIHANA STIPLOŠEK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12.279,59</w:t>
            </w:r>
          </w:p>
        </w:tc>
      </w:tr>
      <w:tr w:rsidTr="005A6673" w:rsidR="00854D54" w:rsidRPr="00BE38D8">
        <w:trPr>
          <w:trHeight w:val="201"/>
          <w:jc w:val="center"/>
        </w:trPr>
        <w:tc>
          <w:tcPr>
            <w:tcW w:type="dxa" w:w="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21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70402634038</w:t>
            </w:r>
          </w:p>
        </w:tc>
        <w:tc>
          <w:tcPr>
            <w:tcW w:type="dxa" w:w="4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DUBRAVKA SEVER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16.354,95</w:t>
            </w:r>
          </w:p>
        </w:tc>
      </w:tr>
      <w:tr w:rsidTr="005A6673" w:rsidR="00854D54" w:rsidRPr="00BE38D8">
        <w:trPr>
          <w:trHeight w:val="201"/>
          <w:jc w:val="center"/>
        </w:trPr>
        <w:tc>
          <w:tcPr>
            <w:tcW w:type="dxa" w:w="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22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95982705552</w:t>
            </w:r>
          </w:p>
        </w:tc>
        <w:tc>
          <w:tcPr>
            <w:tcW w:type="dxa" w:w="4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MARINKO PERKOVIĆ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8.208,40</w:t>
            </w:r>
          </w:p>
        </w:tc>
      </w:tr>
      <w:tr w:rsidTr="005A6673" w:rsidR="00854D54" w:rsidRPr="00BE38D8">
        <w:trPr>
          <w:trHeight w:val="201"/>
          <w:jc w:val="center"/>
        </w:trPr>
        <w:tc>
          <w:tcPr>
            <w:tcW w:type="dxa" w:w="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23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57067968994</w:t>
            </w:r>
          </w:p>
        </w:tc>
        <w:tc>
          <w:tcPr>
            <w:tcW w:type="dxa" w:w="4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MATIJA ŠIŠIĆ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3.671,60</w:t>
            </w:r>
          </w:p>
        </w:tc>
      </w:tr>
      <w:tr w:rsidTr="005A6673" w:rsidR="00854D54" w:rsidRPr="00BE38D8">
        <w:trPr>
          <w:trHeight w:val="201"/>
          <w:jc w:val="center"/>
        </w:trPr>
        <w:tc>
          <w:tcPr>
            <w:tcW w:type="dxa" w:w="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24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48916956354</w:t>
            </w:r>
          </w:p>
        </w:tc>
        <w:tc>
          <w:tcPr>
            <w:tcW w:type="dxa" w:w="4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DINKO ŠTRBAC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13.257,17</w:t>
            </w:r>
          </w:p>
        </w:tc>
      </w:tr>
      <w:tr w:rsidTr="005A6673" w:rsidR="00854D54" w:rsidRPr="00BE38D8">
        <w:trPr>
          <w:trHeight w:val="201"/>
          <w:jc w:val="center"/>
        </w:trPr>
        <w:tc>
          <w:tcPr>
            <w:tcW w:type="dxa" w:w="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25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51693908959</w:t>
            </w:r>
          </w:p>
        </w:tc>
        <w:tc>
          <w:tcPr>
            <w:tcW w:type="dxa" w:w="4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UZEIR TATAREVIĆ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6.711,90</w:t>
            </w:r>
          </w:p>
        </w:tc>
      </w:tr>
      <w:tr w:rsidTr="005A6673" w:rsidR="00854D54" w:rsidRPr="00BE38D8">
        <w:trPr>
          <w:trHeight w:val="201"/>
          <w:jc w:val="center"/>
        </w:trPr>
        <w:tc>
          <w:tcPr>
            <w:tcW w:type="dxa" w:w="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26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60238709958</w:t>
            </w:r>
          </w:p>
        </w:tc>
        <w:tc>
          <w:tcPr>
            <w:tcW w:type="dxa" w:w="4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BORKA ULEMEK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13.317,10</w:t>
            </w:r>
          </w:p>
        </w:tc>
      </w:tr>
      <w:tr w:rsidTr="005A6673" w:rsidR="00854D54" w:rsidRPr="00BE38D8">
        <w:trPr>
          <w:trHeight w:val="201"/>
          <w:jc w:val="center"/>
        </w:trPr>
        <w:tc>
          <w:tcPr>
            <w:tcW w:type="dxa" w:w="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27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05424522550</w:t>
            </w:r>
          </w:p>
        </w:tc>
        <w:tc>
          <w:tcPr>
            <w:tcW w:type="dxa" w:w="4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DAMIR VINCEK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13.364,28</w:t>
            </w:r>
          </w:p>
        </w:tc>
      </w:tr>
      <w:tr w:rsidTr="005A6673" w:rsidR="00854D54" w:rsidRPr="00BE38D8">
        <w:trPr>
          <w:trHeight w:val="201"/>
          <w:jc w:val="center"/>
        </w:trPr>
        <w:tc>
          <w:tcPr>
            <w:tcW w:type="dxa" w:w="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28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BE38D8">
              <w:rPr>
                <w:rFonts w:eastAsia="Times New Roman"/>
                <w:sz w:val="18"/>
                <w:szCs w:val="18"/>
                <w:lang w:eastAsia="hr-HR" w:val="hr-HR"/>
              </w:rPr>
              <w:t>86056475218</w:t>
            </w:r>
          </w:p>
        </w:tc>
        <w:tc>
          <w:tcPr>
            <w:tcW w:type="dxa" w:w="4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4D54" w:rsidP="007C3EC1" w:rsidR="00854D54" w:rsidRPr="00BE38D8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HASIBE ZENKIĆ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BE38D8">
              <w:rPr>
                <w:rFonts w:eastAsia="Times New Roman"/>
                <w:sz w:val="20"/>
                <w:szCs w:val="20"/>
                <w:lang w:eastAsia="hr-HR" w:val="hr-HR"/>
              </w:rPr>
              <w:t>9.236,89</w:t>
            </w:r>
          </w:p>
        </w:tc>
      </w:tr>
      <w:tr w:rsidTr="005A6673" w:rsidR="00854D54" w:rsidRPr="00BE38D8">
        <w:trPr>
          <w:trHeight w:val="201"/>
          <w:jc w:val="center"/>
        </w:trPr>
        <w:tc>
          <w:tcPr>
            <w:tcW w:type="dxa" w:w="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854D54" w:rsidP="007C3EC1" w:rsidR="00854D54" w:rsidRPr="00BE38D8">
            <w:pPr>
              <w:rPr>
                <w:rFonts w:eastAsia="Times New Roman"/>
                <w:lang w:eastAsia="hr-HR" w:val="hr-HR"/>
              </w:rPr>
            </w:pPr>
            <w:r w:rsidRPr="00BE38D8">
              <w:rPr>
                <w:rFonts w:eastAsia="Times New Roman"/>
                <w:lang w:eastAsia="hr-HR" w:val="hr-HR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854D54" w:rsidP="007C3EC1" w:rsidR="00854D54" w:rsidRPr="00BE38D8">
            <w:pPr>
              <w:rPr>
                <w:rFonts w:eastAsia="Times New Roman"/>
                <w:lang w:eastAsia="hr-HR" w:val="hr-HR"/>
              </w:rPr>
            </w:pPr>
            <w:r w:rsidRPr="00BE38D8">
              <w:rPr>
                <w:rFonts w:eastAsia="Times New Roman"/>
                <w:lang w:eastAsia="hr-HR" w:val="hr-HR"/>
              </w:rPr>
              <w:t> </w:t>
            </w:r>
          </w:p>
        </w:tc>
        <w:tc>
          <w:tcPr>
            <w:tcW w:type="dxa" w:w="4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854D54" w:rsidP="007C3EC1" w:rsidR="00854D54" w:rsidRPr="00BE38D8">
            <w:pPr>
              <w:rPr>
                <w:rFonts w:eastAsia="Times New Roman"/>
                <w:lang w:eastAsia="hr-HR" w:val="hr-HR"/>
              </w:rPr>
            </w:pPr>
            <w:r w:rsidRPr="00BE38D8">
              <w:rPr>
                <w:rFonts w:eastAsia="Times New Roman"/>
                <w:lang w:eastAsia="hr-HR" w:val="hr-HR"/>
              </w:rPr>
              <w:t>Ukupno: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854D54" w:rsidP="007C3EC1" w:rsidR="00854D54" w:rsidRPr="00BE38D8">
            <w:pPr>
              <w:jc w:val="right"/>
              <w:rPr>
                <w:rFonts w:eastAsia="Times New Roman"/>
                <w:lang w:eastAsia="hr-HR" w:val="hr-HR"/>
              </w:rPr>
            </w:pPr>
            <w:r w:rsidRPr="00BE38D8">
              <w:rPr>
                <w:rFonts w:eastAsia="Times New Roman"/>
                <w:lang w:eastAsia="hr-HR" w:val="hr-HR"/>
              </w:rPr>
              <w:t>303.465,49</w:t>
            </w:r>
          </w:p>
        </w:tc>
      </w:tr>
    </w:tbl>
    <w:p w:rsidRDefault="000759B3" w:rsidP="000759B3" w:rsidR="000759B3" w:rsidRPr="00E53BEA">
      <w:pPr>
        <w:pStyle w:val="Tijeloteksta"/>
        <w:spacing w:lineRule="auto" w:line="360"/>
        <w:rPr>
          <w:rFonts w:hAnsi="Times New Roman" w:ascii="Times New Roman"/>
          <w:sz w:val="24"/>
          <w:szCs w:val="24"/>
          <w:lang w:val="hr-HR"/>
        </w:rPr>
      </w:pPr>
    </w:p>
    <w:p w:rsidRDefault="000F5471" w:rsidP="00106588" w:rsidR="000F5471" w:rsidRPr="00E53BEA">
      <w:pPr>
        <w:pStyle w:val="Naslov1"/>
      </w:pPr>
      <w:bookmarkStart w:name="_Toc493658981" w:id="97"/>
      <w:r w:rsidRPr="00E53BEA">
        <w:t>8. ROKOVI ZA DOBROVOLJNO ISPUNJENJE</w:t>
      </w:r>
      <w:bookmarkEnd w:id="93"/>
      <w:bookmarkEnd w:id="94"/>
      <w:bookmarkEnd w:id="97"/>
    </w:p>
    <w:p w:rsidRDefault="000F5471" w:rsidP="000F5471" w:rsidR="000F5471" w:rsidRPr="00E53BEA">
      <w:pPr>
        <w:spacing w:lineRule="auto" w:line="360"/>
      </w:pPr>
    </w:p>
    <w:p w:rsidRDefault="000F5471" w:rsidP="000F5471" w:rsidR="000F5471" w:rsidRPr="00E53BEA">
      <w:pPr>
        <w:spacing w:lineRule="auto" w:line="360"/>
      </w:pPr>
      <w:r w:rsidRPr="00E53BEA">
        <w:t>Vjerovnici su svrstani u jednu grupu:</w:t>
      </w:r>
    </w:p>
    <w:p w:rsidRDefault="000F5471" w:rsidP="000F5471" w:rsidR="000F5471" w:rsidRPr="00E53BEA">
      <w:pPr>
        <w:spacing w:lineRule="auto" w:line="360"/>
      </w:pPr>
    </w:p>
    <w:p w:rsidRDefault="000F5471" w:rsidP="000F5471" w:rsidR="000F5471" w:rsidRPr="00E53BEA">
      <w:pPr>
        <w:pStyle w:val="Odlomakpopisa"/>
        <w:numPr>
          <w:ilvl w:val="0"/>
          <w:numId w:val="13"/>
        </w:numPr>
        <w:spacing w:lineRule="auto" w:line="360"/>
      </w:pPr>
      <w:r w:rsidRPr="00E53BEA">
        <w:rPr>
          <w:b/>
          <w:u w:val="single"/>
        </w:rPr>
        <w:t>Vjerovnici koji imaju neosiguranu tražbinu</w:t>
      </w:r>
      <w:r w:rsidRPr="00E53BEA">
        <w:t xml:space="preserve">. Za njih  je predložena otplata 30% od utvrđenih tražbina u </w:t>
      </w:r>
      <w:r w:rsidR="00A8774E">
        <w:t>48</w:t>
      </w:r>
      <w:r w:rsidRPr="00E53BEA">
        <w:t xml:space="preserve"> jednakih mjesečnih anuiteta, nakon isteka 12 mjeseci počeka, bez kamata.</w:t>
      </w:r>
    </w:p>
    <w:p w:rsidRDefault="000F5471" w:rsidP="000F5471" w:rsidR="000F5471" w:rsidRPr="00E53BEA">
      <w:pPr>
        <w:spacing w:lineRule="auto" w:line="360"/>
      </w:pPr>
    </w:p>
    <w:p w:rsidRDefault="000F5471" w:rsidP="000F5471" w:rsidR="000F5471" w:rsidRPr="00E53BEA">
      <w:pPr>
        <w:pStyle w:val="Odlomakpopisa"/>
        <w:numPr>
          <w:ilvl w:val="0"/>
          <w:numId w:val="13"/>
        </w:numPr>
        <w:spacing w:lineRule="auto" w:line="360"/>
      </w:pPr>
      <w:r w:rsidRPr="00E53BEA">
        <w:rPr>
          <w:b/>
          <w:u w:val="single"/>
        </w:rPr>
        <w:t xml:space="preserve">Razlučni vjerovnici </w:t>
      </w:r>
      <w:r w:rsidRPr="00E53BEA">
        <w:t>– ne sudjeluju u postupku predstečajne nagodbe i isti</w:t>
      </w:r>
      <w:r w:rsidR="00820B25" w:rsidRPr="00E53BEA">
        <w:t xml:space="preserve"> će se namiriti iz imovine na kojima imaju razlučno pravo</w:t>
      </w:r>
      <w:r w:rsidR="002C742F">
        <w:t>. Ukoliko se isti odreknu od razlučnog prava, svrstat će se u prvu skupinu neosiguranih vjerovnika te će se za njih primijeniti isti način namirenja kao i za ostale vjerovnike.</w:t>
      </w:r>
    </w:p>
    <w:p w:rsidRDefault="00820B25" w:rsidP="00820B25" w:rsidR="00820B25" w:rsidRPr="00E53BEA">
      <w:pPr>
        <w:spacing w:lineRule="auto" w:line="360"/>
      </w:pPr>
    </w:p>
    <w:p w:rsidRDefault="00820B25" w:rsidP="000F5471" w:rsidR="00820B25" w:rsidRPr="00E53BEA">
      <w:pPr>
        <w:pStyle w:val="Odlomakpopisa"/>
        <w:numPr>
          <w:ilvl w:val="0"/>
          <w:numId w:val="13"/>
        </w:numPr>
        <w:spacing w:lineRule="auto" w:line="360"/>
        <w:rPr>
          <w:b/>
          <w:u w:val="single"/>
        </w:rPr>
      </w:pPr>
      <w:r w:rsidRPr="00E53BEA">
        <w:rPr>
          <w:b/>
          <w:u w:val="single"/>
        </w:rPr>
        <w:t xml:space="preserve">Prioritetne tražbine </w:t>
      </w:r>
      <w:r w:rsidRPr="00E53BEA">
        <w:t>– Tražbine po osnovi bruto plaća radnika nisu predmet predstečajnog postupka i iste će se namiriti prioritetno.</w:t>
      </w:r>
    </w:p>
    <w:p w:rsidRDefault="000F5471" w:rsidP="000F5471" w:rsidR="000F5471" w:rsidRPr="00E53BEA">
      <w:pPr>
        <w:pStyle w:val="Odlomakpopisa"/>
        <w:spacing w:lineRule="auto" w:line="360"/>
        <w:ind w:left="1003"/>
      </w:pPr>
    </w:p>
    <w:p w:rsidRDefault="006358D3" w:rsidP="00106588" w:rsidR="00FF7F00" w:rsidRPr="00E53BEA">
      <w:pPr>
        <w:pStyle w:val="Naslov1"/>
      </w:pPr>
      <w:bookmarkStart w:name="_Toc477898312" w:id="98"/>
      <w:bookmarkStart w:name="_Toc493658982" w:id="99"/>
      <w:r w:rsidRPr="00E53BEA">
        <w:t>9</w:t>
      </w:r>
      <w:r w:rsidR="009B7CD3" w:rsidRPr="00E53BEA">
        <w:t>.</w:t>
      </w:r>
      <w:r w:rsidR="00FF7F00" w:rsidRPr="00E53BEA">
        <w:t xml:space="preserve"> </w:t>
      </w:r>
      <w:r w:rsidR="009B7CD3" w:rsidRPr="00E53BEA">
        <w:t>PLANIRANI</w:t>
      </w:r>
      <w:r w:rsidR="00FF7F00" w:rsidRPr="00E53BEA">
        <w:t xml:space="preserve"> TROŠKOV</w:t>
      </w:r>
      <w:r w:rsidR="009B7CD3" w:rsidRPr="00E53BEA">
        <w:t>I</w:t>
      </w:r>
      <w:r w:rsidR="00FF7F00" w:rsidRPr="00E53BEA">
        <w:t xml:space="preserve"> RESTRUKTURIRANJA</w:t>
      </w:r>
      <w:bookmarkEnd w:id="95"/>
      <w:bookmarkEnd w:id="96"/>
      <w:bookmarkEnd w:id="98"/>
      <w:bookmarkEnd w:id="99"/>
    </w:p>
    <w:p w:rsidRDefault="007D35E3" w:rsidP="004E2B48" w:rsidR="007D35E3" w:rsidRPr="00E53BEA">
      <w:pPr>
        <w:spacing w:lineRule="auto" w:line="360"/>
      </w:pPr>
    </w:p>
    <w:p w:rsidRDefault="00504AFA" w:rsidP="004E2B48" w:rsidR="00E52DD7" w:rsidRPr="00E53BEA">
      <w:pPr>
        <w:spacing w:lineRule="auto" w:line="360"/>
      </w:pPr>
      <w:r w:rsidRPr="00E53BEA">
        <w:t>Troškovi</w:t>
      </w:r>
      <w:r w:rsidR="007D35E3" w:rsidRPr="00E53BEA">
        <w:t xml:space="preserve"> restrukturiranja</w:t>
      </w:r>
      <w:r w:rsidR="00E52DD7" w:rsidRPr="00E53BEA">
        <w:t xml:space="preserve"> pod</w:t>
      </w:r>
      <w:r w:rsidR="00287442" w:rsidRPr="00E53BEA">
        <w:t>i</w:t>
      </w:r>
      <w:r w:rsidR="00E52DD7" w:rsidRPr="00E53BEA">
        <w:t>jeljeni</w:t>
      </w:r>
      <w:r w:rsidR="00BA20DA" w:rsidRPr="00E53BEA">
        <w:t xml:space="preserve"> su u skupine koji uključuju slj</w:t>
      </w:r>
      <w:r w:rsidR="00E52DD7" w:rsidRPr="00E53BEA">
        <w:t>edeće grupe troškova:</w:t>
      </w:r>
    </w:p>
    <w:p w:rsidRDefault="00E52DD7" w:rsidP="00CE7DA1" w:rsidR="00E52DD7" w:rsidRPr="00E53BEA">
      <w:pPr>
        <w:pStyle w:val="Odlomakpopisa"/>
        <w:numPr>
          <w:ilvl w:val="0"/>
          <w:numId w:val="7"/>
        </w:numPr>
        <w:spacing w:lineRule="auto" w:line="360"/>
      </w:pPr>
      <w:r w:rsidRPr="00E53BEA">
        <w:t xml:space="preserve">Administrativni troškovi  - </w:t>
      </w:r>
      <w:r w:rsidR="00854D54">
        <w:t>3</w:t>
      </w:r>
      <w:r w:rsidRPr="00E53BEA">
        <w:t>0.000 kn</w:t>
      </w:r>
    </w:p>
    <w:p w:rsidRDefault="00E52DD7" w:rsidP="00CE7DA1" w:rsidR="00276AF2" w:rsidRPr="00E53BEA">
      <w:pPr>
        <w:pStyle w:val="Odlomakpopisa"/>
        <w:numPr>
          <w:ilvl w:val="0"/>
          <w:numId w:val="7"/>
        </w:numPr>
        <w:spacing w:lineRule="auto" w:line="360"/>
      </w:pPr>
      <w:r w:rsidRPr="00E53BEA">
        <w:t xml:space="preserve">Operativni troškovi restrukturiranja -  </w:t>
      </w:r>
      <w:r w:rsidR="00854D54">
        <w:t>2</w:t>
      </w:r>
      <w:r w:rsidRPr="00E53BEA">
        <w:t>0.000 kn</w:t>
      </w:r>
    </w:p>
    <w:p w:rsidRDefault="00E52DD7" w:rsidP="00CE7DA1" w:rsidR="00E52DD7" w:rsidRPr="00E53BEA">
      <w:pPr>
        <w:pStyle w:val="Odlomakpopisa"/>
        <w:numPr>
          <w:ilvl w:val="0"/>
          <w:numId w:val="7"/>
        </w:numPr>
        <w:spacing w:lineRule="auto" w:line="360"/>
      </w:pPr>
      <w:r w:rsidRPr="00E53BEA">
        <w:t>Ostali troškovi – 7.000 kn</w:t>
      </w:r>
    </w:p>
    <w:p w:rsidRDefault="00E52DD7" w:rsidP="004E2B48" w:rsidR="00E52DD7" w:rsidRPr="00E53BEA">
      <w:pPr>
        <w:spacing w:lineRule="auto" w:line="360"/>
      </w:pPr>
      <w:r w:rsidRPr="00E53BEA">
        <w:t>Ukupno očekivani troškovi postupka restruktur</w:t>
      </w:r>
      <w:r w:rsidR="00944571" w:rsidRPr="00E53BEA">
        <w:t xml:space="preserve">iranja procijenjuju se na </w:t>
      </w:r>
      <w:r w:rsidR="00854D54">
        <w:t>5</w:t>
      </w:r>
      <w:r w:rsidR="00AB2FBF" w:rsidRPr="00E53BEA">
        <w:t>7.000,00</w:t>
      </w:r>
      <w:r w:rsidRPr="00E53BEA">
        <w:t xml:space="preserve"> kn.</w:t>
      </w:r>
    </w:p>
    <w:bookmarkEnd w:id="74"/>
    <w:bookmarkEnd w:id="75"/>
    <w:bookmarkEnd w:id="76"/>
    <w:p w:rsidRDefault="002908DF" w:rsidP="004E2B48" w:rsidR="002908DF" w:rsidRPr="00E53BEA">
      <w:pPr>
        <w:spacing w:lineRule="auto" w:line="360"/>
      </w:pPr>
    </w:p>
    <w:p w:rsidRDefault="00F6033D" w:rsidP="00176DC4" w:rsidR="00BA3CFC" w:rsidRPr="00E53BEA">
      <w:pPr>
        <w:tabs>
          <w:tab w:pos="3879" w:val="left"/>
        </w:tabs>
        <w:spacing w:lineRule="auto" w:line="360"/>
        <w:jc w:val="both"/>
      </w:pPr>
      <w:r w:rsidRPr="00E53BEA">
        <w:t xml:space="preserve">Plan financijskog i operativnog restrukturiranja </w:t>
      </w:r>
      <w:r w:rsidR="00287442" w:rsidRPr="00E53BEA">
        <w:t xml:space="preserve">tvrtke </w:t>
      </w:r>
      <w:r w:rsidR="00106588">
        <w:t>HOTEL PANONIJA</w:t>
      </w:r>
      <w:r w:rsidR="00A95E68" w:rsidRPr="00E53BEA">
        <w:t xml:space="preserve"> d.o.o.</w:t>
      </w:r>
      <w:r w:rsidR="00F30669" w:rsidRPr="00E53BEA">
        <w:t xml:space="preserve"> </w:t>
      </w:r>
      <w:r w:rsidR="00613D7A" w:rsidRPr="00E53BEA">
        <w:t>za</w:t>
      </w:r>
      <w:r w:rsidR="00BA20DA" w:rsidRPr="00E53BEA">
        <w:t xml:space="preserve"> </w:t>
      </w:r>
      <w:r w:rsidRPr="00E53BEA">
        <w:t>201</w:t>
      </w:r>
      <w:r w:rsidR="00FD618C" w:rsidRPr="00E53BEA">
        <w:t>7</w:t>
      </w:r>
      <w:r w:rsidR="00397EEF" w:rsidRPr="00E53BEA">
        <w:t>.</w:t>
      </w:r>
      <w:r w:rsidR="00B67158" w:rsidRPr="00E53BEA">
        <w:t xml:space="preserve"> </w:t>
      </w:r>
      <w:r w:rsidR="00397EEF" w:rsidRPr="00E53BEA">
        <w:t>-</w:t>
      </w:r>
      <w:r w:rsidR="00B67158" w:rsidRPr="00E53BEA">
        <w:t xml:space="preserve"> </w:t>
      </w:r>
      <w:r w:rsidR="00397EEF" w:rsidRPr="00E53BEA">
        <w:t>202</w:t>
      </w:r>
      <w:r w:rsidR="00FD618C" w:rsidRPr="00E53BEA">
        <w:t>2</w:t>
      </w:r>
      <w:r w:rsidRPr="00E53BEA">
        <w:t xml:space="preserve">. godinu </w:t>
      </w:r>
      <w:r w:rsidR="00661D0F" w:rsidRPr="00E53BEA">
        <w:t>usvojio je i odobrio</w:t>
      </w:r>
      <w:r w:rsidR="00D5100A" w:rsidRPr="00E53BEA">
        <w:t xml:space="preserve"> za</w:t>
      </w:r>
      <w:r w:rsidR="00661D0F" w:rsidRPr="00E53BEA">
        <w:t>konski zastupnik</w:t>
      </w:r>
      <w:r w:rsidR="003D3F94" w:rsidRPr="00E53BEA">
        <w:t xml:space="preserve"> </w:t>
      </w:r>
      <w:r w:rsidR="00862559" w:rsidRPr="00E53BEA">
        <w:t>tvrtke</w:t>
      </w:r>
      <w:r w:rsidR="00D81D24" w:rsidRPr="00E53BEA">
        <w:t xml:space="preserve"> </w:t>
      </w:r>
      <w:r w:rsidR="00106588">
        <w:t>HOTEL PANONIJA</w:t>
      </w:r>
      <w:r w:rsidR="00A95E68" w:rsidRPr="00E53BEA">
        <w:t xml:space="preserve"> d.o.o.</w:t>
      </w:r>
      <w:r w:rsidR="006A2BCB" w:rsidRPr="00E53BEA">
        <w:t xml:space="preserve"> </w:t>
      </w:r>
      <w:r w:rsidRPr="00E53BEA">
        <w:t xml:space="preserve">dana </w:t>
      </w:r>
      <w:r w:rsidR="00FF23C5">
        <w:t>18</w:t>
      </w:r>
      <w:r w:rsidR="00F212DD">
        <w:t>.09</w:t>
      </w:r>
      <w:r w:rsidR="006E1B1D">
        <w:t>.2017.</w:t>
      </w:r>
      <w:r w:rsidRPr="00E53BEA">
        <w:t xml:space="preserve"> godine.</w:t>
      </w:r>
    </w:p>
    <w:p w:rsidRDefault="00FD618C" w:rsidP="00176DC4" w:rsidR="00FD618C" w:rsidRPr="00E53BEA">
      <w:pPr>
        <w:tabs>
          <w:tab w:pos="3879" w:val="left"/>
        </w:tabs>
        <w:spacing w:lineRule="auto" w:line="360"/>
        <w:jc w:val="both"/>
      </w:pPr>
    </w:p>
    <w:p w:rsidRDefault="00FD618C" w:rsidP="00176DC4" w:rsidR="00FD618C" w:rsidRPr="00E53BEA">
      <w:pPr>
        <w:tabs>
          <w:tab w:pos="3879" w:val="left"/>
        </w:tabs>
        <w:spacing w:lineRule="auto" w:line="360"/>
        <w:jc w:val="both"/>
      </w:pPr>
    </w:p>
    <w:p w:rsidRDefault="00661D0F" w:rsidP="00E35D16" w:rsidR="00661D0F" w:rsidRPr="00E53BEA">
      <w:pPr>
        <w:tabs>
          <w:tab w:pos="3879" w:val="left"/>
        </w:tabs>
        <w:spacing w:lineRule="auto" w:line="360"/>
        <w:jc w:val="both"/>
      </w:pPr>
    </w:p>
    <w:p w:rsidRDefault="00106588" w:rsidP="00403D10" w:rsidR="00E726DD">
      <w:pPr>
        <w:spacing w:lineRule="auto" w:line="360"/>
        <w:ind w:left="5664"/>
        <w:jc w:val="center"/>
        <w:rPr>
          <w:b/>
          <w:color w:themeColor="accent1" w:val="4F81BD"/>
        </w:rPr>
      </w:pPr>
      <w:r>
        <w:rPr>
          <w:b/>
          <w:color w:themeColor="accent1" w:val="4F81BD"/>
        </w:rPr>
        <w:t>HOTEL PANONIJA</w:t>
      </w:r>
      <w:r w:rsidR="00A95E68" w:rsidRPr="00E53BEA">
        <w:rPr>
          <w:b/>
          <w:color w:themeColor="accent1" w:val="4F81BD"/>
        </w:rPr>
        <w:t xml:space="preserve"> d.o.o.</w:t>
      </w:r>
    </w:p>
    <w:p w:rsidRDefault="00FF23C5" w:rsidP="00403D10" w:rsidR="00A27F7D" w:rsidRPr="00E53BEA">
      <w:pPr>
        <w:spacing w:lineRule="auto" w:line="360"/>
        <w:ind w:left="5664"/>
        <w:jc w:val="center"/>
        <w:rPr>
          <w:b/>
          <w:color w:themeColor="accent1" w:val="4F81BD"/>
        </w:rPr>
      </w:pPr>
      <w:r>
        <w:t>Ivica Knežević</w:t>
      </w:r>
      <w:r w:rsidR="00A27F7D">
        <w:t>, direktor</w:t>
      </w:r>
    </w:p>
    <w:p w:rsidRDefault="00E97EAB" w:rsidP="00403D10" w:rsidR="00E97EAB" w:rsidRPr="00E53BEA">
      <w:pPr>
        <w:tabs>
          <w:tab w:pos="3879" w:val="left"/>
        </w:tabs>
        <w:spacing w:lineRule="auto" w:line="360"/>
        <w:ind w:left="5664"/>
        <w:jc w:val="center"/>
        <w:rPr>
          <w:rStyle w:val="tabletextfield"/>
        </w:rPr>
      </w:pPr>
    </w:p>
    <w:p w:rsidRDefault="00D57A90" w:rsidP="00403D10" w:rsidR="00054930" w:rsidRPr="00E53BEA">
      <w:pPr>
        <w:tabs>
          <w:tab w:pos="3879" w:val="left"/>
        </w:tabs>
        <w:spacing w:lineRule="auto" w:line="360"/>
        <w:ind w:left="5664"/>
        <w:jc w:val="center"/>
      </w:pPr>
      <w:r w:rsidRPr="00E53BEA">
        <w:rPr>
          <w:rStyle w:val="tabletextfield"/>
        </w:rPr>
        <w:t>___</w:t>
      </w:r>
      <w:r w:rsidR="00872829" w:rsidRPr="00E53BEA">
        <w:rPr>
          <w:rStyle w:val="tabletextfield"/>
        </w:rPr>
        <w:t>___________</w:t>
      </w:r>
      <w:r w:rsidR="001645C8">
        <w:rPr>
          <w:rStyle w:val="tabletextfield"/>
        </w:rPr>
        <w:t>____</w:t>
      </w:r>
      <w:r w:rsidR="00872829" w:rsidRPr="00E53BEA">
        <w:rPr>
          <w:rStyle w:val="tabletextfield"/>
        </w:rPr>
        <w:t>_________</w:t>
      </w:r>
    </w:p>
    <w:sectPr w:rsidSect="00F246F1" w:rsidR="00054930" w:rsidRPr="00E53BEA">
      <w:headerReference w:type="default" r:id="rId17"/>
      <w:footerReference w:type="even" r:id="rId18"/>
      <w:footerReference w:type="default" r:id="rId19"/>
      <w:pgSz w:code="9" w:h="16820" w:w="11900"/>
      <w:pgMar w:gutter="0" w:footer="709" w:header="709" w:left="851" w:bottom="1258" w:right="1133" w:top="90"/>
      <w:pgNumType w:start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D23" w:rsidP="00700EE9" w:rsidR="00FF0D23">
      <w:r>
        <w:separator/>
      </w:r>
    </w:p>
  </w:endnote>
  <w:endnote w:id="0" w:type="continuationSeparator">
    <w:p w:rsidRDefault="00FF0D23" w:rsidP="00700EE9" w:rsidR="00FF0D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imes">
    <w:panose1 w:val="02020603050405020304"/>
    <w:charset w:val="00"/>
    <w:family w:val="roman"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3EC1" w:rsidP="00BB3BCA" w:rsidR="007C3EC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3EC1" w:rsidP="00BB3BCA" w:rsidR="007C3EC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3EC1" w:rsidP="00BB3BCA" w:rsidR="007C3EC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74CD">
      <w:rPr>
        <w:rStyle w:val="Brojstranice"/>
        <w:noProof/>
      </w:rPr>
      <w:t>35</w:t>
    </w:r>
    <w:r>
      <w:rPr>
        <w:rStyle w:val="Brojstranice"/>
      </w:rPr>
      <w:fldChar w:fldCharType="end"/>
    </w:r>
  </w:p>
  <w:p w:rsidRDefault="007C3EC1" w:rsidP="004A530C" w:rsidR="007C3EC1" w:rsidRPr="00121293">
    <w:pPr>
      <w:pStyle w:val="Podnoje"/>
      <w:ind w:right="360"/>
      <w:jc w:val="center"/>
      <w:rPr>
        <w:color w:val="548DD4"/>
      </w:rPr>
    </w:pPr>
    <w:r w:rsidRPr="00121293">
      <w:rPr>
        <w:color w:val="548DD4"/>
      </w:rPr>
      <w:t>Plan operativnog i financijskog restrukturiranja za razdoblje 201</w:t>
    </w:r>
    <w:r>
      <w:rPr>
        <w:color w:val="548DD4"/>
      </w:rPr>
      <w:t>7.-2022</w:t>
    </w:r>
    <w:r w:rsidRPr="00121293">
      <w:rPr>
        <w:color w:val="548DD4"/>
      </w:rPr>
      <w:t>. godine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D23" w:rsidP="00700EE9" w:rsidR="00FF0D23">
      <w:r>
        <w:separator/>
      </w:r>
    </w:p>
  </w:footnote>
  <w:footnote w:id="0" w:type="continuationSeparator">
    <w:p w:rsidRDefault="00FF0D23" w:rsidP="00700EE9" w:rsidR="00FF0D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3EC1" w:rsidP="00626071" w:rsidR="007C3EC1">
    <w:pPr>
      <w:pStyle w:val="Zaglavlje"/>
      <w:jc w:val="center"/>
      <w:rPr>
        <w:rFonts w:eastAsia="Calibri"/>
        <w:i/>
        <w:color w:themeShade="A6" w:themeColor="background1" w:val="A6A6A6"/>
        <w:lang w:eastAsia="en-GB" w:val="en-US"/>
      </w:rPr>
    </w:pPr>
    <w:r>
      <w:rPr>
        <w:rFonts w:eastAsia="Calibri"/>
        <w:i/>
        <w:color w:themeShade="A6" w:themeColor="background1" w:val="A6A6A6"/>
        <w:lang w:eastAsia="en-GB" w:val="en-US"/>
      </w:rPr>
      <w:t>HOTEL PANONIJA d.o.o.</w:t>
    </w:r>
  </w:p>
  <w:p w:rsidRDefault="007C3EC1" w:rsidP="00626071" w:rsidR="007C3EC1" w:rsidRPr="00164209">
    <w:pPr>
      <w:pStyle w:val="Zaglavlje"/>
      <w:jc w:val="center"/>
      <w:rPr>
        <w:rFonts w:eastAsia="Calibri"/>
        <w:i/>
        <w:color w:themeColor="accent1" w:val="4F81BD"/>
        <w:lang w:eastAsia="en-US" w:val="en-US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pStyle w:val="MediumShading11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FFFFFF80"/>
    <w:multiLevelType w:val="singleLevel"/>
    <w:tmpl w:val="702A543E"/>
    <w:lvl w:ilvl="0">
      <w:start w:val="1"/>
      <w:numFmt w:val="bullet"/>
      <w:pStyle w:val="Grafikeoznake5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2">
    <w:nsid w:val="FFFFFF83"/>
    <w:multiLevelType w:val="singleLevel"/>
    <w:tmpl w:val="76F4C98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3">
    <w:nsid w:val="06064D05"/>
    <w:multiLevelType w:val="hybridMultilevel"/>
    <w:tmpl w:val="8AD44790"/>
    <w:lvl w:tplc="0409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C293812"/>
    <w:multiLevelType w:val="hybridMultilevel"/>
    <w:tmpl w:val="6FBA90A0"/>
    <w:lvl w:tplc="04090001" w:ilvl="0">
      <w:start w:val="1"/>
      <w:numFmt w:val="bullet"/>
      <w:lvlText w:val=""/>
      <w:lvlJc w:val="left"/>
      <w:pPr>
        <w:ind w:hanging="360" w:left="107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9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1"/>
      </w:pPr>
      <w:rPr>
        <w:rFonts w:hAnsi="Wingdings" w:ascii="Wingdings" w:hint="default"/>
      </w:rPr>
    </w:lvl>
  </w:abstractNum>
  <w:abstractNum w:abstractNumId="5">
    <w:nsid w:val="1B617E24"/>
    <w:multiLevelType w:val="hybridMultilevel"/>
    <w:tmpl w:val="2068BF40"/>
    <w:lvl w:tplc="08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EC350DA"/>
    <w:multiLevelType w:val="hybridMultilevel"/>
    <w:tmpl w:val="B7BA02F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4DF310D"/>
    <w:multiLevelType w:val="hybridMultilevel"/>
    <w:tmpl w:val="F36050B6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2ED1EBA"/>
    <w:multiLevelType w:val="hybridMultilevel"/>
    <w:tmpl w:val="9620F7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C697B34"/>
    <w:multiLevelType w:val="hybridMultilevel"/>
    <w:tmpl w:val="777670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E5D64C1"/>
    <w:multiLevelType w:val="multilevel"/>
    <w:tmpl w:val="8342030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560"/>
      </w:pPr>
      <w:rPr>
        <w:rFonts w:hint="default"/>
      </w:rPr>
    </w:lvl>
  </w:abstractNum>
  <w:abstractNum w:abstractNumId="11">
    <w:nsid w:val="62DC54A9"/>
    <w:multiLevelType w:val="hybridMultilevel"/>
    <w:tmpl w:val="7D64CFA4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4166D44"/>
    <w:multiLevelType w:val="multilevel"/>
    <w:tmpl w:val="BA76C7D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Naslov2"/>
      <w:lvlText w:val="%1.%2."/>
      <w:lvlJc w:val="left"/>
      <w:pPr>
        <w:ind w:hanging="360" w:left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3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3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8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2280"/>
      </w:pPr>
      <w:rPr>
        <w:rFonts w:hint="default"/>
      </w:rPr>
    </w:lvl>
  </w:abstractNum>
  <w:abstractNum w:abstractNumId="13">
    <w:nsid w:val="641B38D1"/>
    <w:multiLevelType w:val="multilevel"/>
    <w:tmpl w:val="9C90B784"/>
    <w:lvl w:ilvl="0">
      <w:start w:val="1"/>
      <w:numFmt w:val="decimal"/>
      <w:lvlText w:val="%1."/>
      <w:lvlJc w:val="left"/>
      <w:pPr>
        <w:ind w:hanging="480" w:left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i w:val="false"/>
        <w:color w:val="548DD4"/>
      </w:rPr>
    </w:lvl>
    <w:lvl w:ilvl="2">
      <w:start w:val="1"/>
      <w:numFmt w:val="decimal"/>
      <w:pStyle w:val="Naslov3"/>
      <w:lvlText w:val="%1.%2.%3."/>
      <w:lvlJc w:val="left"/>
      <w:pPr>
        <w:ind w:hanging="720" w:left="720"/>
      </w:pPr>
      <w:rPr>
        <w:rFonts w:hint="default"/>
        <w:i w:val="false"/>
        <w:u w:val="none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80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2160" w:left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14">
    <w:nsid w:val="686B2EFD"/>
    <w:multiLevelType w:val="hybridMultilevel"/>
    <w:tmpl w:val="9260FE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3"/>
  </w:num>
  <w:num w:numId="3">
    <w:abstractNumId w:val="2"/>
  </w:num>
  <w:num w:numId="4">
    <w:abstractNumId w:val="1"/>
  </w:num>
  <w:num w:numId="5">
    <w:abstractNumId w:val="7"/>
  </w:num>
  <w:num w:numId="6">
    <w:abstractNumId w:val="4"/>
  </w:num>
  <w:num w:numId="7">
    <w:abstractNumId w:val="11"/>
  </w:num>
  <w:num w:numId="8">
    <w:abstractNumId w:val="8"/>
  </w:num>
  <w:num w:numId="9">
    <w:abstractNumId w:val="6"/>
  </w:num>
  <w:num w:numId="10">
    <w:abstractNumId w:val="14"/>
  </w:num>
  <w:num w:numId="11">
    <w:abstractNumId w:val="3"/>
  </w:num>
  <w:num w:numId="12">
    <w:abstractNumId w:val="10"/>
  </w:num>
  <w:num w:numId="13">
    <w:abstractNumId w:val="5"/>
  </w:num>
  <w:num w:numId="14">
    <w:abstractNumId w:val="9"/>
  </w:num>
  <w:num w:numId="15">
    <w:abstractNumId w:val="12"/>
  </w:num>
  <w:num w:numId="16">
    <w:abstractNumId w:val="12"/>
  </w:num>
  <w:num w:numId="17">
    <w:abstractNumId w:val="12"/>
  </w:num>
  <w:numIdMacAtCleanup w:val="1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removePersonalInformation/>
  <w:removeDateAndTime/>
  <w:hideGrammaticalErrors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22BB"/>
    <w:rsid w:val="00000543"/>
    <w:rsid w:val="0000105A"/>
    <w:rsid w:val="000020B0"/>
    <w:rsid w:val="000037D4"/>
    <w:rsid w:val="00005057"/>
    <w:rsid w:val="000052E1"/>
    <w:rsid w:val="00005B3A"/>
    <w:rsid w:val="00006A56"/>
    <w:rsid w:val="00006AD9"/>
    <w:rsid w:val="00006F72"/>
    <w:rsid w:val="00010187"/>
    <w:rsid w:val="00011629"/>
    <w:rsid w:val="00011A66"/>
    <w:rsid w:val="00011EEC"/>
    <w:rsid w:val="00012704"/>
    <w:rsid w:val="00012A0A"/>
    <w:rsid w:val="00012D02"/>
    <w:rsid w:val="00013423"/>
    <w:rsid w:val="0001449C"/>
    <w:rsid w:val="00014668"/>
    <w:rsid w:val="00014CD4"/>
    <w:rsid w:val="000156B2"/>
    <w:rsid w:val="000164C1"/>
    <w:rsid w:val="00017258"/>
    <w:rsid w:val="00017599"/>
    <w:rsid w:val="00017AD7"/>
    <w:rsid w:val="00017DB9"/>
    <w:rsid w:val="00020C78"/>
    <w:rsid w:val="00021279"/>
    <w:rsid w:val="000213D5"/>
    <w:rsid w:val="00021405"/>
    <w:rsid w:val="000217D8"/>
    <w:rsid w:val="000228A4"/>
    <w:rsid w:val="00022C29"/>
    <w:rsid w:val="00023100"/>
    <w:rsid w:val="0002357A"/>
    <w:rsid w:val="00023594"/>
    <w:rsid w:val="000237C9"/>
    <w:rsid w:val="000239C6"/>
    <w:rsid w:val="00023BAE"/>
    <w:rsid w:val="00023D03"/>
    <w:rsid w:val="000240E7"/>
    <w:rsid w:val="00024484"/>
    <w:rsid w:val="0002477C"/>
    <w:rsid w:val="00024931"/>
    <w:rsid w:val="00025310"/>
    <w:rsid w:val="0002597D"/>
    <w:rsid w:val="00025AB9"/>
    <w:rsid w:val="00025E9B"/>
    <w:rsid w:val="00026500"/>
    <w:rsid w:val="0002697D"/>
    <w:rsid w:val="00027021"/>
    <w:rsid w:val="0002705A"/>
    <w:rsid w:val="00027E36"/>
    <w:rsid w:val="00030057"/>
    <w:rsid w:val="00030F3E"/>
    <w:rsid w:val="00030F43"/>
    <w:rsid w:val="00031300"/>
    <w:rsid w:val="000313CF"/>
    <w:rsid w:val="00031C24"/>
    <w:rsid w:val="00032507"/>
    <w:rsid w:val="0003261C"/>
    <w:rsid w:val="00032B80"/>
    <w:rsid w:val="000332C3"/>
    <w:rsid w:val="00034E59"/>
    <w:rsid w:val="00034E94"/>
    <w:rsid w:val="000353FB"/>
    <w:rsid w:val="00035A32"/>
    <w:rsid w:val="00035A80"/>
    <w:rsid w:val="000361F0"/>
    <w:rsid w:val="000362E0"/>
    <w:rsid w:val="0003636B"/>
    <w:rsid w:val="000365CF"/>
    <w:rsid w:val="00036FA0"/>
    <w:rsid w:val="0003745C"/>
    <w:rsid w:val="00037AA8"/>
    <w:rsid w:val="00040190"/>
    <w:rsid w:val="000403CC"/>
    <w:rsid w:val="00040FD5"/>
    <w:rsid w:val="00040FEB"/>
    <w:rsid w:val="00041A96"/>
    <w:rsid w:val="00041FB6"/>
    <w:rsid w:val="00042BA2"/>
    <w:rsid w:val="00042C1B"/>
    <w:rsid w:val="000436E9"/>
    <w:rsid w:val="00043FAC"/>
    <w:rsid w:val="00044476"/>
    <w:rsid w:val="00044754"/>
    <w:rsid w:val="00044AB7"/>
    <w:rsid w:val="000456A6"/>
    <w:rsid w:val="000460D9"/>
    <w:rsid w:val="00047166"/>
    <w:rsid w:val="0004719D"/>
    <w:rsid w:val="00047452"/>
    <w:rsid w:val="00047785"/>
    <w:rsid w:val="00047BEE"/>
    <w:rsid w:val="00047FF5"/>
    <w:rsid w:val="00050533"/>
    <w:rsid w:val="00050671"/>
    <w:rsid w:val="00050793"/>
    <w:rsid w:val="0005168E"/>
    <w:rsid w:val="0005207F"/>
    <w:rsid w:val="00052880"/>
    <w:rsid w:val="00052F27"/>
    <w:rsid w:val="00052FC3"/>
    <w:rsid w:val="000530CF"/>
    <w:rsid w:val="000533ED"/>
    <w:rsid w:val="00053447"/>
    <w:rsid w:val="0005431C"/>
    <w:rsid w:val="000543F5"/>
    <w:rsid w:val="00054576"/>
    <w:rsid w:val="00054930"/>
    <w:rsid w:val="000549D0"/>
    <w:rsid w:val="00055356"/>
    <w:rsid w:val="000556D3"/>
    <w:rsid w:val="00055E48"/>
    <w:rsid w:val="0005743E"/>
    <w:rsid w:val="000574B6"/>
    <w:rsid w:val="00057675"/>
    <w:rsid w:val="00060215"/>
    <w:rsid w:val="0006044F"/>
    <w:rsid w:val="0006166F"/>
    <w:rsid w:val="0006187F"/>
    <w:rsid w:val="00061ABE"/>
    <w:rsid w:val="00061C3B"/>
    <w:rsid w:val="00061E2A"/>
    <w:rsid w:val="000622AD"/>
    <w:rsid w:val="000622BE"/>
    <w:rsid w:val="000623F0"/>
    <w:rsid w:val="00062887"/>
    <w:rsid w:val="00062B2C"/>
    <w:rsid w:val="00062E4D"/>
    <w:rsid w:val="000633D0"/>
    <w:rsid w:val="0006368D"/>
    <w:rsid w:val="00063B81"/>
    <w:rsid w:val="0006442C"/>
    <w:rsid w:val="00064A45"/>
    <w:rsid w:val="00064A55"/>
    <w:rsid w:val="00064B57"/>
    <w:rsid w:val="00064FA5"/>
    <w:rsid w:val="00064FB4"/>
    <w:rsid w:val="000651B7"/>
    <w:rsid w:val="00065340"/>
    <w:rsid w:val="000659A2"/>
    <w:rsid w:val="00066894"/>
    <w:rsid w:val="00066E78"/>
    <w:rsid w:val="00067586"/>
    <w:rsid w:val="00067783"/>
    <w:rsid w:val="00067966"/>
    <w:rsid w:val="00067BE1"/>
    <w:rsid w:val="00067D45"/>
    <w:rsid w:val="00070083"/>
    <w:rsid w:val="00070903"/>
    <w:rsid w:val="00070E96"/>
    <w:rsid w:val="000715D3"/>
    <w:rsid w:val="00071622"/>
    <w:rsid w:val="00072009"/>
    <w:rsid w:val="000720F9"/>
    <w:rsid w:val="0007210A"/>
    <w:rsid w:val="000727F6"/>
    <w:rsid w:val="00072985"/>
    <w:rsid w:val="0007372F"/>
    <w:rsid w:val="0007471B"/>
    <w:rsid w:val="0007492C"/>
    <w:rsid w:val="00074DA8"/>
    <w:rsid w:val="0007509D"/>
    <w:rsid w:val="00075841"/>
    <w:rsid w:val="000759B3"/>
    <w:rsid w:val="00076CEE"/>
    <w:rsid w:val="00076ED6"/>
    <w:rsid w:val="000770F2"/>
    <w:rsid w:val="00077245"/>
    <w:rsid w:val="00077429"/>
    <w:rsid w:val="00081543"/>
    <w:rsid w:val="00081D05"/>
    <w:rsid w:val="00082023"/>
    <w:rsid w:val="000820DE"/>
    <w:rsid w:val="00082A7C"/>
    <w:rsid w:val="0008374C"/>
    <w:rsid w:val="00083AD1"/>
    <w:rsid w:val="00083AE4"/>
    <w:rsid w:val="000841C7"/>
    <w:rsid w:val="0008496D"/>
    <w:rsid w:val="000852D8"/>
    <w:rsid w:val="00085658"/>
    <w:rsid w:val="000856A9"/>
    <w:rsid w:val="0008657E"/>
    <w:rsid w:val="0008706F"/>
    <w:rsid w:val="000911DA"/>
    <w:rsid w:val="000912C4"/>
    <w:rsid w:val="00091921"/>
    <w:rsid w:val="00092D8F"/>
    <w:rsid w:val="00092F5E"/>
    <w:rsid w:val="000933BA"/>
    <w:rsid w:val="0009343E"/>
    <w:rsid w:val="00093E47"/>
    <w:rsid w:val="00093FB2"/>
    <w:rsid w:val="0009459F"/>
    <w:rsid w:val="00094CDC"/>
    <w:rsid w:val="00095696"/>
    <w:rsid w:val="000957FB"/>
    <w:rsid w:val="0009604A"/>
    <w:rsid w:val="00096964"/>
    <w:rsid w:val="00096E56"/>
    <w:rsid w:val="00096FAC"/>
    <w:rsid w:val="00097502"/>
    <w:rsid w:val="000979DE"/>
    <w:rsid w:val="00097D22"/>
    <w:rsid w:val="000A000E"/>
    <w:rsid w:val="000A0C93"/>
    <w:rsid w:val="000A22A1"/>
    <w:rsid w:val="000A22EF"/>
    <w:rsid w:val="000A2DBB"/>
    <w:rsid w:val="000A362C"/>
    <w:rsid w:val="000A3793"/>
    <w:rsid w:val="000A3885"/>
    <w:rsid w:val="000A411E"/>
    <w:rsid w:val="000A512F"/>
    <w:rsid w:val="000A56FB"/>
    <w:rsid w:val="000A57FB"/>
    <w:rsid w:val="000A6002"/>
    <w:rsid w:val="000A6516"/>
    <w:rsid w:val="000A6BE1"/>
    <w:rsid w:val="000A70C4"/>
    <w:rsid w:val="000B0629"/>
    <w:rsid w:val="000B0721"/>
    <w:rsid w:val="000B12FF"/>
    <w:rsid w:val="000B1534"/>
    <w:rsid w:val="000B170F"/>
    <w:rsid w:val="000B2943"/>
    <w:rsid w:val="000B2963"/>
    <w:rsid w:val="000B3238"/>
    <w:rsid w:val="000B3729"/>
    <w:rsid w:val="000B39B0"/>
    <w:rsid w:val="000B3C2E"/>
    <w:rsid w:val="000B4F9E"/>
    <w:rsid w:val="000B5043"/>
    <w:rsid w:val="000B5B33"/>
    <w:rsid w:val="000B5C3C"/>
    <w:rsid w:val="000B60F7"/>
    <w:rsid w:val="000B7077"/>
    <w:rsid w:val="000B7E72"/>
    <w:rsid w:val="000C03A9"/>
    <w:rsid w:val="000C15F2"/>
    <w:rsid w:val="000C1C1A"/>
    <w:rsid w:val="000C22D0"/>
    <w:rsid w:val="000C2602"/>
    <w:rsid w:val="000C49C4"/>
    <w:rsid w:val="000C4B92"/>
    <w:rsid w:val="000C5238"/>
    <w:rsid w:val="000C5AED"/>
    <w:rsid w:val="000C5CB0"/>
    <w:rsid w:val="000C5EAC"/>
    <w:rsid w:val="000C618D"/>
    <w:rsid w:val="000C6634"/>
    <w:rsid w:val="000C6B6B"/>
    <w:rsid w:val="000C739B"/>
    <w:rsid w:val="000C7498"/>
    <w:rsid w:val="000D0677"/>
    <w:rsid w:val="000D0AA3"/>
    <w:rsid w:val="000D0B41"/>
    <w:rsid w:val="000D0F61"/>
    <w:rsid w:val="000D103D"/>
    <w:rsid w:val="000D2021"/>
    <w:rsid w:val="000D22AE"/>
    <w:rsid w:val="000D22E5"/>
    <w:rsid w:val="000D2CF7"/>
    <w:rsid w:val="000D328D"/>
    <w:rsid w:val="000D3340"/>
    <w:rsid w:val="000D36E1"/>
    <w:rsid w:val="000D47B8"/>
    <w:rsid w:val="000D5357"/>
    <w:rsid w:val="000D5564"/>
    <w:rsid w:val="000D5607"/>
    <w:rsid w:val="000D57A0"/>
    <w:rsid w:val="000D5C6E"/>
    <w:rsid w:val="000D651A"/>
    <w:rsid w:val="000D72E4"/>
    <w:rsid w:val="000D7D0E"/>
    <w:rsid w:val="000E00EE"/>
    <w:rsid w:val="000E0A93"/>
    <w:rsid w:val="000E1460"/>
    <w:rsid w:val="000E21E8"/>
    <w:rsid w:val="000E263A"/>
    <w:rsid w:val="000E2AE9"/>
    <w:rsid w:val="000E44FF"/>
    <w:rsid w:val="000E4E35"/>
    <w:rsid w:val="000E4FA7"/>
    <w:rsid w:val="000E5858"/>
    <w:rsid w:val="000E6125"/>
    <w:rsid w:val="000E63BD"/>
    <w:rsid w:val="000E6AAF"/>
    <w:rsid w:val="000E6D1B"/>
    <w:rsid w:val="000E6EFD"/>
    <w:rsid w:val="000E73A0"/>
    <w:rsid w:val="000E791D"/>
    <w:rsid w:val="000F02DE"/>
    <w:rsid w:val="000F06BD"/>
    <w:rsid w:val="000F1115"/>
    <w:rsid w:val="000F175E"/>
    <w:rsid w:val="000F218C"/>
    <w:rsid w:val="000F2286"/>
    <w:rsid w:val="000F27DA"/>
    <w:rsid w:val="000F3180"/>
    <w:rsid w:val="000F390F"/>
    <w:rsid w:val="000F3B03"/>
    <w:rsid w:val="000F3F0D"/>
    <w:rsid w:val="000F3FAF"/>
    <w:rsid w:val="000F41D0"/>
    <w:rsid w:val="000F4A9C"/>
    <w:rsid w:val="000F4AB4"/>
    <w:rsid w:val="000F4BD3"/>
    <w:rsid w:val="000F5471"/>
    <w:rsid w:val="000F54A8"/>
    <w:rsid w:val="000F59CF"/>
    <w:rsid w:val="000F650F"/>
    <w:rsid w:val="000F67EA"/>
    <w:rsid w:val="000F7068"/>
    <w:rsid w:val="000F7197"/>
    <w:rsid w:val="000F7837"/>
    <w:rsid w:val="000F7923"/>
    <w:rsid w:val="000F7C28"/>
    <w:rsid w:val="000F7DD9"/>
    <w:rsid w:val="00100856"/>
    <w:rsid w:val="00100BEC"/>
    <w:rsid w:val="00100F94"/>
    <w:rsid w:val="00100FE0"/>
    <w:rsid w:val="001019A9"/>
    <w:rsid w:val="00101CB3"/>
    <w:rsid w:val="00102182"/>
    <w:rsid w:val="0010258F"/>
    <w:rsid w:val="001030C4"/>
    <w:rsid w:val="0010329F"/>
    <w:rsid w:val="0010380B"/>
    <w:rsid w:val="001041B5"/>
    <w:rsid w:val="00104EC9"/>
    <w:rsid w:val="0010614C"/>
    <w:rsid w:val="001061D3"/>
    <w:rsid w:val="00106588"/>
    <w:rsid w:val="001066F9"/>
    <w:rsid w:val="001074D6"/>
    <w:rsid w:val="0010750A"/>
    <w:rsid w:val="00107EC8"/>
    <w:rsid w:val="001101A3"/>
    <w:rsid w:val="001104B6"/>
    <w:rsid w:val="00110C34"/>
    <w:rsid w:val="001119F3"/>
    <w:rsid w:val="00111A92"/>
    <w:rsid w:val="00111EE0"/>
    <w:rsid w:val="00112BCF"/>
    <w:rsid w:val="00113789"/>
    <w:rsid w:val="001137C0"/>
    <w:rsid w:val="00113A5D"/>
    <w:rsid w:val="00113E14"/>
    <w:rsid w:val="001140D2"/>
    <w:rsid w:val="0011511A"/>
    <w:rsid w:val="00116342"/>
    <w:rsid w:val="001169E6"/>
    <w:rsid w:val="00116CA0"/>
    <w:rsid w:val="00120026"/>
    <w:rsid w:val="001201CF"/>
    <w:rsid w:val="00120B3F"/>
    <w:rsid w:val="00120B68"/>
    <w:rsid w:val="001211C3"/>
    <w:rsid w:val="0012128D"/>
    <w:rsid w:val="00121293"/>
    <w:rsid w:val="001223CB"/>
    <w:rsid w:val="00123076"/>
    <w:rsid w:val="001235F0"/>
    <w:rsid w:val="001236CD"/>
    <w:rsid w:val="001242F5"/>
    <w:rsid w:val="00124EE3"/>
    <w:rsid w:val="0012542D"/>
    <w:rsid w:val="001261F1"/>
    <w:rsid w:val="0012765E"/>
    <w:rsid w:val="00127ED5"/>
    <w:rsid w:val="001305DF"/>
    <w:rsid w:val="00130BD2"/>
    <w:rsid w:val="00130F36"/>
    <w:rsid w:val="001316B4"/>
    <w:rsid w:val="00131E17"/>
    <w:rsid w:val="00131E8B"/>
    <w:rsid w:val="00131FB7"/>
    <w:rsid w:val="00133C25"/>
    <w:rsid w:val="00134314"/>
    <w:rsid w:val="00134B71"/>
    <w:rsid w:val="00135714"/>
    <w:rsid w:val="00136086"/>
    <w:rsid w:val="00136C5A"/>
    <w:rsid w:val="00136DC3"/>
    <w:rsid w:val="0013738A"/>
    <w:rsid w:val="0013790F"/>
    <w:rsid w:val="00140221"/>
    <w:rsid w:val="00140227"/>
    <w:rsid w:val="00140698"/>
    <w:rsid w:val="00140B1F"/>
    <w:rsid w:val="00140EC5"/>
    <w:rsid w:val="00141CE0"/>
    <w:rsid w:val="00142131"/>
    <w:rsid w:val="001421EA"/>
    <w:rsid w:val="001424EF"/>
    <w:rsid w:val="0014288B"/>
    <w:rsid w:val="00142CA3"/>
    <w:rsid w:val="00143434"/>
    <w:rsid w:val="001434EB"/>
    <w:rsid w:val="00143A96"/>
    <w:rsid w:val="00143EC8"/>
    <w:rsid w:val="001446FC"/>
    <w:rsid w:val="0014497C"/>
    <w:rsid w:val="00144B64"/>
    <w:rsid w:val="00144FE2"/>
    <w:rsid w:val="00145318"/>
    <w:rsid w:val="0014542A"/>
    <w:rsid w:val="00145432"/>
    <w:rsid w:val="00145532"/>
    <w:rsid w:val="00145DDD"/>
    <w:rsid w:val="00145FA3"/>
    <w:rsid w:val="001475E5"/>
    <w:rsid w:val="00150E33"/>
    <w:rsid w:val="00151A69"/>
    <w:rsid w:val="00151E31"/>
    <w:rsid w:val="001531AA"/>
    <w:rsid w:val="00153F15"/>
    <w:rsid w:val="001551B0"/>
    <w:rsid w:val="00155FB8"/>
    <w:rsid w:val="00157815"/>
    <w:rsid w:val="00157D9B"/>
    <w:rsid w:val="00157D9C"/>
    <w:rsid w:val="00160394"/>
    <w:rsid w:val="00160420"/>
    <w:rsid w:val="00160653"/>
    <w:rsid w:val="0016069C"/>
    <w:rsid w:val="00160B7D"/>
    <w:rsid w:val="00160C93"/>
    <w:rsid w:val="00161DAF"/>
    <w:rsid w:val="0016337E"/>
    <w:rsid w:val="00163535"/>
    <w:rsid w:val="001637DD"/>
    <w:rsid w:val="00164209"/>
    <w:rsid w:val="001645C8"/>
    <w:rsid w:val="001647D1"/>
    <w:rsid w:val="00164E4D"/>
    <w:rsid w:val="00165F1D"/>
    <w:rsid w:val="001660B4"/>
    <w:rsid w:val="00166E88"/>
    <w:rsid w:val="00167546"/>
    <w:rsid w:val="00167788"/>
    <w:rsid w:val="001704CA"/>
    <w:rsid w:val="00170869"/>
    <w:rsid w:val="00171610"/>
    <w:rsid w:val="001725E2"/>
    <w:rsid w:val="001727C1"/>
    <w:rsid w:val="001733BC"/>
    <w:rsid w:val="001743E3"/>
    <w:rsid w:val="0017491D"/>
    <w:rsid w:val="00174D17"/>
    <w:rsid w:val="00176DC4"/>
    <w:rsid w:val="001771DE"/>
    <w:rsid w:val="001801C8"/>
    <w:rsid w:val="001806F4"/>
    <w:rsid w:val="00180853"/>
    <w:rsid w:val="00180959"/>
    <w:rsid w:val="00181507"/>
    <w:rsid w:val="001817B4"/>
    <w:rsid w:val="00182898"/>
    <w:rsid w:val="00182E55"/>
    <w:rsid w:val="00184190"/>
    <w:rsid w:val="00184B65"/>
    <w:rsid w:val="001853A2"/>
    <w:rsid w:val="00185868"/>
    <w:rsid w:val="00185B63"/>
    <w:rsid w:val="00186180"/>
    <w:rsid w:val="00186349"/>
    <w:rsid w:val="00186E76"/>
    <w:rsid w:val="00187113"/>
    <w:rsid w:val="0018748D"/>
    <w:rsid w:val="001875A0"/>
    <w:rsid w:val="0019016F"/>
    <w:rsid w:val="00190275"/>
    <w:rsid w:val="00190A39"/>
    <w:rsid w:val="0019162F"/>
    <w:rsid w:val="00191740"/>
    <w:rsid w:val="00191A43"/>
    <w:rsid w:val="00191D28"/>
    <w:rsid w:val="0019237D"/>
    <w:rsid w:val="001928F0"/>
    <w:rsid w:val="00192936"/>
    <w:rsid w:val="00192C6B"/>
    <w:rsid w:val="00192E63"/>
    <w:rsid w:val="00193264"/>
    <w:rsid w:val="0019347A"/>
    <w:rsid w:val="001942C1"/>
    <w:rsid w:val="0019448F"/>
    <w:rsid w:val="00194743"/>
    <w:rsid w:val="00194837"/>
    <w:rsid w:val="0019543A"/>
    <w:rsid w:val="00195B49"/>
    <w:rsid w:val="00195E98"/>
    <w:rsid w:val="0019618C"/>
    <w:rsid w:val="00196868"/>
    <w:rsid w:val="001968A9"/>
    <w:rsid w:val="00196C89"/>
    <w:rsid w:val="001A0660"/>
    <w:rsid w:val="001A16E3"/>
    <w:rsid w:val="001A174F"/>
    <w:rsid w:val="001A1EB1"/>
    <w:rsid w:val="001A1EBC"/>
    <w:rsid w:val="001A2CC5"/>
    <w:rsid w:val="001A3336"/>
    <w:rsid w:val="001A3A4F"/>
    <w:rsid w:val="001A3B89"/>
    <w:rsid w:val="001A3EA0"/>
    <w:rsid w:val="001A412C"/>
    <w:rsid w:val="001A4419"/>
    <w:rsid w:val="001A4715"/>
    <w:rsid w:val="001A5E06"/>
    <w:rsid w:val="001A6913"/>
    <w:rsid w:val="001A6B9B"/>
    <w:rsid w:val="001A72E2"/>
    <w:rsid w:val="001A7B9A"/>
    <w:rsid w:val="001A7CC6"/>
    <w:rsid w:val="001A7D5B"/>
    <w:rsid w:val="001B08DA"/>
    <w:rsid w:val="001B0A70"/>
    <w:rsid w:val="001B12C7"/>
    <w:rsid w:val="001B12F9"/>
    <w:rsid w:val="001B13AB"/>
    <w:rsid w:val="001B13F7"/>
    <w:rsid w:val="001B13FF"/>
    <w:rsid w:val="001B287C"/>
    <w:rsid w:val="001B2D11"/>
    <w:rsid w:val="001B2FC4"/>
    <w:rsid w:val="001B3437"/>
    <w:rsid w:val="001B3541"/>
    <w:rsid w:val="001B39CF"/>
    <w:rsid w:val="001B3EED"/>
    <w:rsid w:val="001B3FAC"/>
    <w:rsid w:val="001B4A11"/>
    <w:rsid w:val="001B4B3E"/>
    <w:rsid w:val="001B4C8A"/>
    <w:rsid w:val="001B5691"/>
    <w:rsid w:val="001B6945"/>
    <w:rsid w:val="001B6A8A"/>
    <w:rsid w:val="001B6AAD"/>
    <w:rsid w:val="001B6C62"/>
    <w:rsid w:val="001B706D"/>
    <w:rsid w:val="001B72FB"/>
    <w:rsid w:val="001C0BF7"/>
    <w:rsid w:val="001C0F02"/>
    <w:rsid w:val="001C1068"/>
    <w:rsid w:val="001C17D7"/>
    <w:rsid w:val="001C1B47"/>
    <w:rsid w:val="001C2276"/>
    <w:rsid w:val="001C22C7"/>
    <w:rsid w:val="001C2336"/>
    <w:rsid w:val="001C2C36"/>
    <w:rsid w:val="001C2C7D"/>
    <w:rsid w:val="001C3471"/>
    <w:rsid w:val="001C3EC5"/>
    <w:rsid w:val="001C53F3"/>
    <w:rsid w:val="001C5F90"/>
    <w:rsid w:val="001C600C"/>
    <w:rsid w:val="001C6830"/>
    <w:rsid w:val="001C723A"/>
    <w:rsid w:val="001C74A1"/>
    <w:rsid w:val="001C7B40"/>
    <w:rsid w:val="001D14DF"/>
    <w:rsid w:val="001D1FCB"/>
    <w:rsid w:val="001D3190"/>
    <w:rsid w:val="001D31EB"/>
    <w:rsid w:val="001D31FA"/>
    <w:rsid w:val="001D3268"/>
    <w:rsid w:val="001D3324"/>
    <w:rsid w:val="001D36D4"/>
    <w:rsid w:val="001D4FBC"/>
    <w:rsid w:val="001D58AE"/>
    <w:rsid w:val="001D58B2"/>
    <w:rsid w:val="001D58B3"/>
    <w:rsid w:val="001D59AA"/>
    <w:rsid w:val="001D5AAB"/>
    <w:rsid w:val="001D5AD8"/>
    <w:rsid w:val="001D5FC3"/>
    <w:rsid w:val="001D613E"/>
    <w:rsid w:val="001D6277"/>
    <w:rsid w:val="001D7572"/>
    <w:rsid w:val="001D7CEB"/>
    <w:rsid w:val="001E028B"/>
    <w:rsid w:val="001E0391"/>
    <w:rsid w:val="001E0A15"/>
    <w:rsid w:val="001E0C0B"/>
    <w:rsid w:val="001E0C6C"/>
    <w:rsid w:val="001E1425"/>
    <w:rsid w:val="001E1C07"/>
    <w:rsid w:val="001E1D3B"/>
    <w:rsid w:val="001E1FAF"/>
    <w:rsid w:val="001E4326"/>
    <w:rsid w:val="001E4794"/>
    <w:rsid w:val="001E4A1D"/>
    <w:rsid w:val="001E5180"/>
    <w:rsid w:val="001E57F6"/>
    <w:rsid w:val="001E5C5D"/>
    <w:rsid w:val="001E5C83"/>
    <w:rsid w:val="001E6A69"/>
    <w:rsid w:val="001E6BA8"/>
    <w:rsid w:val="001E6C8C"/>
    <w:rsid w:val="001E6E4A"/>
    <w:rsid w:val="001E6F4E"/>
    <w:rsid w:val="001E737E"/>
    <w:rsid w:val="001E7AD7"/>
    <w:rsid w:val="001F022A"/>
    <w:rsid w:val="001F0986"/>
    <w:rsid w:val="001F0A5A"/>
    <w:rsid w:val="001F0CDA"/>
    <w:rsid w:val="001F1575"/>
    <w:rsid w:val="001F1611"/>
    <w:rsid w:val="001F191D"/>
    <w:rsid w:val="001F2145"/>
    <w:rsid w:val="001F26E9"/>
    <w:rsid w:val="001F34F4"/>
    <w:rsid w:val="001F499F"/>
    <w:rsid w:val="001F4DD0"/>
    <w:rsid w:val="001F5635"/>
    <w:rsid w:val="001F5DEF"/>
    <w:rsid w:val="001F6639"/>
    <w:rsid w:val="001F7961"/>
    <w:rsid w:val="001F797B"/>
    <w:rsid w:val="001F7B73"/>
    <w:rsid w:val="001F7E6C"/>
    <w:rsid w:val="002006AB"/>
    <w:rsid w:val="00200CFA"/>
    <w:rsid w:val="00201A32"/>
    <w:rsid w:val="00201C2B"/>
    <w:rsid w:val="00202018"/>
    <w:rsid w:val="0020216B"/>
    <w:rsid w:val="002028E6"/>
    <w:rsid w:val="00202C07"/>
    <w:rsid w:val="00202C1C"/>
    <w:rsid w:val="00203863"/>
    <w:rsid w:val="00203C27"/>
    <w:rsid w:val="002041BA"/>
    <w:rsid w:val="002041D3"/>
    <w:rsid w:val="0020462A"/>
    <w:rsid w:val="00205233"/>
    <w:rsid w:val="002056B5"/>
    <w:rsid w:val="002060A4"/>
    <w:rsid w:val="00206697"/>
    <w:rsid w:val="00206FAA"/>
    <w:rsid w:val="002072D4"/>
    <w:rsid w:val="002113DB"/>
    <w:rsid w:val="00211618"/>
    <w:rsid w:val="0021173E"/>
    <w:rsid w:val="00211CB1"/>
    <w:rsid w:val="00211ED0"/>
    <w:rsid w:val="00212E01"/>
    <w:rsid w:val="00213CA2"/>
    <w:rsid w:val="00214A9D"/>
    <w:rsid w:val="002151E6"/>
    <w:rsid w:val="00215E4C"/>
    <w:rsid w:val="00216296"/>
    <w:rsid w:val="002164CE"/>
    <w:rsid w:val="00216658"/>
    <w:rsid w:val="002168B4"/>
    <w:rsid w:val="00216D4F"/>
    <w:rsid w:val="00216D90"/>
    <w:rsid w:val="0021779C"/>
    <w:rsid w:val="00217A95"/>
    <w:rsid w:val="00220320"/>
    <w:rsid w:val="00221574"/>
    <w:rsid w:val="002228B4"/>
    <w:rsid w:val="00222E93"/>
    <w:rsid w:val="00222F66"/>
    <w:rsid w:val="00223395"/>
    <w:rsid w:val="00223951"/>
    <w:rsid w:val="00223FA9"/>
    <w:rsid w:val="00225B41"/>
    <w:rsid w:val="00225F4F"/>
    <w:rsid w:val="00226930"/>
    <w:rsid w:val="00226B04"/>
    <w:rsid w:val="00226E8D"/>
    <w:rsid w:val="00226F00"/>
    <w:rsid w:val="00227346"/>
    <w:rsid w:val="00230B6B"/>
    <w:rsid w:val="00230FFA"/>
    <w:rsid w:val="00231183"/>
    <w:rsid w:val="00231986"/>
    <w:rsid w:val="00231BFE"/>
    <w:rsid w:val="00231D99"/>
    <w:rsid w:val="00231DBB"/>
    <w:rsid w:val="00234642"/>
    <w:rsid w:val="0023486B"/>
    <w:rsid w:val="0023515C"/>
    <w:rsid w:val="002356AF"/>
    <w:rsid w:val="002357FE"/>
    <w:rsid w:val="00235EB1"/>
    <w:rsid w:val="00235F1E"/>
    <w:rsid w:val="00235F9D"/>
    <w:rsid w:val="00236145"/>
    <w:rsid w:val="00236ED9"/>
    <w:rsid w:val="0023701C"/>
    <w:rsid w:val="002378CB"/>
    <w:rsid w:val="002416EC"/>
    <w:rsid w:val="002417E1"/>
    <w:rsid w:val="002418C6"/>
    <w:rsid w:val="002421F2"/>
    <w:rsid w:val="00242A5D"/>
    <w:rsid w:val="002431E6"/>
    <w:rsid w:val="00243928"/>
    <w:rsid w:val="00243C33"/>
    <w:rsid w:val="002441D5"/>
    <w:rsid w:val="002442F4"/>
    <w:rsid w:val="00244C9B"/>
    <w:rsid w:val="00244D87"/>
    <w:rsid w:val="0024533F"/>
    <w:rsid w:val="002459E3"/>
    <w:rsid w:val="00245AF8"/>
    <w:rsid w:val="00245F2A"/>
    <w:rsid w:val="00246224"/>
    <w:rsid w:val="00246286"/>
    <w:rsid w:val="002462E0"/>
    <w:rsid w:val="002464D7"/>
    <w:rsid w:val="00246B35"/>
    <w:rsid w:val="002478F1"/>
    <w:rsid w:val="00250129"/>
    <w:rsid w:val="00250E1D"/>
    <w:rsid w:val="00250F8D"/>
    <w:rsid w:val="002518BB"/>
    <w:rsid w:val="00251BDA"/>
    <w:rsid w:val="002521B8"/>
    <w:rsid w:val="002521E3"/>
    <w:rsid w:val="00252DEA"/>
    <w:rsid w:val="00252E80"/>
    <w:rsid w:val="00253943"/>
    <w:rsid w:val="0025462C"/>
    <w:rsid w:val="0025558D"/>
    <w:rsid w:val="00255768"/>
    <w:rsid w:val="00255D0D"/>
    <w:rsid w:val="00256334"/>
    <w:rsid w:val="00256782"/>
    <w:rsid w:val="00256CFB"/>
    <w:rsid w:val="00257FC3"/>
    <w:rsid w:val="0026019C"/>
    <w:rsid w:val="00261174"/>
    <w:rsid w:val="00261730"/>
    <w:rsid w:val="00261A06"/>
    <w:rsid w:val="00261DA6"/>
    <w:rsid w:val="00262C1C"/>
    <w:rsid w:val="0026305D"/>
    <w:rsid w:val="002636B5"/>
    <w:rsid w:val="00264BB3"/>
    <w:rsid w:val="00264D31"/>
    <w:rsid w:val="00264D47"/>
    <w:rsid w:val="00264D9E"/>
    <w:rsid w:val="00264FED"/>
    <w:rsid w:val="002651FE"/>
    <w:rsid w:val="00265249"/>
    <w:rsid w:val="00265AFB"/>
    <w:rsid w:val="00266012"/>
    <w:rsid w:val="002660A0"/>
    <w:rsid w:val="0026638D"/>
    <w:rsid w:val="00266CFF"/>
    <w:rsid w:val="00266E09"/>
    <w:rsid w:val="00266FE7"/>
    <w:rsid w:val="002676A1"/>
    <w:rsid w:val="00267C75"/>
    <w:rsid w:val="002706C9"/>
    <w:rsid w:val="00270EF7"/>
    <w:rsid w:val="00270FE1"/>
    <w:rsid w:val="0027122E"/>
    <w:rsid w:val="002715F4"/>
    <w:rsid w:val="00272138"/>
    <w:rsid w:val="0027223D"/>
    <w:rsid w:val="00272285"/>
    <w:rsid w:val="0027265A"/>
    <w:rsid w:val="00272A95"/>
    <w:rsid w:val="00273036"/>
    <w:rsid w:val="002734C4"/>
    <w:rsid w:val="0027383C"/>
    <w:rsid w:val="002743CD"/>
    <w:rsid w:val="002749FA"/>
    <w:rsid w:val="00274DEA"/>
    <w:rsid w:val="00275226"/>
    <w:rsid w:val="0027525E"/>
    <w:rsid w:val="002754A8"/>
    <w:rsid w:val="00275BBF"/>
    <w:rsid w:val="002763DE"/>
    <w:rsid w:val="0027643E"/>
    <w:rsid w:val="00276AF2"/>
    <w:rsid w:val="00276BFD"/>
    <w:rsid w:val="002771D3"/>
    <w:rsid w:val="002777E6"/>
    <w:rsid w:val="00277C29"/>
    <w:rsid w:val="00277EFB"/>
    <w:rsid w:val="002800FE"/>
    <w:rsid w:val="00280158"/>
    <w:rsid w:val="00280217"/>
    <w:rsid w:val="00280B27"/>
    <w:rsid w:val="00281DC1"/>
    <w:rsid w:val="00282507"/>
    <w:rsid w:val="002834A6"/>
    <w:rsid w:val="00283B08"/>
    <w:rsid w:val="00284663"/>
    <w:rsid w:val="00284A06"/>
    <w:rsid w:val="00284A90"/>
    <w:rsid w:val="00284CE8"/>
    <w:rsid w:val="00285173"/>
    <w:rsid w:val="002867FA"/>
    <w:rsid w:val="002868EE"/>
    <w:rsid w:val="00286A2B"/>
    <w:rsid w:val="00286E68"/>
    <w:rsid w:val="00287387"/>
    <w:rsid w:val="00287442"/>
    <w:rsid w:val="00287C49"/>
    <w:rsid w:val="002907AA"/>
    <w:rsid w:val="002908DF"/>
    <w:rsid w:val="002913DB"/>
    <w:rsid w:val="00292BE5"/>
    <w:rsid w:val="002934BE"/>
    <w:rsid w:val="00293DCE"/>
    <w:rsid w:val="00293DE5"/>
    <w:rsid w:val="00293EE8"/>
    <w:rsid w:val="00295523"/>
    <w:rsid w:val="00295A46"/>
    <w:rsid w:val="00295ABF"/>
    <w:rsid w:val="00295DE6"/>
    <w:rsid w:val="00296A10"/>
    <w:rsid w:val="002974EF"/>
    <w:rsid w:val="00297AB4"/>
    <w:rsid w:val="002A0120"/>
    <w:rsid w:val="002A05E1"/>
    <w:rsid w:val="002A0EFD"/>
    <w:rsid w:val="002A19D2"/>
    <w:rsid w:val="002A2061"/>
    <w:rsid w:val="002A227D"/>
    <w:rsid w:val="002A2547"/>
    <w:rsid w:val="002A2AEA"/>
    <w:rsid w:val="002A4011"/>
    <w:rsid w:val="002A47FB"/>
    <w:rsid w:val="002A49FF"/>
    <w:rsid w:val="002A4CE2"/>
    <w:rsid w:val="002A4CF3"/>
    <w:rsid w:val="002A5683"/>
    <w:rsid w:val="002A5E68"/>
    <w:rsid w:val="002A5F2D"/>
    <w:rsid w:val="002A6309"/>
    <w:rsid w:val="002A63B1"/>
    <w:rsid w:val="002A770C"/>
    <w:rsid w:val="002A7D82"/>
    <w:rsid w:val="002B09FF"/>
    <w:rsid w:val="002B0C7E"/>
    <w:rsid w:val="002B1253"/>
    <w:rsid w:val="002B14EA"/>
    <w:rsid w:val="002B1827"/>
    <w:rsid w:val="002B26CD"/>
    <w:rsid w:val="002B2E3B"/>
    <w:rsid w:val="002B3215"/>
    <w:rsid w:val="002B3259"/>
    <w:rsid w:val="002B3672"/>
    <w:rsid w:val="002B3968"/>
    <w:rsid w:val="002B53E8"/>
    <w:rsid w:val="002B5FC0"/>
    <w:rsid w:val="002B6185"/>
    <w:rsid w:val="002B63AC"/>
    <w:rsid w:val="002B65BC"/>
    <w:rsid w:val="002B668E"/>
    <w:rsid w:val="002B6A65"/>
    <w:rsid w:val="002B6EAA"/>
    <w:rsid w:val="002B7BF0"/>
    <w:rsid w:val="002C11E2"/>
    <w:rsid w:val="002C1D3B"/>
    <w:rsid w:val="002C25E0"/>
    <w:rsid w:val="002C261D"/>
    <w:rsid w:val="002C297C"/>
    <w:rsid w:val="002C2A16"/>
    <w:rsid w:val="002C3ED4"/>
    <w:rsid w:val="002C4316"/>
    <w:rsid w:val="002C460E"/>
    <w:rsid w:val="002C5A15"/>
    <w:rsid w:val="002C6055"/>
    <w:rsid w:val="002C64CE"/>
    <w:rsid w:val="002C65CC"/>
    <w:rsid w:val="002C6846"/>
    <w:rsid w:val="002C70B9"/>
    <w:rsid w:val="002C742F"/>
    <w:rsid w:val="002C7500"/>
    <w:rsid w:val="002C7CFF"/>
    <w:rsid w:val="002D07BA"/>
    <w:rsid w:val="002D11C7"/>
    <w:rsid w:val="002D1985"/>
    <w:rsid w:val="002D1CEB"/>
    <w:rsid w:val="002D1D15"/>
    <w:rsid w:val="002D221F"/>
    <w:rsid w:val="002D266A"/>
    <w:rsid w:val="002D29BD"/>
    <w:rsid w:val="002D315C"/>
    <w:rsid w:val="002D337B"/>
    <w:rsid w:val="002D3DFC"/>
    <w:rsid w:val="002D44BA"/>
    <w:rsid w:val="002D49B9"/>
    <w:rsid w:val="002D4EE4"/>
    <w:rsid w:val="002D5CBD"/>
    <w:rsid w:val="002D66EB"/>
    <w:rsid w:val="002D6BEA"/>
    <w:rsid w:val="002D6D37"/>
    <w:rsid w:val="002D70AF"/>
    <w:rsid w:val="002D7270"/>
    <w:rsid w:val="002D7C85"/>
    <w:rsid w:val="002E0F48"/>
    <w:rsid w:val="002E121F"/>
    <w:rsid w:val="002E156D"/>
    <w:rsid w:val="002E2E9C"/>
    <w:rsid w:val="002E2F8D"/>
    <w:rsid w:val="002E3277"/>
    <w:rsid w:val="002E3703"/>
    <w:rsid w:val="002E390D"/>
    <w:rsid w:val="002E39A7"/>
    <w:rsid w:val="002E3AD4"/>
    <w:rsid w:val="002E4081"/>
    <w:rsid w:val="002E43DF"/>
    <w:rsid w:val="002E447C"/>
    <w:rsid w:val="002E47F3"/>
    <w:rsid w:val="002E522E"/>
    <w:rsid w:val="002E54A2"/>
    <w:rsid w:val="002E6BE2"/>
    <w:rsid w:val="002E6D30"/>
    <w:rsid w:val="002E6D8A"/>
    <w:rsid w:val="002E71E3"/>
    <w:rsid w:val="002E767F"/>
    <w:rsid w:val="002E7C63"/>
    <w:rsid w:val="002E7D27"/>
    <w:rsid w:val="002F1234"/>
    <w:rsid w:val="002F1C59"/>
    <w:rsid w:val="002F1CC6"/>
    <w:rsid w:val="002F2176"/>
    <w:rsid w:val="002F238D"/>
    <w:rsid w:val="002F3033"/>
    <w:rsid w:val="002F310D"/>
    <w:rsid w:val="002F31DD"/>
    <w:rsid w:val="002F322B"/>
    <w:rsid w:val="002F36A8"/>
    <w:rsid w:val="002F3CB6"/>
    <w:rsid w:val="002F40D5"/>
    <w:rsid w:val="002F455B"/>
    <w:rsid w:val="002F4B98"/>
    <w:rsid w:val="002F4BBD"/>
    <w:rsid w:val="002F5AD4"/>
    <w:rsid w:val="002F5CDE"/>
    <w:rsid w:val="002F5D7C"/>
    <w:rsid w:val="002F6A49"/>
    <w:rsid w:val="002F702E"/>
    <w:rsid w:val="002F725B"/>
    <w:rsid w:val="002F7672"/>
    <w:rsid w:val="002F7B27"/>
    <w:rsid w:val="002F7E24"/>
    <w:rsid w:val="002F7F27"/>
    <w:rsid w:val="00300048"/>
    <w:rsid w:val="00300501"/>
    <w:rsid w:val="00300FF5"/>
    <w:rsid w:val="00300FF7"/>
    <w:rsid w:val="003011D0"/>
    <w:rsid w:val="003016C1"/>
    <w:rsid w:val="00301ABC"/>
    <w:rsid w:val="00301EFC"/>
    <w:rsid w:val="003023FC"/>
    <w:rsid w:val="00302450"/>
    <w:rsid w:val="0030283F"/>
    <w:rsid w:val="00303138"/>
    <w:rsid w:val="00304B54"/>
    <w:rsid w:val="00305018"/>
    <w:rsid w:val="00305403"/>
    <w:rsid w:val="00305E08"/>
    <w:rsid w:val="00305ECF"/>
    <w:rsid w:val="00305FCC"/>
    <w:rsid w:val="00306C99"/>
    <w:rsid w:val="003071DD"/>
    <w:rsid w:val="00307215"/>
    <w:rsid w:val="003100DD"/>
    <w:rsid w:val="003105E7"/>
    <w:rsid w:val="00310A7E"/>
    <w:rsid w:val="0031201C"/>
    <w:rsid w:val="003132E5"/>
    <w:rsid w:val="00313F2C"/>
    <w:rsid w:val="00314572"/>
    <w:rsid w:val="00314BAE"/>
    <w:rsid w:val="00314F5C"/>
    <w:rsid w:val="00315B75"/>
    <w:rsid w:val="0031654F"/>
    <w:rsid w:val="00316657"/>
    <w:rsid w:val="0031693D"/>
    <w:rsid w:val="0031725A"/>
    <w:rsid w:val="0031739D"/>
    <w:rsid w:val="00317460"/>
    <w:rsid w:val="003201AE"/>
    <w:rsid w:val="003203E7"/>
    <w:rsid w:val="003209CE"/>
    <w:rsid w:val="00320E01"/>
    <w:rsid w:val="003211DE"/>
    <w:rsid w:val="0032138C"/>
    <w:rsid w:val="003215D6"/>
    <w:rsid w:val="003219FE"/>
    <w:rsid w:val="00321B42"/>
    <w:rsid w:val="00321D6D"/>
    <w:rsid w:val="003230FC"/>
    <w:rsid w:val="00323369"/>
    <w:rsid w:val="0032394B"/>
    <w:rsid w:val="00323A0B"/>
    <w:rsid w:val="003244DD"/>
    <w:rsid w:val="003249CC"/>
    <w:rsid w:val="003256F3"/>
    <w:rsid w:val="00325C33"/>
    <w:rsid w:val="00327AC0"/>
    <w:rsid w:val="00327BDC"/>
    <w:rsid w:val="00327C24"/>
    <w:rsid w:val="00330CBF"/>
    <w:rsid w:val="0033139D"/>
    <w:rsid w:val="00332393"/>
    <w:rsid w:val="003329A0"/>
    <w:rsid w:val="00332FE7"/>
    <w:rsid w:val="00333033"/>
    <w:rsid w:val="00333EFF"/>
    <w:rsid w:val="00334808"/>
    <w:rsid w:val="00334C72"/>
    <w:rsid w:val="00334E74"/>
    <w:rsid w:val="00334F1E"/>
    <w:rsid w:val="003353A7"/>
    <w:rsid w:val="00335561"/>
    <w:rsid w:val="00335B3D"/>
    <w:rsid w:val="00335F8F"/>
    <w:rsid w:val="00336301"/>
    <w:rsid w:val="00336BF5"/>
    <w:rsid w:val="00336EC3"/>
    <w:rsid w:val="003378A5"/>
    <w:rsid w:val="003379A1"/>
    <w:rsid w:val="00337EC2"/>
    <w:rsid w:val="00340904"/>
    <w:rsid w:val="0034096F"/>
    <w:rsid w:val="00341AD7"/>
    <w:rsid w:val="003420B3"/>
    <w:rsid w:val="003428A9"/>
    <w:rsid w:val="0034297F"/>
    <w:rsid w:val="00342B1E"/>
    <w:rsid w:val="0034326F"/>
    <w:rsid w:val="003437D4"/>
    <w:rsid w:val="0034402D"/>
    <w:rsid w:val="00344E3A"/>
    <w:rsid w:val="00344F1E"/>
    <w:rsid w:val="00345480"/>
    <w:rsid w:val="0034556F"/>
    <w:rsid w:val="0034585A"/>
    <w:rsid w:val="00345BA9"/>
    <w:rsid w:val="00346427"/>
    <w:rsid w:val="00346799"/>
    <w:rsid w:val="00346CCF"/>
    <w:rsid w:val="00347687"/>
    <w:rsid w:val="00350723"/>
    <w:rsid w:val="0035085D"/>
    <w:rsid w:val="0035192C"/>
    <w:rsid w:val="0035405F"/>
    <w:rsid w:val="00354279"/>
    <w:rsid w:val="003542F6"/>
    <w:rsid w:val="003552B9"/>
    <w:rsid w:val="00356344"/>
    <w:rsid w:val="00356B51"/>
    <w:rsid w:val="00356E3F"/>
    <w:rsid w:val="00357182"/>
    <w:rsid w:val="003576ED"/>
    <w:rsid w:val="00357C12"/>
    <w:rsid w:val="00357F91"/>
    <w:rsid w:val="0036031E"/>
    <w:rsid w:val="003617DD"/>
    <w:rsid w:val="0036315C"/>
    <w:rsid w:val="00363704"/>
    <w:rsid w:val="00363ED8"/>
    <w:rsid w:val="003642EF"/>
    <w:rsid w:val="003645BE"/>
    <w:rsid w:val="00364A7E"/>
    <w:rsid w:val="00364AC5"/>
    <w:rsid w:val="0036527D"/>
    <w:rsid w:val="003658C2"/>
    <w:rsid w:val="00365BDE"/>
    <w:rsid w:val="00365E35"/>
    <w:rsid w:val="003668D1"/>
    <w:rsid w:val="0036705F"/>
    <w:rsid w:val="00367374"/>
    <w:rsid w:val="00367BEC"/>
    <w:rsid w:val="003701C9"/>
    <w:rsid w:val="0037113D"/>
    <w:rsid w:val="00371876"/>
    <w:rsid w:val="00371A7D"/>
    <w:rsid w:val="00371B20"/>
    <w:rsid w:val="00371D17"/>
    <w:rsid w:val="003721A0"/>
    <w:rsid w:val="00372B29"/>
    <w:rsid w:val="003730A7"/>
    <w:rsid w:val="00373485"/>
    <w:rsid w:val="00373BAC"/>
    <w:rsid w:val="003740A5"/>
    <w:rsid w:val="00374441"/>
    <w:rsid w:val="00374964"/>
    <w:rsid w:val="00374C04"/>
    <w:rsid w:val="0037508A"/>
    <w:rsid w:val="003753C6"/>
    <w:rsid w:val="00375443"/>
    <w:rsid w:val="00375664"/>
    <w:rsid w:val="00375EC2"/>
    <w:rsid w:val="00375EFA"/>
    <w:rsid w:val="00376162"/>
    <w:rsid w:val="00376DB3"/>
    <w:rsid w:val="003770D2"/>
    <w:rsid w:val="0037795C"/>
    <w:rsid w:val="00380121"/>
    <w:rsid w:val="00381A6D"/>
    <w:rsid w:val="00382FA0"/>
    <w:rsid w:val="00383357"/>
    <w:rsid w:val="00383521"/>
    <w:rsid w:val="0038359F"/>
    <w:rsid w:val="00383938"/>
    <w:rsid w:val="0038404A"/>
    <w:rsid w:val="003844AE"/>
    <w:rsid w:val="003846AD"/>
    <w:rsid w:val="00384BD5"/>
    <w:rsid w:val="00384CD6"/>
    <w:rsid w:val="00385A1C"/>
    <w:rsid w:val="00385BD8"/>
    <w:rsid w:val="00387407"/>
    <w:rsid w:val="00390332"/>
    <w:rsid w:val="003903D1"/>
    <w:rsid w:val="0039051A"/>
    <w:rsid w:val="00390627"/>
    <w:rsid w:val="003908CC"/>
    <w:rsid w:val="00390AA7"/>
    <w:rsid w:val="00390B06"/>
    <w:rsid w:val="00391167"/>
    <w:rsid w:val="00392000"/>
    <w:rsid w:val="00393B66"/>
    <w:rsid w:val="00394E20"/>
    <w:rsid w:val="00395576"/>
    <w:rsid w:val="00395A7C"/>
    <w:rsid w:val="00396550"/>
    <w:rsid w:val="003966B5"/>
    <w:rsid w:val="00396D7C"/>
    <w:rsid w:val="00397123"/>
    <w:rsid w:val="00397EEF"/>
    <w:rsid w:val="003A00F3"/>
    <w:rsid w:val="003A04BB"/>
    <w:rsid w:val="003A07A0"/>
    <w:rsid w:val="003A0874"/>
    <w:rsid w:val="003A087B"/>
    <w:rsid w:val="003A166C"/>
    <w:rsid w:val="003A1AFF"/>
    <w:rsid w:val="003A248C"/>
    <w:rsid w:val="003A2630"/>
    <w:rsid w:val="003A2799"/>
    <w:rsid w:val="003A2870"/>
    <w:rsid w:val="003A2924"/>
    <w:rsid w:val="003A309C"/>
    <w:rsid w:val="003A310F"/>
    <w:rsid w:val="003A316A"/>
    <w:rsid w:val="003A3E08"/>
    <w:rsid w:val="003A401F"/>
    <w:rsid w:val="003A41DB"/>
    <w:rsid w:val="003A4981"/>
    <w:rsid w:val="003A52DF"/>
    <w:rsid w:val="003A567A"/>
    <w:rsid w:val="003A6472"/>
    <w:rsid w:val="003A66F5"/>
    <w:rsid w:val="003A72F2"/>
    <w:rsid w:val="003A7D99"/>
    <w:rsid w:val="003B05C6"/>
    <w:rsid w:val="003B09FD"/>
    <w:rsid w:val="003B0AB7"/>
    <w:rsid w:val="003B0CC7"/>
    <w:rsid w:val="003B1DD7"/>
    <w:rsid w:val="003B1FA4"/>
    <w:rsid w:val="003B2183"/>
    <w:rsid w:val="003B2DDC"/>
    <w:rsid w:val="003B32F0"/>
    <w:rsid w:val="003B3BFA"/>
    <w:rsid w:val="003B3C85"/>
    <w:rsid w:val="003B3E53"/>
    <w:rsid w:val="003B4190"/>
    <w:rsid w:val="003B438B"/>
    <w:rsid w:val="003B4761"/>
    <w:rsid w:val="003B4946"/>
    <w:rsid w:val="003B497B"/>
    <w:rsid w:val="003B4A93"/>
    <w:rsid w:val="003B4FAB"/>
    <w:rsid w:val="003B5393"/>
    <w:rsid w:val="003B7812"/>
    <w:rsid w:val="003B7A6B"/>
    <w:rsid w:val="003B7BED"/>
    <w:rsid w:val="003C01BB"/>
    <w:rsid w:val="003C0363"/>
    <w:rsid w:val="003C070B"/>
    <w:rsid w:val="003C07BA"/>
    <w:rsid w:val="003C07DD"/>
    <w:rsid w:val="003C1835"/>
    <w:rsid w:val="003C1B75"/>
    <w:rsid w:val="003C3280"/>
    <w:rsid w:val="003C32D0"/>
    <w:rsid w:val="003C37AA"/>
    <w:rsid w:val="003C37B7"/>
    <w:rsid w:val="003C3E54"/>
    <w:rsid w:val="003C3EE6"/>
    <w:rsid w:val="003C43AA"/>
    <w:rsid w:val="003C4925"/>
    <w:rsid w:val="003C561D"/>
    <w:rsid w:val="003C65D2"/>
    <w:rsid w:val="003C6943"/>
    <w:rsid w:val="003C6B7A"/>
    <w:rsid w:val="003C7B47"/>
    <w:rsid w:val="003D0036"/>
    <w:rsid w:val="003D09E7"/>
    <w:rsid w:val="003D10AA"/>
    <w:rsid w:val="003D151B"/>
    <w:rsid w:val="003D1807"/>
    <w:rsid w:val="003D1F44"/>
    <w:rsid w:val="003D231E"/>
    <w:rsid w:val="003D319C"/>
    <w:rsid w:val="003D322C"/>
    <w:rsid w:val="003D331E"/>
    <w:rsid w:val="003D3A2C"/>
    <w:rsid w:val="003D3F07"/>
    <w:rsid w:val="003D3F94"/>
    <w:rsid w:val="003D4062"/>
    <w:rsid w:val="003D406D"/>
    <w:rsid w:val="003D4169"/>
    <w:rsid w:val="003D48E6"/>
    <w:rsid w:val="003D4A88"/>
    <w:rsid w:val="003D54BF"/>
    <w:rsid w:val="003D573E"/>
    <w:rsid w:val="003D581C"/>
    <w:rsid w:val="003D59BE"/>
    <w:rsid w:val="003D701F"/>
    <w:rsid w:val="003D74FC"/>
    <w:rsid w:val="003D7EE9"/>
    <w:rsid w:val="003E0400"/>
    <w:rsid w:val="003E0B08"/>
    <w:rsid w:val="003E108D"/>
    <w:rsid w:val="003E125F"/>
    <w:rsid w:val="003E148B"/>
    <w:rsid w:val="003E1EFE"/>
    <w:rsid w:val="003E1F88"/>
    <w:rsid w:val="003E2CBC"/>
    <w:rsid w:val="003E3A00"/>
    <w:rsid w:val="003E3A54"/>
    <w:rsid w:val="003E3EC0"/>
    <w:rsid w:val="003E4762"/>
    <w:rsid w:val="003E5088"/>
    <w:rsid w:val="003E5382"/>
    <w:rsid w:val="003E56D1"/>
    <w:rsid w:val="003E59E5"/>
    <w:rsid w:val="003E6941"/>
    <w:rsid w:val="003E6DE1"/>
    <w:rsid w:val="003E6F8C"/>
    <w:rsid w:val="003E700E"/>
    <w:rsid w:val="003E77AF"/>
    <w:rsid w:val="003E77F6"/>
    <w:rsid w:val="003E7CB0"/>
    <w:rsid w:val="003F014E"/>
    <w:rsid w:val="003F0E67"/>
    <w:rsid w:val="003F0E78"/>
    <w:rsid w:val="003F2A60"/>
    <w:rsid w:val="003F364C"/>
    <w:rsid w:val="003F5846"/>
    <w:rsid w:val="003F593E"/>
    <w:rsid w:val="003F5A65"/>
    <w:rsid w:val="003F6B56"/>
    <w:rsid w:val="003F7285"/>
    <w:rsid w:val="003F72D0"/>
    <w:rsid w:val="003F76A0"/>
    <w:rsid w:val="003F77B8"/>
    <w:rsid w:val="003F7BA1"/>
    <w:rsid w:val="004001B3"/>
    <w:rsid w:val="004003EE"/>
    <w:rsid w:val="00400C41"/>
    <w:rsid w:val="0040194A"/>
    <w:rsid w:val="00401CCD"/>
    <w:rsid w:val="00401D60"/>
    <w:rsid w:val="00402132"/>
    <w:rsid w:val="00402D18"/>
    <w:rsid w:val="00402E07"/>
    <w:rsid w:val="0040399A"/>
    <w:rsid w:val="00403D10"/>
    <w:rsid w:val="0040446D"/>
    <w:rsid w:val="004044E3"/>
    <w:rsid w:val="00405790"/>
    <w:rsid w:val="0040580A"/>
    <w:rsid w:val="004062DF"/>
    <w:rsid w:val="00406A07"/>
    <w:rsid w:val="00406FF0"/>
    <w:rsid w:val="004070AB"/>
    <w:rsid w:val="004074C5"/>
    <w:rsid w:val="004076FD"/>
    <w:rsid w:val="00407C5D"/>
    <w:rsid w:val="00407DF8"/>
    <w:rsid w:val="00407F28"/>
    <w:rsid w:val="0041020C"/>
    <w:rsid w:val="00410312"/>
    <w:rsid w:val="00410C07"/>
    <w:rsid w:val="004113D3"/>
    <w:rsid w:val="00411746"/>
    <w:rsid w:val="0041183A"/>
    <w:rsid w:val="004118DB"/>
    <w:rsid w:val="00411DA4"/>
    <w:rsid w:val="004120CF"/>
    <w:rsid w:val="004131A8"/>
    <w:rsid w:val="004135E1"/>
    <w:rsid w:val="00413897"/>
    <w:rsid w:val="00414480"/>
    <w:rsid w:val="004146D8"/>
    <w:rsid w:val="0041480B"/>
    <w:rsid w:val="004148A1"/>
    <w:rsid w:val="00414A18"/>
    <w:rsid w:val="0041524D"/>
    <w:rsid w:val="00415893"/>
    <w:rsid w:val="00415A02"/>
    <w:rsid w:val="00415B35"/>
    <w:rsid w:val="00415C6F"/>
    <w:rsid w:val="00415FD3"/>
    <w:rsid w:val="00416CDD"/>
    <w:rsid w:val="004171F0"/>
    <w:rsid w:val="004175C4"/>
    <w:rsid w:val="004176CA"/>
    <w:rsid w:val="0042041F"/>
    <w:rsid w:val="004209D1"/>
    <w:rsid w:val="004216FF"/>
    <w:rsid w:val="0042194A"/>
    <w:rsid w:val="004220FC"/>
    <w:rsid w:val="00422932"/>
    <w:rsid w:val="00422BD9"/>
    <w:rsid w:val="0042370E"/>
    <w:rsid w:val="00423775"/>
    <w:rsid w:val="004239FF"/>
    <w:rsid w:val="00424044"/>
    <w:rsid w:val="00425709"/>
    <w:rsid w:val="00425CB0"/>
    <w:rsid w:val="00425E53"/>
    <w:rsid w:val="00426FD7"/>
    <w:rsid w:val="0042724F"/>
    <w:rsid w:val="004277D3"/>
    <w:rsid w:val="00427959"/>
    <w:rsid w:val="00430442"/>
    <w:rsid w:val="004311D3"/>
    <w:rsid w:val="00431209"/>
    <w:rsid w:val="0043163A"/>
    <w:rsid w:val="00431962"/>
    <w:rsid w:val="00431B60"/>
    <w:rsid w:val="00431B92"/>
    <w:rsid w:val="00431F50"/>
    <w:rsid w:val="00432934"/>
    <w:rsid w:val="00432EFF"/>
    <w:rsid w:val="004333EE"/>
    <w:rsid w:val="00433622"/>
    <w:rsid w:val="00433AC1"/>
    <w:rsid w:val="00434121"/>
    <w:rsid w:val="004342E5"/>
    <w:rsid w:val="004343AC"/>
    <w:rsid w:val="00434A55"/>
    <w:rsid w:val="00435025"/>
    <w:rsid w:val="0043523B"/>
    <w:rsid w:val="0043541F"/>
    <w:rsid w:val="00435580"/>
    <w:rsid w:val="00435D17"/>
    <w:rsid w:val="00436ABD"/>
    <w:rsid w:val="004370D6"/>
    <w:rsid w:val="00437378"/>
    <w:rsid w:val="00437498"/>
    <w:rsid w:val="00437665"/>
    <w:rsid w:val="004376B7"/>
    <w:rsid w:val="004377C2"/>
    <w:rsid w:val="00437DDF"/>
    <w:rsid w:val="00437FFC"/>
    <w:rsid w:val="00440199"/>
    <w:rsid w:val="004402BA"/>
    <w:rsid w:val="004407C5"/>
    <w:rsid w:val="004409FE"/>
    <w:rsid w:val="00440D61"/>
    <w:rsid w:val="004411EF"/>
    <w:rsid w:val="0044123D"/>
    <w:rsid w:val="0044137E"/>
    <w:rsid w:val="00442071"/>
    <w:rsid w:val="0044336E"/>
    <w:rsid w:val="00444AC1"/>
    <w:rsid w:val="00444F58"/>
    <w:rsid w:val="00445559"/>
    <w:rsid w:val="00445574"/>
    <w:rsid w:val="00445B76"/>
    <w:rsid w:val="00445D7B"/>
    <w:rsid w:val="0044636C"/>
    <w:rsid w:val="0044644E"/>
    <w:rsid w:val="004467F2"/>
    <w:rsid w:val="00447787"/>
    <w:rsid w:val="0044792B"/>
    <w:rsid w:val="00447B69"/>
    <w:rsid w:val="00447D0D"/>
    <w:rsid w:val="00447DDA"/>
    <w:rsid w:val="004502D0"/>
    <w:rsid w:val="004504BE"/>
    <w:rsid w:val="004512BB"/>
    <w:rsid w:val="00451448"/>
    <w:rsid w:val="004515CB"/>
    <w:rsid w:val="00452230"/>
    <w:rsid w:val="00452692"/>
    <w:rsid w:val="004531E8"/>
    <w:rsid w:val="0045365D"/>
    <w:rsid w:val="00453F96"/>
    <w:rsid w:val="004543CF"/>
    <w:rsid w:val="00454A00"/>
    <w:rsid w:val="00454BBA"/>
    <w:rsid w:val="004550D6"/>
    <w:rsid w:val="00455C07"/>
    <w:rsid w:val="0046058B"/>
    <w:rsid w:val="00460659"/>
    <w:rsid w:val="00461475"/>
    <w:rsid w:val="004620B4"/>
    <w:rsid w:val="00462709"/>
    <w:rsid w:val="00462769"/>
    <w:rsid w:val="00462A03"/>
    <w:rsid w:val="0046328E"/>
    <w:rsid w:val="0046366C"/>
    <w:rsid w:val="00463B1A"/>
    <w:rsid w:val="00463B5D"/>
    <w:rsid w:val="00463DFC"/>
    <w:rsid w:val="00463FFB"/>
    <w:rsid w:val="00464AF9"/>
    <w:rsid w:val="00464BAE"/>
    <w:rsid w:val="00464F24"/>
    <w:rsid w:val="004657D0"/>
    <w:rsid w:val="00465D1E"/>
    <w:rsid w:val="0046614E"/>
    <w:rsid w:val="004670D1"/>
    <w:rsid w:val="00467125"/>
    <w:rsid w:val="004672BE"/>
    <w:rsid w:val="004674C5"/>
    <w:rsid w:val="00467862"/>
    <w:rsid w:val="00467896"/>
    <w:rsid w:val="0046790F"/>
    <w:rsid w:val="004679E8"/>
    <w:rsid w:val="00471324"/>
    <w:rsid w:val="004717F9"/>
    <w:rsid w:val="00471F00"/>
    <w:rsid w:val="004722AD"/>
    <w:rsid w:val="004724C3"/>
    <w:rsid w:val="004725CB"/>
    <w:rsid w:val="00472663"/>
    <w:rsid w:val="004726A2"/>
    <w:rsid w:val="004726DA"/>
    <w:rsid w:val="0047270C"/>
    <w:rsid w:val="004727F0"/>
    <w:rsid w:val="0047293E"/>
    <w:rsid w:val="00473F66"/>
    <w:rsid w:val="00474322"/>
    <w:rsid w:val="004748EE"/>
    <w:rsid w:val="0047502A"/>
    <w:rsid w:val="00475D73"/>
    <w:rsid w:val="00476E3B"/>
    <w:rsid w:val="00477740"/>
    <w:rsid w:val="004803CA"/>
    <w:rsid w:val="00480552"/>
    <w:rsid w:val="00480D3E"/>
    <w:rsid w:val="00481059"/>
    <w:rsid w:val="0048166B"/>
    <w:rsid w:val="00481873"/>
    <w:rsid w:val="004820C5"/>
    <w:rsid w:val="00482EB6"/>
    <w:rsid w:val="00482EEA"/>
    <w:rsid w:val="00483093"/>
    <w:rsid w:val="0048317D"/>
    <w:rsid w:val="004832CE"/>
    <w:rsid w:val="00483326"/>
    <w:rsid w:val="004836A5"/>
    <w:rsid w:val="00483C1F"/>
    <w:rsid w:val="00483D1E"/>
    <w:rsid w:val="00484278"/>
    <w:rsid w:val="004842EE"/>
    <w:rsid w:val="00484A5A"/>
    <w:rsid w:val="0048578E"/>
    <w:rsid w:val="00485A55"/>
    <w:rsid w:val="00485DDD"/>
    <w:rsid w:val="004860FE"/>
    <w:rsid w:val="004861B9"/>
    <w:rsid w:val="004862B7"/>
    <w:rsid w:val="00486805"/>
    <w:rsid w:val="00487088"/>
    <w:rsid w:val="004873FE"/>
    <w:rsid w:val="00490158"/>
    <w:rsid w:val="00490247"/>
    <w:rsid w:val="00490254"/>
    <w:rsid w:val="0049066A"/>
    <w:rsid w:val="004914E5"/>
    <w:rsid w:val="0049157F"/>
    <w:rsid w:val="004915AE"/>
    <w:rsid w:val="00491EE7"/>
    <w:rsid w:val="00492612"/>
    <w:rsid w:val="004930C0"/>
    <w:rsid w:val="0049316B"/>
    <w:rsid w:val="00494748"/>
    <w:rsid w:val="004947E7"/>
    <w:rsid w:val="00494B64"/>
    <w:rsid w:val="00495FC3"/>
    <w:rsid w:val="0049628E"/>
    <w:rsid w:val="004963CC"/>
    <w:rsid w:val="004969A3"/>
    <w:rsid w:val="00496B7F"/>
    <w:rsid w:val="004979F3"/>
    <w:rsid w:val="004A102D"/>
    <w:rsid w:val="004A195D"/>
    <w:rsid w:val="004A1C18"/>
    <w:rsid w:val="004A1EA9"/>
    <w:rsid w:val="004A2D7F"/>
    <w:rsid w:val="004A3198"/>
    <w:rsid w:val="004A37F4"/>
    <w:rsid w:val="004A3A53"/>
    <w:rsid w:val="004A46AD"/>
    <w:rsid w:val="004A48B9"/>
    <w:rsid w:val="004A4BD3"/>
    <w:rsid w:val="004A4C37"/>
    <w:rsid w:val="004A530C"/>
    <w:rsid w:val="004A70A7"/>
    <w:rsid w:val="004A7104"/>
    <w:rsid w:val="004A7268"/>
    <w:rsid w:val="004A7E43"/>
    <w:rsid w:val="004B0C1A"/>
    <w:rsid w:val="004B0D1B"/>
    <w:rsid w:val="004B0FA9"/>
    <w:rsid w:val="004B16A6"/>
    <w:rsid w:val="004B178F"/>
    <w:rsid w:val="004B21B7"/>
    <w:rsid w:val="004B24CB"/>
    <w:rsid w:val="004B46F4"/>
    <w:rsid w:val="004B48F9"/>
    <w:rsid w:val="004B49C1"/>
    <w:rsid w:val="004B5172"/>
    <w:rsid w:val="004B5189"/>
    <w:rsid w:val="004B5507"/>
    <w:rsid w:val="004B5643"/>
    <w:rsid w:val="004B615B"/>
    <w:rsid w:val="004B6318"/>
    <w:rsid w:val="004B67D9"/>
    <w:rsid w:val="004B6E0C"/>
    <w:rsid w:val="004B719E"/>
    <w:rsid w:val="004B71BC"/>
    <w:rsid w:val="004B7509"/>
    <w:rsid w:val="004B790C"/>
    <w:rsid w:val="004C061D"/>
    <w:rsid w:val="004C069C"/>
    <w:rsid w:val="004C0E13"/>
    <w:rsid w:val="004C10D2"/>
    <w:rsid w:val="004C1474"/>
    <w:rsid w:val="004C16FF"/>
    <w:rsid w:val="004C1A33"/>
    <w:rsid w:val="004C1BBF"/>
    <w:rsid w:val="004C2236"/>
    <w:rsid w:val="004C27A8"/>
    <w:rsid w:val="004C2835"/>
    <w:rsid w:val="004C2859"/>
    <w:rsid w:val="004C2873"/>
    <w:rsid w:val="004C28AF"/>
    <w:rsid w:val="004C2CF7"/>
    <w:rsid w:val="004C2FC3"/>
    <w:rsid w:val="004C43B9"/>
    <w:rsid w:val="004C46DF"/>
    <w:rsid w:val="004C4A38"/>
    <w:rsid w:val="004C4D0C"/>
    <w:rsid w:val="004C50CC"/>
    <w:rsid w:val="004C5D2E"/>
    <w:rsid w:val="004C6A10"/>
    <w:rsid w:val="004C6C58"/>
    <w:rsid w:val="004C6E82"/>
    <w:rsid w:val="004C6ED6"/>
    <w:rsid w:val="004C717B"/>
    <w:rsid w:val="004C79BD"/>
    <w:rsid w:val="004C7EC6"/>
    <w:rsid w:val="004D0506"/>
    <w:rsid w:val="004D0575"/>
    <w:rsid w:val="004D09CF"/>
    <w:rsid w:val="004D0BCA"/>
    <w:rsid w:val="004D0CBD"/>
    <w:rsid w:val="004D10BB"/>
    <w:rsid w:val="004D2170"/>
    <w:rsid w:val="004D277C"/>
    <w:rsid w:val="004D2C3E"/>
    <w:rsid w:val="004D2CCF"/>
    <w:rsid w:val="004D307D"/>
    <w:rsid w:val="004D30CB"/>
    <w:rsid w:val="004D359E"/>
    <w:rsid w:val="004D361E"/>
    <w:rsid w:val="004D4647"/>
    <w:rsid w:val="004D4A3A"/>
    <w:rsid w:val="004D5761"/>
    <w:rsid w:val="004D5A5B"/>
    <w:rsid w:val="004D5C5B"/>
    <w:rsid w:val="004D6259"/>
    <w:rsid w:val="004D723B"/>
    <w:rsid w:val="004D72D6"/>
    <w:rsid w:val="004D747A"/>
    <w:rsid w:val="004D7A2D"/>
    <w:rsid w:val="004E0773"/>
    <w:rsid w:val="004E0846"/>
    <w:rsid w:val="004E0E38"/>
    <w:rsid w:val="004E0F4B"/>
    <w:rsid w:val="004E10D3"/>
    <w:rsid w:val="004E14C1"/>
    <w:rsid w:val="004E2659"/>
    <w:rsid w:val="004E2718"/>
    <w:rsid w:val="004E2B48"/>
    <w:rsid w:val="004E32C0"/>
    <w:rsid w:val="004E544A"/>
    <w:rsid w:val="004E5C39"/>
    <w:rsid w:val="004E6180"/>
    <w:rsid w:val="004E61DA"/>
    <w:rsid w:val="004E6A3D"/>
    <w:rsid w:val="004E7488"/>
    <w:rsid w:val="004E7E5D"/>
    <w:rsid w:val="004F1144"/>
    <w:rsid w:val="004F1D59"/>
    <w:rsid w:val="004F37F9"/>
    <w:rsid w:val="004F388C"/>
    <w:rsid w:val="004F39B7"/>
    <w:rsid w:val="004F3CFF"/>
    <w:rsid w:val="004F4E29"/>
    <w:rsid w:val="004F4FA3"/>
    <w:rsid w:val="004F5590"/>
    <w:rsid w:val="004F5AC5"/>
    <w:rsid w:val="004F66E7"/>
    <w:rsid w:val="004F671D"/>
    <w:rsid w:val="004F6E75"/>
    <w:rsid w:val="004F6FF7"/>
    <w:rsid w:val="004F72D0"/>
    <w:rsid w:val="004F73AC"/>
    <w:rsid w:val="00500643"/>
    <w:rsid w:val="005007F2"/>
    <w:rsid w:val="005014AF"/>
    <w:rsid w:val="005014EB"/>
    <w:rsid w:val="00502538"/>
    <w:rsid w:val="005035FF"/>
    <w:rsid w:val="00503D59"/>
    <w:rsid w:val="00503FE1"/>
    <w:rsid w:val="0050490F"/>
    <w:rsid w:val="00504A74"/>
    <w:rsid w:val="00504AFA"/>
    <w:rsid w:val="00504FC9"/>
    <w:rsid w:val="00505448"/>
    <w:rsid w:val="005059AC"/>
    <w:rsid w:val="00505F67"/>
    <w:rsid w:val="00505FCC"/>
    <w:rsid w:val="005067E9"/>
    <w:rsid w:val="00506B0C"/>
    <w:rsid w:val="00506D87"/>
    <w:rsid w:val="00506FE2"/>
    <w:rsid w:val="00507B9A"/>
    <w:rsid w:val="00507FD1"/>
    <w:rsid w:val="005102BE"/>
    <w:rsid w:val="00510BC4"/>
    <w:rsid w:val="00510EAD"/>
    <w:rsid w:val="00512466"/>
    <w:rsid w:val="005124BF"/>
    <w:rsid w:val="00512F1C"/>
    <w:rsid w:val="00513780"/>
    <w:rsid w:val="00513B3D"/>
    <w:rsid w:val="00513D6C"/>
    <w:rsid w:val="00514121"/>
    <w:rsid w:val="00514A66"/>
    <w:rsid w:val="00514DC5"/>
    <w:rsid w:val="0051508E"/>
    <w:rsid w:val="00515A97"/>
    <w:rsid w:val="00516191"/>
    <w:rsid w:val="00516218"/>
    <w:rsid w:val="00516485"/>
    <w:rsid w:val="00517058"/>
    <w:rsid w:val="00517309"/>
    <w:rsid w:val="0052030B"/>
    <w:rsid w:val="005210F8"/>
    <w:rsid w:val="0052149F"/>
    <w:rsid w:val="00521947"/>
    <w:rsid w:val="00522303"/>
    <w:rsid w:val="00522E9E"/>
    <w:rsid w:val="00522F4A"/>
    <w:rsid w:val="0052301F"/>
    <w:rsid w:val="0052383B"/>
    <w:rsid w:val="00526196"/>
    <w:rsid w:val="0052619A"/>
    <w:rsid w:val="005265AD"/>
    <w:rsid w:val="005272E1"/>
    <w:rsid w:val="00527409"/>
    <w:rsid w:val="00527525"/>
    <w:rsid w:val="00527765"/>
    <w:rsid w:val="005279C5"/>
    <w:rsid w:val="005301ED"/>
    <w:rsid w:val="005302F9"/>
    <w:rsid w:val="005303C1"/>
    <w:rsid w:val="00530F89"/>
    <w:rsid w:val="005319A9"/>
    <w:rsid w:val="00531AFD"/>
    <w:rsid w:val="00531CC5"/>
    <w:rsid w:val="005321EB"/>
    <w:rsid w:val="00532574"/>
    <w:rsid w:val="00533033"/>
    <w:rsid w:val="0053334A"/>
    <w:rsid w:val="00533878"/>
    <w:rsid w:val="00533BA1"/>
    <w:rsid w:val="00534326"/>
    <w:rsid w:val="00535634"/>
    <w:rsid w:val="00535BDF"/>
    <w:rsid w:val="00535D27"/>
    <w:rsid w:val="00535DE9"/>
    <w:rsid w:val="00535DFD"/>
    <w:rsid w:val="00535E8E"/>
    <w:rsid w:val="00536723"/>
    <w:rsid w:val="005370F0"/>
    <w:rsid w:val="005370FB"/>
    <w:rsid w:val="0054036C"/>
    <w:rsid w:val="0054074D"/>
    <w:rsid w:val="00540FEF"/>
    <w:rsid w:val="00541559"/>
    <w:rsid w:val="00541F6C"/>
    <w:rsid w:val="005433C1"/>
    <w:rsid w:val="005436D6"/>
    <w:rsid w:val="005437E7"/>
    <w:rsid w:val="00543842"/>
    <w:rsid w:val="005438E7"/>
    <w:rsid w:val="00543A40"/>
    <w:rsid w:val="00543A57"/>
    <w:rsid w:val="005449D5"/>
    <w:rsid w:val="00544A70"/>
    <w:rsid w:val="00544C35"/>
    <w:rsid w:val="00546A26"/>
    <w:rsid w:val="005472DC"/>
    <w:rsid w:val="00547534"/>
    <w:rsid w:val="0055037D"/>
    <w:rsid w:val="00550D4E"/>
    <w:rsid w:val="00550F56"/>
    <w:rsid w:val="00550FD5"/>
    <w:rsid w:val="00551456"/>
    <w:rsid w:val="005514D9"/>
    <w:rsid w:val="00551563"/>
    <w:rsid w:val="005519F1"/>
    <w:rsid w:val="00551B01"/>
    <w:rsid w:val="00551E80"/>
    <w:rsid w:val="00551F55"/>
    <w:rsid w:val="00552F62"/>
    <w:rsid w:val="00552F88"/>
    <w:rsid w:val="00553224"/>
    <w:rsid w:val="00553225"/>
    <w:rsid w:val="0055356E"/>
    <w:rsid w:val="00553938"/>
    <w:rsid w:val="0055568B"/>
    <w:rsid w:val="00555E9B"/>
    <w:rsid w:val="00555F70"/>
    <w:rsid w:val="0055604B"/>
    <w:rsid w:val="00556B5D"/>
    <w:rsid w:val="00556BC4"/>
    <w:rsid w:val="00560656"/>
    <w:rsid w:val="005609BA"/>
    <w:rsid w:val="00560D01"/>
    <w:rsid w:val="00561214"/>
    <w:rsid w:val="00561B3B"/>
    <w:rsid w:val="00561DB5"/>
    <w:rsid w:val="0056232B"/>
    <w:rsid w:val="00562F7A"/>
    <w:rsid w:val="00563036"/>
    <w:rsid w:val="0056450E"/>
    <w:rsid w:val="00565022"/>
    <w:rsid w:val="005652C8"/>
    <w:rsid w:val="00565361"/>
    <w:rsid w:val="00565BBE"/>
    <w:rsid w:val="00566940"/>
    <w:rsid w:val="00566A58"/>
    <w:rsid w:val="00567005"/>
    <w:rsid w:val="0056788D"/>
    <w:rsid w:val="00567B6A"/>
    <w:rsid w:val="00567F1B"/>
    <w:rsid w:val="00567F96"/>
    <w:rsid w:val="005702D6"/>
    <w:rsid w:val="005708A1"/>
    <w:rsid w:val="00570FF3"/>
    <w:rsid w:val="00570FFD"/>
    <w:rsid w:val="00571272"/>
    <w:rsid w:val="00571279"/>
    <w:rsid w:val="00571915"/>
    <w:rsid w:val="00571EF5"/>
    <w:rsid w:val="005722C3"/>
    <w:rsid w:val="00572AC2"/>
    <w:rsid w:val="00573456"/>
    <w:rsid w:val="00573AB8"/>
    <w:rsid w:val="00574094"/>
    <w:rsid w:val="005741D7"/>
    <w:rsid w:val="0057430F"/>
    <w:rsid w:val="00574A7A"/>
    <w:rsid w:val="00575249"/>
    <w:rsid w:val="00575517"/>
    <w:rsid w:val="00575D6C"/>
    <w:rsid w:val="00575E97"/>
    <w:rsid w:val="00576184"/>
    <w:rsid w:val="005764C4"/>
    <w:rsid w:val="0057742A"/>
    <w:rsid w:val="005801B9"/>
    <w:rsid w:val="005802CC"/>
    <w:rsid w:val="0058030F"/>
    <w:rsid w:val="0058039C"/>
    <w:rsid w:val="00580B26"/>
    <w:rsid w:val="00581940"/>
    <w:rsid w:val="00582176"/>
    <w:rsid w:val="00582640"/>
    <w:rsid w:val="00583270"/>
    <w:rsid w:val="00583624"/>
    <w:rsid w:val="00583B07"/>
    <w:rsid w:val="00583D85"/>
    <w:rsid w:val="005840DC"/>
    <w:rsid w:val="005843C4"/>
    <w:rsid w:val="005846E8"/>
    <w:rsid w:val="005847E1"/>
    <w:rsid w:val="0058489C"/>
    <w:rsid w:val="0058523D"/>
    <w:rsid w:val="00585946"/>
    <w:rsid w:val="005864F3"/>
    <w:rsid w:val="00586BEE"/>
    <w:rsid w:val="00587080"/>
    <w:rsid w:val="00587421"/>
    <w:rsid w:val="0058796A"/>
    <w:rsid w:val="00587F69"/>
    <w:rsid w:val="00590033"/>
    <w:rsid w:val="00590762"/>
    <w:rsid w:val="005907C3"/>
    <w:rsid w:val="005907C6"/>
    <w:rsid w:val="00591B85"/>
    <w:rsid w:val="00591DDC"/>
    <w:rsid w:val="005922FB"/>
    <w:rsid w:val="005927DF"/>
    <w:rsid w:val="00592B95"/>
    <w:rsid w:val="00592D02"/>
    <w:rsid w:val="00593BF6"/>
    <w:rsid w:val="00593F55"/>
    <w:rsid w:val="005949B0"/>
    <w:rsid w:val="0059524C"/>
    <w:rsid w:val="005959B3"/>
    <w:rsid w:val="005959BD"/>
    <w:rsid w:val="00596F70"/>
    <w:rsid w:val="00596FCF"/>
    <w:rsid w:val="005970EE"/>
    <w:rsid w:val="00597724"/>
    <w:rsid w:val="00597D57"/>
    <w:rsid w:val="00597D62"/>
    <w:rsid w:val="00597E9B"/>
    <w:rsid w:val="00597F9C"/>
    <w:rsid w:val="005A0F63"/>
    <w:rsid w:val="005A1C51"/>
    <w:rsid w:val="005A202F"/>
    <w:rsid w:val="005A2137"/>
    <w:rsid w:val="005A24B0"/>
    <w:rsid w:val="005A3000"/>
    <w:rsid w:val="005A3272"/>
    <w:rsid w:val="005A341F"/>
    <w:rsid w:val="005A3456"/>
    <w:rsid w:val="005A3B58"/>
    <w:rsid w:val="005A3F38"/>
    <w:rsid w:val="005A454D"/>
    <w:rsid w:val="005A487C"/>
    <w:rsid w:val="005A5804"/>
    <w:rsid w:val="005A5BC4"/>
    <w:rsid w:val="005A5DEC"/>
    <w:rsid w:val="005A611F"/>
    <w:rsid w:val="005A6673"/>
    <w:rsid w:val="005A6E58"/>
    <w:rsid w:val="005A739C"/>
    <w:rsid w:val="005A7B7A"/>
    <w:rsid w:val="005A7CDD"/>
    <w:rsid w:val="005B1069"/>
    <w:rsid w:val="005B140A"/>
    <w:rsid w:val="005B16D3"/>
    <w:rsid w:val="005B1C3A"/>
    <w:rsid w:val="005B2823"/>
    <w:rsid w:val="005B29DF"/>
    <w:rsid w:val="005B2C81"/>
    <w:rsid w:val="005B3545"/>
    <w:rsid w:val="005B454A"/>
    <w:rsid w:val="005B5161"/>
    <w:rsid w:val="005B70A6"/>
    <w:rsid w:val="005C0010"/>
    <w:rsid w:val="005C001F"/>
    <w:rsid w:val="005C01DF"/>
    <w:rsid w:val="005C06A7"/>
    <w:rsid w:val="005C0793"/>
    <w:rsid w:val="005C08B0"/>
    <w:rsid w:val="005C102A"/>
    <w:rsid w:val="005C1034"/>
    <w:rsid w:val="005C17F5"/>
    <w:rsid w:val="005C1B0D"/>
    <w:rsid w:val="005C1FBF"/>
    <w:rsid w:val="005C3428"/>
    <w:rsid w:val="005C34F5"/>
    <w:rsid w:val="005C3981"/>
    <w:rsid w:val="005C3A40"/>
    <w:rsid w:val="005C42A3"/>
    <w:rsid w:val="005C4619"/>
    <w:rsid w:val="005C576A"/>
    <w:rsid w:val="005C619B"/>
    <w:rsid w:val="005C65B9"/>
    <w:rsid w:val="005C6694"/>
    <w:rsid w:val="005C66F0"/>
    <w:rsid w:val="005C6755"/>
    <w:rsid w:val="005C6A43"/>
    <w:rsid w:val="005C7019"/>
    <w:rsid w:val="005C7113"/>
    <w:rsid w:val="005C721E"/>
    <w:rsid w:val="005C762A"/>
    <w:rsid w:val="005C7C26"/>
    <w:rsid w:val="005C7CD7"/>
    <w:rsid w:val="005C7D8E"/>
    <w:rsid w:val="005D0460"/>
    <w:rsid w:val="005D1880"/>
    <w:rsid w:val="005D2C37"/>
    <w:rsid w:val="005D2CBF"/>
    <w:rsid w:val="005D4BE1"/>
    <w:rsid w:val="005D5E93"/>
    <w:rsid w:val="005D61F3"/>
    <w:rsid w:val="005D6428"/>
    <w:rsid w:val="005D75AD"/>
    <w:rsid w:val="005D7E69"/>
    <w:rsid w:val="005E048B"/>
    <w:rsid w:val="005E0A78"/>
    <w:rsid w:val="005E0EDA"/>
    <w:rsid w:val="005E13F9"/>
    <w:rsid w:val="005E195A"/>
    <w:rsid w:val="005E1D13"/>
    <w:rsid w:val="005E2FF3"/>
    <w:rsid w:val="005E3673"/>
    <w:rsid w:val="005E3A47"/>
    <w:rsid w:val="005E4880"/>
    <w:rsid w:val="005E4A87"/>
    <w:rsid w:val="005E5CB2"/>
    <w:rsid w:val="005E5EA2"/>
    <w:rsid w:val="005E6047"/>
    <w:rsid w:val="005E6131"/>
    <w:rsid w:val="005E6655"/>
    <w:rsid w:val="005E6A91"/>
    <w:rsid w:val="005E6ABB"/>
    <w:rsid w:val="005F001B"/>
    <w:rsid w:val="005F0B54"/>
    <w:rsid w:val="005F0BEB"/>
    <w:rsid w:val="005F0E23"/>
    <w:rsid w:val="005F11E5"/>
    <w:rsid w:val="005F19F3"/>
    <w:rsid w:val="005F1E0F"/>
    <w:rsid w:val="005F23E8"/>
    <w:rsid w:val="005F275C"/>
    <w:rsid w:val="005F3618"/>
    <w:rsid w:val="005F361C"/>
    <w:rsid w:val="005F3931"/>
    <w:rsid w:val="005F3E80"/>
    <w:rsid w:val="005F57AB"/>
    <w:rsid w:val="005F61BD"/>
    <w:rsid w:val="005F65DE"/>
    <w:rsid w:val="005F6993"/>
    <w:rsid w:val="005F7A56"/>
    <w:rsid w:val="005F7F2C"/>
    <w:rsid w:val="0060006B"/>
    <w:rsid w:val="00600636"/>
    <w:rsid w:val="006006AF"/>
    <w:rsid w:val="0060085D"/>
    <w:rsid w:val="006009B8"/>
    <w:rsid w:val="0060104D"/>
    <w:rsid w:val="00601799"/>
    <w:rsid w:val="006017E0"/>
    <w:rsid w:val="00601922"/>
    <w:rsid w:val="00601AEF"/>
    <w:rsid w:val="00601B4D"/>
    <w:rsid w:val="00601C68"/>
    <w:rsid w:val="00602017"/>
    <w:rsid w:val="006028B3"/>
    <w:rsid w:val="00604C39"/>
    <w:rsid w:val="00605100"/>
    <w:rsid w:val="00605E5F"/>
    <w:rsid w:val="00605EBB"/>
    <w:rsid w:val="0060641D"/>
    <w:rsid w:val="00606509"/>
    <w:rsid w:val="006067E1"/>
    <w:rsid w:val="00607138"/>
    <w:rsid w:val="006074FC"/>
    <w:rsid w:val="00607599"/>
    <w:rsid w:val="00607701"/>
    <w:rsid w:val="00607B29"/>
    <w:rsid w:val="00607D4D"/>
    <w:rsid w:val="0061001B"/>
    <w:rsid w:val="0061030E"/>
    <w:rsid w:val="0061061D"/>
    <w:rsid w:val="00610C45"/>
    <w:rsid w:val="00611232"/>
    <w:rsid w:val="006118D0"/>
    <w:rsid w:val="00611F4B"/>
    <w:rsid w:val="00612820"/>
    <w:rsid w:val="00612CB1"/>
    <w:rsid w:val="00613600"/>
    <w:rsid w:val="0061385A"/>
    <w:rsid w:val="00613ACA"/>
    <w:rsid w:val="00613D7A"/>
    <w:rsid w:val="00613DD3"/>
    <w:rsid w:val="006147BB"/>
    <w:rsid w:val="00615FA4"/>
    <w:rsid w:val="0061621F"/>
    <w:rsid w:val="006166E2"/>
    <w:rsid w:val="00616DCB"/>
    <w:rsid w:val="00616E51"/>
    <w:rsid w:val="00616F31"/>
    <w:rsid w:val="00620237"/>
    <w:rsid w:val="00621CE1"/>
    <w:rsid w:val="00623594"/>
    <w:rsid w:val="006248C6"/>
    <w:rsid w:val="00624910"/>
    <w:rsid w:val="0062513C"/>
    <w:rsid w:val="00625BC4"/>
    <w:rsid w:val="00626071"/>
    <w:rsid w:val="006269D0"/>
    <w:rsid w:val="00626A43"/>
    <w:rsid w:val="00626C52"/>
    <w:rsid w:val="00626D64"/>
    <w:rsid w:val="00626DB0"/>
    <w:rsid w:val="00626FA9"/>
    <w:rsid w:val="006271FF"/>
    <w:rsid w:val="006276F2"/>
    <w:rsid w:val="00627911"/>
    <w:rsid w:val="006279AC"/>
    <w:rsid w:val="00630147"/>
    <w:rsid w:val="006306EF"/>
    <w:rsid w:val="0063140D"/>
    <w:rsid w:val="006316C4"/>
    <w:rsid w:val="0063219E"/>
    <w:rsid w:val="00633B3C"/>
    <w:rsid w:val="006349ED"/>
    <w:rsid w:val="00634CD2"/>
    <w:rsid w:val="00635344"/>
    <w:rsid w:val="00635496"/>
    <w:rsid w:val="00635765"/>
    <w:rsid w:val="006358D3"/>
    <w:rsid w:val="00635F6E"/>
    <w:rsid w:val="00636489"/>
    <w:rsid w:val="00636634"/>
    <w:rsid w:val="00637298"/>
    <w:rsid w:val="00637747"/>
    <w:rsid w:val="0064006B"/>
    <w:rsid w:val="00640B75"/>
    <w:rsid w:val="00642F4A"/>
    <w:rsid w:val="006433BA"/>
    <w:rsid w:val="006434F0"/>
    <w:rsid w:val="0064383F"/>
    <w:rsid w:val="00644126"/>
    <w:rsid w:val="0064430D"/>
    <w:rsid w:val="00644F17"/>
    <w:rsid w:val="006452C3"/>
    <w:rsid w:val="00646884"/>
    <w:rsid w:val="00646A81"/>
    <w:rsid w:val="00646C08"/>
    <w:rsid w:val="00646C85"/>
    <w:rsid w:val="00647AD4"/>
    <w:rsid w:val="006502F1"/>
    <w:rsid w:val="006505FF"/>
    <w:rsid w:val="00651379"/>
    <w:rsid w:val="006513D1"/>
    <w:rsid w:val="006515D1"/>
    <w:rsid w:val="0065178F"/>
    <w:rsid w:val="00651B9F"/>
    <w:rsid w:val="00651D16"/>
    <w:rsid w:val="0065227E"/>
    <w:rsid w:val="006524C7"/>
    <w:rsid w:val="00652E2C"/>
    <w:rsid w:val="00653321"/>
    <w:rsid w:val="00653FE8"/>
    <w:rsid w:val="0065472E"/>
    <w:rsid w:val="00654F07"/>
    <w:rsid w:val="00655BF5"/>
    <w:rsid w:val="00656519"/>
    <w:rsid w:val="00656A11"/>
    <w:rsid w:val="00657F56"/>
    <w:rsid w:val="00661D0F"/>
    <w:rsid w:val="00661F5C"/>
    <w:rsid w:val="0066261C"/>
    <w:rsid w:val="00662EC0"/>
    <w:rsid w:val="006634A3"/>
    <w:rsid w:val="00663A3B"/>
    <w:rsid w:val="00663B92"/>
    <w:rsid w:val="00664646"/>
    <w:rsid w:val="00664B31"/>
    <w:rsid w:val="006653C6"/>
    <w:rsid w:val="00665C99"/>
    <w:rsid w:val="00665FA9"/>
    <w:rsid w:val="00666E20"/>
    <w:rsid w:val="00667044"/>
    <w:rsid w:val="006670C1"/>
    <w:rsid w:val="0067094D"/>
    <w:rsid w:val="006711F1"/>
    <w:rsid w:val="00671641"/>
    <w:rsid w:val="00671DFE"/>
    <w:rsid w:val="00672363"/>
    <w:rsid w:val="00672430"/>
    <w:rsid w:val="00673A16"/>
    <w:rsid w:val="00674263"/>
    <w:rsid w:val="00674724"/>
    <w:rsid w:val="00674DC4"/>
    <w:rsid w:val="006757FE"/>
    <w:rsid w:val="00676209"/>
    <w:rsid w:val="00676D40"/>
    <w:rsid w:val="00676D53"/>
    <w:rsid w:val="006771C9"/>
    <w:rsid w:val="006771E6"/>
    <w:rsid w:val="00677477"/>
    <w:rsid w:val="0067753D"/>
    <w:rsid w:val="00677D59"/>
    <w:rsid w:val="00677DC2"/>
    <w:rsid w:val="00680353"/>
    <w:rsid w:val="006805CD"/>
    <w:rsid w:val="00680982"/>
    <w:rsid w:val="00682CBD"/>
    <w:rsid w:val="00683136"/>
    <w:rsid w:val="0068314F"/>
    <w:rsid w:val="006834C6"/>
    <w:rsid w:val="00683BD8"/>
    <w:rsid w:val="00683DC6"/>
    <w:rsid w:val="00684102"/>
    <w:rsid w:val="00684304"/>
    <w:rsid w:val="006844A9"/>
    <w:rsid w:val="00684806"/>
    <w:rsid w:val="0068490D"/>
    <w:rsid w:val="006851A2"/>
    <w:rsid w:val="00685ECD"/>
    <w:rsid w:val="00686430"/>
    <w:rsid w:val="00687EE9"/>
    <w:rsid w:val="00687F52"/>
    <w:rsid w:val="006902AB"/>
    <w:rsid w:val="00690640"/>
    <w:rsid w:val="006911FB"/>
    <w:rsid w:val="006914E9"/>
    <w:rsid w:val="00691E6F"/>
    <w:rsid w:val="00691E73"/>
    <w:rsid w:val="0069228E"/>
    <w:rsid w:val="006924E1"/>
    <w:rsid w:val="006927AE"/>
    <w:rsid w:val="00692C34"/>
    <w:rsid w:val="00693DC6"/>
    <w:rsid w:val="0069421B"/>
    <w:rsid w:val="006943CC"/>
    <w:rsid w:val="00694894"/>
    <w:rsid w:val="00694CE4"/>
    <w:rsid w:val="00694DDC"/>
    <w:rsid w:val="006951AC"/>
    <w:rsid w:val="00695824"/>
    <w:rsid w:val="00696236"/>
    <w:rsid w:val="0069683B"/>
    <w:rsid w:val="006977F4"/>
    <w:rsid w:val="00697C44"/>
    <w:rsid w:val="00697F57"/>
    <w:rsid w:val="006A02EF"/>
    <w:rsid w:val="006A0BAD"/>
    <w:rsid w:val="006A1654"/>
    <w:rsid w:val="006A2243"/>
    <w:rsid w:val="006A2BCB"/>
    <w:rsid w:val="006A2C6D"/>
    <w:rsid w:val="006A2F0A"/>
    <w:rsid w:val="006A30EB"/>
    <w:rsid w:val="006A3502"/>
    <w:rsid w:val="006A3583"/>
    <w:rsid w:val="006A3B5B"/>
    <w:rsid w:val="006A3BE9"/>
    <w:rsid w:val="006A4073"/>
    <w:rsid w:val="006A4B72"/>
    <w:rsid w:val="006A55E6"/>
    <w:rsid w:val="006A5849"/>
    <w:rsid w:val="006A5EBB"/>
    <w:rsid w:val="006A60A0"/>
    <w:rsid w:val="006A71BC"/>
    <w:rsid w:val="006A7419"/>
    <w:rsid w:val="006A7565"/>
    <w:rsid w:val="006B07BA"/>
    <w:rsid w:val="006B10A2"/>
    <w:rsid w:val="006B1180"/>
    <w:rsid w:val="006B17B2"/>
    <w:rsid w:val="006B1823"/>
    <w:rsid w:val="006B199E"/>
    <w:rsid w:val="006B1EED"/>
    <w:rsid w:val="006B2451"/>
    <w:rsid w:val="006B39DE"/>
    <w:rsid w:val="006B54AF"/>
    <w:rsid w:val="006B54CA"/>
    <w:rsid w:val="006B5689"/>
    <w:rsid w:val="006B598F"/>
    <w:rsid w:val="006B78B4"/>
    <w:rsid w:val="006C06C3"/>
    <w:rsid w:val="006C0FCB"/>
    <w:rsid w:val="006C1275"/>
    <w:rsid w:val="006C14D9"/>
    <w:rsid w:val="006C1D6F"/>
    <w:rsid w:val="006C26C8"/>
    <w:rsid w:val="006C2C28"/>
    <w:rsid w:val="006C3722"/>
    <w:rsid w:val="006C3828"/>
    <w:rsid w:val="006C3AC3"/>
    <w:rsid w:val="006C3CF6"/>
    <w:rsid w:val="006C41AF"/>
    <w:rsid w:val="006C44BC"/>
    <w:rsid w:val="006C461B"/>
    <w:rsid w:val="006C4663"/>
    <w:rsid w:val="006C49A8"/>
    <w:rsid w:val="006C49EB"/>
    <w:rsid w:val="006C4E52"/>
    <w:rsid w:val="006C562A"/>
    <w:rsid w:val="006C6367"/>
    <w:rsid w:val="006C6437"/>
    <w:rsid w:val="006C6746"/>
    <w:rsid w:val="006C6C34"/>
    <w:rsid w:val="006C74DA"/>
    <w:rsid w:val="006D056D"/>
    <w:rsid w:val="006D0917"/>
    <w:rsid w:val="006D09D7"/>
    <w:rsid w:val="006D0CB1"/>
    <w:rsid w:val="006D2E3F"/>
    <w:rsid w:val="006D307E"/>
    <w:rsid w:val="006D3285"/>
    <w:rsid w:val="006D32C6"/>
    <w:rsid w:val="006D32E7"/>
    <w:rsid w:val="006D36A5"/>
    <w:rsid w:val="006D3DED"/>
    <w:rsid w:val="006D45CD"/>
    <w:rsid w:val="006D47F3"/>
    <w:rsid w:val="006D4B39"/>
    <w:rsid w:val="006D4E22"/>
    <w:rsid w:val="006D4F09"/>
    <w:rsid w:val="006D4FC0"/>
    <w:rsid w:val="006D504E"/>
    <w:rsid w:val="006D5216"/>
    <w:rsid w:val="006D5845"/>
    <w:rsid w:val="006D5AA6"/>
    <w:rsid w:val="006D6051"/>
    <w:rsid w:val="006D6123"/>
    <w:rsid w:val="006D6A70"/>
    <w:rsid w:val="006D6B31"/>
    <w:rsid w:val="006D70E6"/>
    <w:rsid w:val="006D741D"/>
    <w:rsid w:val="006D754E"/>
    <w:rsid w:val="006D7F1B"/>
    <w:rsid w:val="006E1B1D"/>
    <w:rsid w:val="006E1E2B"/>
    <w:rsid w:val="006E221B"/>
    <w:rsid w:val="006E25D1"/>
    <w:rsid w:val="006E271E"/>
    <w:rsid w:val="006E28DF"/>
    <w:rsid w:val="006E2B1C"/>
    <w:rsid w:val="006E33BB"/>
    <w:rsid w:val="006E33DC"/>
    <w:rsid w:val="006E43B2"/>
    <w:rsid w:val="006E46D2"/>
    <w:rsid w:val="006E484F"/>
    <w:rsid w:val="006E4905"/>
    <w:rsid w:val="006E5D2E"/>
    <w:rsid w:val="006E5DBA"/>
    <w:rsid w:val="006E632F"/>
    <w:rsid w:val="006E6A35"/>
    <w:rsid w:val="006F01E2"/>
    <w:rsid w:val="006F1E8B"/>
    <w:rsid w:val="006F200C"/>
    <w:rsid w:val="006F2438"/>
    <w:rsid w:val="006F24FB"/>
    <w:rsid w:val="006F2D26"/>
    <w:rsid w:val="006F30E6"/>
    <w:rsid w:val="006F4158"/>
    <w:rsid w:val="006F4352"/>
    <w:rsid w:val="006F5740"/>
    <w:rsid w:val="006F5BA3"/>
    <w:rsid w:val="006F5D69"/>
    <w:rsid w:val="006F5FFE"/>
    <w:rsid w:val="006F644F"/>
    <w:rsid w:val="006F6503"/>
    <w:rsid w:val="006F655E"/>
    <w:rsid w:val="006F6F0C"/>
    <w:rsid w:val="006F7B1E"/>
    <w:rsid w:val="006F7B77"/>
    <w:rsid w:val="006F7D34"/>
    <w:rsid w:val="006F7EBC"/>
    <w:rsid w:val="0070053D"/>
    <w:rsid w:val="00700889"/>
    <w:rsid w:val="00700C39"/>
    <w:rsid w:val="00700D22"/>
    <w:rsid w:val="00700D35"/>
    <w:rsid w:val="00700EE9"/>
    <w:rsid w:val="00700F1A"/>
    <w:rsid w:val="007014C0"/>
    <w:rsid w:val="00701B4F"/>
    <w:rsid w:val="00701BE7"/>
    <w:rsid w:val="00702263"/>
    <w:rsid w:val="007022FF"/>
    <w:rsid w:val="00702582"/>
    <w:rsid w:val="00702C61"/>
    <w:rsid w:val="00703194"/>
    <w:rsid w:val="00703304"/>
    <w:rsid w:val="00703656"/>
    <w:rsid w:val="007046AF"/>
    <w:rsid w:val="00704BFC"/>
    <w:rsid w:val="007052FF"/>
    <w:rsid w:val="00707439"/>
    <w:rsid w:val="00707C44"/>
    <w:rsid w:val="007102BD"/>
    <w:rsid w:val="00710391"/>
    <w:rsid w:val="007111DC"/>
    <w:rsid w:val="007112CF"/>
    <w:rsid w:val="007115C4"/>
    <w:rsid w:val="00711879"/>
    <w:rsid w:val="00711F34"/>
    <w:rsid w:val="00711FDC"/>
    <w:rsid w:val="00712F4A"/>
    <w:rsid w:val="00712F5A"/>
    <w:rsid w:val="00713384"/>
    <w:rsid w:val="0071364D"/>
    <w:rsid w:val="007138FD"/>
    <w:rsid w:val="00714033"/>
    <w:rsid w:val="007148A8"/>
    <w:rsid w:val="00714B6E"/>
    <w:rsid w:val="00716416"/>
    <w:rsid w:val="00716B4E"/>
    <w:rsid w:val="007173D0"/>
    <w:rsid w:val="00717A44"/>
    <w:rsid w:val="00720102"/>
    <w:rsid w:val="00720322"/>
    <w:rsid w:val="00720A5B"/>
    <w:rsid w:val="007219B0"/>
    <w:rsid w:val="00721D09"/>
    <w:rsid w:val="00722641"/>
    <w:rsid w:val="007228A5"/>
    <w:rsid w:val="007233ED"/>
    <w:rsid w:val="00724E52"/>
    <w:rsid w:val="00725262"/>
    <w:rsid w:val="0072530D"/>
    <w:rsid w:val="0072543C"/>
    <w:rsid w:val="00725645"/>
    <w:rsid w:val="007257F5"/>
    <w:rsid w:val="0072588D"/>
    <w:rsid w:val="007258C2"/>
    <w:rsid w:val="00725DE6"/>
    <w:rsid w:val="00726313"/>
    <w:rsid w:val="00726CF3"/>
    <w:rsid w:val="007274BD"/>
    <w:rsid w:val="00727565"/>
    <w:rsid w:val="00727710"/>
    <w:rsid w:val="00727B39"/>
    <w:rsid w:val="0073016C"/>
    <w:rsid w:val="0073055A"/>
    <w:rsid w:val="00730578"/>
    <w:rsid w:val="007307C6"/>
    <w:rsid w:val="00730982"/>
    <w:rsid w:val="00731046"/>
    <w:rsid w:val="00731448"/>
    <w:rsid w:val="0073153A"/>
    <w:rsid w:val="00731FC4"/>
    <w:rsid w:val="007323D1"/>
    <w:rsid w:val="00732C9B"/>
    <w:rsid w:val="0073316E"/>
    <w:rsid w:val="00734140"/>
    <w:rsid w:val="007342C3"/>
    <w:rsid w:val="0073509B"/>
    <w:rsid w:val="00735129"/>
    <w:rsid w:val="0073572D"/>
    <w:rsid w:val="00735B5B"/>
    <w:rsid w:val="0073669C"/>
    <w:rsid w:val="00736B1F"/>
    <w:rsid w:val="00736C06"/>
    <w:rsid w:val="00736E55"/>
    <w:rsid w:val="00737854"/>
    <w:rsid w:val="00737E86"/>
    <w:rsid w:val="007407D8"/>
    <w:rsid w:val="00741BCF"/>
    <w:rsid w:val="007421B3"/>
    <w:rsid w:val="00742257"/>
    <w:rsid w:val="00742C17"/>
    <w:rsid w:val="007440F6"/>
    <w:rsid w:val="0074413A"/>
    <w:rsid w:val="0074530D"/>
    <w:rsid w:val="00745802"/>
    <w:rsid w:val="00745855"/>
    <w:rsid w:val="00745CF6"/>
    <w:rsid w:val="0074675B"/>
    <w:rsid w:val="0074694D"/>
    <w:rsid w:val="00746B6C"/>
    <w:rsid w:val="00746E7C"/>
    <w:rsid w:val="007475A2"/>
    <w:rsid w:val="00747ACE"/>
    <w:rsid w:val="00747CFA"/>
    <w:rsid w:val="007501A5"/>
    <w:rsid w:val="007506E0"/>
    <w:rsid w:val="0075072B"/>
    <w:rsid w:val="007508CB"/>
    <w:rsid w:val="00750A27"/>
    <w:rsid w:val="00750B46"/>
    <w:rsid w:val="007510F2"/>
    <w:rsid w:val="00751A4E"/>
    <w:rsid w:val="00752809"/>
    <w:rsid w:val="007528BA"/>
    <w:rsid w:val="0075290C"/>
    <w:rsid w:val="00752CFF"/>
    <w:rsid w:val="00752D17"/>
    <w:rsid w:val="00753045"/>
    <w:rsid w:val="00753774"/>
    <w:rsid w:val="007538E7"/>
    <w:rsid w:val="00753A6A"/>
    <w:rsid w:val="00753F5A"/>
    <w:rsid w:val="00754339"/>
    <w:rsid w:val="007543D1"/>
    <w:rsid w:val="00754783"/>
    <w:rsid w:val="00755B96"/>
    <w:rsid w:val="007563D9"/>
    <w:rsid w:val="00757115"/>
    <w:rsid w:val="0075721E"/>
    <w:rsid w:val="007607E7"/>
    <w:rsid w:val="007613DA"/>
    <w:rsid w:val="0076152E"/>
    <w:rsid w:val="00761F63"/>
    <w:rsid w:val="00762CA5"/>
    <w:rsid w:val="007630D8"/>
    <w:rsid w:val="00763555"/>
    <w:rsid w:val="00763632"/>
    <w:rsid w:val="00763F60"/>
    <w:rsid w:val="00764423"/>
    <w:rsid w:val="00764748"/>
    <w:rsid w:val="0076591B"/>
    <w:rsid w:val="00765C57"/>
    <w:rsid w:val="007667FB"/>
    <w:rsid w:val="0076712C"/>
    <w:rsid w:val="00767835"/>
    <w:rsid w:val="00767D10"/>
    <w:rsid w:val="007700DE"/>
    <w:rsid w:val="00770ECF"/>
    <w:rsid w:val="0077121E"/>
    <w:rsid w:val="00771454"/>
    <w:rsid w:val="0077177F"/>
    <w:rsid w:val="00772D84"/>
    <w:rsid w:val="007736C7"/>
    <w:rsid w:val="007737FA"/>
    <w:rsid w:val="007738ED"/>
    <w:rsid w:val="00773B9C"/>
    <w:rsid w:val="0077465D"/>
    <w:rsid w:val="00775215"/>
    <w:rsid w:val="007757D2"/>
    <w:rsid w:val="00775CA5"/>
    <w:rsid w:val="00775DAA"/>
    <w:rsid w:val="00775FA7"/>
    <w:rsid w:val="0077701A"/>
    <w:rsid w:val="00777498"/>
    <w:rsid w:val="00777D99"/>
    <w:rsid w:val="00781F85"/>
    <w:rsid w:val="00782757"/>
    <w:rsid w:val="0078276D"/>
    <w:rsid w:val="00782DFC"/>
    <w:rsid w:val="00783A58"/>
    <w:rsid w:val="00783B78"/>
    <w:rsid w:val="007848FA"/>
    <w:rsid w:val="00784D29"/>
    <w:rsid w:val="00785055"/>
    <w:rsid w:val="007855AA"/>
    <w:rsid w:val="00785657"/>
    <w:rsid w:val="00785C49"/>
    <w:rsid w:val="00785CE5"/>
    <w:rsid w:val="00786381"/>
    <w:rsid w:val="00790EFE"/>
    <w:rsid w:val="00790F9F"/>
    <w:rsid w:val="00791B9A"/>
    <w:rsid w:val="00791DDF"/>
    <w:rsid w:val="00791F6C"/>
    <w:rsid w:val="00792E45"/>
    <w:rsid w:val="00794055"/>
    <w:rsid w:val="00795671"/>
    <w:rsid w:val="00795EF8"/>
    <w:rsid w:val="00796512"/>
    <w:rsid w:val="00796560"/>
    <w:rsid w:val="0079722A"/>
    <w:rsid w:val="00797C32"/>
    <w:rsid w:val="007A02E3"/>
    <w:rsid w:val="007A041C"/>
    <w:rsid w:val="007A068D"/>
    <w:rsid w:val="007A06F1"/>
    <w:rsid w:val="007A0CF9"/>
    <w:rsid w:val="007A0D46"/>
    <w:rsid w:val="007A232B"/>
    <w:rsid w:val="007A319B"/>
    <w:rsid w:val="007A367F"/>
    <w:rsid w:val="007A3700"/>
    <w:rsid w:val="007A3704"/>
    <w:rsid w:val="007A3CED"/>
    <w:rsid w:val="007A3EF7"/>
    <w:rsid w:val="007A40C1"/>
    <w:rsid w:val="007A4B57"/>
    <w:rsid w:val="007A4CD1"/>
    <w:rsid w:val="007A4DD3"/>
    <w:rsid w:val="007A4FDA"/>
    <w:rsid w:val="007A51AE"/>
    <w:rsid w:val="007A5B21"/>
    <w:rsid w:val="007A5E5B"/>
    <w:rsid w:val="007A5E66"/>
    <w:rsid w:val="007A6401"/>
    <w:rsid w:val="007A684A"/>
    <w:rsid w:val="007A753B"/>
    <w:rsid w:val="007A75E1"/>
    <w:rsid w:val="007B03EC"/>
    <w:rsid w:val="007B052D"/>
    <w:rsid w:val="007B0D25"/>
    <w:rsid w:val="007B14F2"/>
    <w:rsid w:val="007B1F4A"/>
    <w:rsid w:val="007B26DC"/>
    <w:rsid w:val="007B2A28"/>
    <w:rsid w:val="007B2B29"/>
    <w:rsid w:val="007B2F5C"/>
    <w:rsid w:val="007B386B"/>
    <w:rsid w:val="007B3E32"/>
    <w:rsid w:val="007B3E8E"/>
    <w:rsid w:val="007B3F33"/>
    <w:rsid w:val="007B4914"/>
    <w:rsid w:val="007B52B2"/>
    <w:rsid w:val="007B53B7"/>
    <w:rsid w:val="007B55E9"/>
    <w:rsid w:val="007B5D0D"/>
    <w:rsid w:val="007B7522"/>
    <w:rsid w:val="007B7818"/>
    <w:rsid w:val="007B7903"/>
    <w:rsid w:val="007C02AC"/>
    <w:rsid w:val="007C04DA"/>
    <w:rsid w:val="007C06F7"/>
    <w:rsid w:val="007C0AB7"/>
    <w:rsid w:val="007C0C95"/>
    <w:rsid w:val="007C0D36"/>
    <w:rsid w:val="007C12E3"/>
    <w:rsid w:val="007C1B55"/>
    <w:rsid w:val="007C37C0"/>
    <w:rsid w:val="007C3EC1"/>
    <w:rsid w:val="007C42F9"/>
    <w:rsid w:val="007C49CA"/>
    <w:rsid w:val="007C564D"/>
    <w:rsid w:val="007C61BB"/>
    <w:rsid w:val="007C7204"/>
    <w:rsid w:val="007C725C"/>
    <w:rsid w:val="007C744E"/>
    <w:rsid w:val="007C7CB9"/>
    <w:rsid w:val="007C7F7E"/>
    <w:rsid w:val="007D01A9"/>
    <w:rsid w:val="007D1235"/>
    <w:rsid w:val="007D16A6"/>
    <w:rsid w:val="007D1D67"/>
    <w:rsid w:val="007D2335"/>
    <w:rsid w:val="007D2467"/>
    <w:rsid w:val="007D2497"/>
    <w:rsid w:val="007D250F"/>
    <w:rsid w:val="007D2CFF"/>
    <w:rsid w:val="007D2ECF"/>
    <w:rsid w:val="007D2F17"/>
    <w:rsid w:val="007D35E3"/>
    <w:rsid w:val="007D42C6"/>
    <w:rsid w:val="007D4337"/>
    <w:rsid w:val="007D4614"/>
    <w:rsid w:val="007D4B9A"/>
    <w:rsid w:val="007D5051"/>
    <w:rsid w:val="007D5266"/>
    <w:rsid w:val="007D539B"/>
    <w:rsid w:val="007D5719"/>
    <w:rsid w:val="007D5A8A"/>
    <w:rsid w:val="007D618D"/>
    <w:rsid w:val="007D6392"/>
    <w:rsid w:val="007D6F31"/>
    <w:rsid w:val="007D70AD"/>
    <w:rsid w:val="007E0268"/>
    <w:rsid w:val="007E097A"/>
    <w:rsid w:val="007E09C8"/>
    <w:rsid w:val="007E0DFD"/>
    <w:rsid w:val="007E0F2B"/>
    <w:rsid w:val="007E1507"/>
    <w:rsid w:val="007E19AC"/>
    <w:rsid w:val="007E1ADA"/>
    <w:rsid w:val="007E1BD2"/>
    <w:rsid w:val="007E1D8B"/>
    <w:rsid w:val="007E25C8"/>
    <w:rsid w:val="007E25D1"/>
    <w:rsid w:val="007E2741"/>
    <w:rsid w:val="007E278D"/>
    <w:rsid w:val="007E3344"/>
    <w:rsid w:val="007E3449"/>
    <w:rsid w:val="007E3E5D"/>
    <w:rsid w:val="007E519A"/>
    <w:rsid w:val="007E5AD7"/>
    <w:rsid w:val="007E66A3"/>
    <w:rsid w:val="007E6A07"/>
    <w:rsid w:val="007E6A10"/>
    <w:rsid w:val="007E74BB"/>
    <w:rsid w:val="007E7710"/>
    <w:rsid w:val="007E7C01"/>
    <w:rsid w:val="007F0B22"/>
    <w:rsid w:val="007F0FE3"/>
    <w:rsid w:val="007F1625"/>
    <w:rsid w:val="007F1898"/>
    <w:rsid w:val="007F19C9"/>
    <w:rsid w:val="007F217C"/>
    <w:rsid w:val="007F25AB"/>
    <w:rsid w:val="007F266D"/>
    <w:rsid w:val="007F26F5"/>
    <w:rsid w:val="007F2A71"/>
    <w:rsid w:val="007F2FEB"/>
    <w:rsid w:val="007F3344"/>
    <w:rsid w:val="007F34D7"/>
    <w:rsid w:val="007F3AA0"/>
    <w:rsid w:val="007F3BF3"/>
    <w:rsid w:val="007F3F2B"/>
    <w:rsid w:val="007F430E"/>
    <w:rsid w:val="007F444E"/>
    <w:rsid w:val="007F4552"/>
    <w:rsid w:val="007F4669"/>
    <w:rsid w:val="007F54A6"/>
    <w:rsid w:val="007F54E7"/>
    <w:rsid w:val="007F56C8"/>
    <w:rsid w:val="007F59D4"/>
    <w:rsid w:val="007F5A61"/>
    <w:rsid w:val="007F5C5A"/>
    <w:rsid w:val="007F5ECE"/>
    <w:rsid w:val="007F6238"/>
    <w:rsid w:val="007F674B"/>
    <w:rsid w:val="007F6CCF"/>
    <w:rsid w:val="007F740B"/>
    <w:rsid w:val="007F78D6"/>
    <w:rsid w:val="007F7932"/>
    <w:rsid w:val="007F7ECE"/>
    <w:rsid w:val="0080099B"/>
    <w:rsid w:val="00800B0C"/>
    <w:rsid w:val="0080114C"/>
    <w:rsid w:val="008014BD"/>
    <w:rsid w:val="00801C26"/>
    <w:rsid w:val="00801CBD"/>
    <w:rsid w:val="0080245B"/>
    <w:rsid w:val="0080292F"/>
    <w:rsid w:val="00802983"/>
    <w:rsid w:val="00802CD6"/>
    <w:rsid w:val="00802D5A"/>
    <w:rsid w:val="00803696"/>
    <w:rsid w:val="0080411F"/>
    <w:rsid w:val="008052DD"/>
    <w:rsid w:val="008057B6"/>
    <w:rsid w:val="0080583A"/>
    <w:rsid w:val="00806000"/>
    <w:rsid w:val="00806FEF"/>
    <w:rsid w:val="008071CE"/>
    <w:rsid w:val="008074E1"/>
    <w:rsid w:val="00807C38"/>
    <w:rsid w:val="00810187"/>
    <w:rsid w:val="008106AE"/>
    <w:rsid w:val="008109EB"/>
    <w:rsid w:val="00810DF5"/>
    <w:rsid w:val="00810FE1"/>
    <w:rsid w:val="00811448"/>
    <w:rsid w:val="00811AB8"/>
    <w:rsid w:val="00811D51"/>
    <w:rsid w:val="008120A8"/>
    <w:rsid w:val="00812337"/>
    <w:rsid w:val="00812FC9"/>
    <w:rsid w:val="0081330C"/>
    <w:rsid w:val="00813C1A"/>
    <w:rsid w:val="00814E2D"/>
    <w:rsid w:val="00815772"/>
    <w:rsid w:val="00815EA4"/>
    <w:rsid w:val="00815F8D"/>
    <w:rsid w:val="00817559"/>
    <w:rsid w:val="0081790E"/>
    <w:rsid w:val="00817FBA"/>
    <w:rsid w:val="00820078"/>
    <w:rsid w:val="0082028D"/>
    <w:rsid w:val="00820350"/>
    <w:rsid w:val="00820B25"/>
    <w:rsid w:val="00821069"/>
    <w:rsid w:val="00821404"/>
    <w:rsid w:val="0082267B"/>
    <w:rsid w:val="00822732"/>
    <w:rsid w:val="00823065"/>
    <w:rsid w:val="00823560"/>
    <w:rsid w:val="00823A12"/>
    <w:rsid w:val="00823B7C"/>
    <w:rsid w:val="0082416D"/>
    <w:rsid w:val="008248C1"/>
    <w:rsid w:val="008252FD"/>
    <w:rsid w:val="0082559C"/>
    <w:rsid w:val="00825E40"/>
    <w:rsid w:val="008262A2"/>
    <w:rsid w:val="00826DF6"/>
    <w:rsid w:val="00826F20"/>
    <w:rsid w:val="00827BE2"/>
    <w:rsid w:val="00830025"/>
    <w:rsid w:val="00830BD6"/>
    <w:rsid w:val="00830BE2"/>
    <w:rsid w:val="00830C35"/>
    <w:rsid w:val="0083147E"/>
    <w:rsid w:val="008315B3"/>
    <w:rsid w:val="00831930"/>
    <w:rsid w:val="00831931"/>
    <w:rsid w:val="00831C27"/>
    <w:rsid w:val="008324CE"/>
    <w:rsid w:val="008326D0"/>
    <w:rsid w:val="00832774"/>
    <w:rsid w:val="00834408"/>
    <w:rsid w:val="008344EC"/>
    <w:rsid w:val="0083452F"/>
    <w:rsid w:val="00834813"/>
    <w:rsid w:val="00834B48"/>
    <w:rsid w:val="0083506D"/>
    <w:rsid w:val="00835948"/>
    <w:rsid w:val="0083601A"/>
    <w:rsid w:val="0083612D"/>
    <w:rsid w:val="008361F9"/>
    <w:rsid w:val="008363A2"/>
    <w:rsid w:val="0083673E"/>
    <w:rsid w:val="00836AEE"/>
    <w:rsid w:val="00837096"/>
    <w:rsid w:val="0083773A"/>
    <w:rsid w:val="00837E54"/>
    <w:rsid w:val="0084073E"/>
    <w:rsid w:val="00840964"/>
    <w:rsid w:val="008410B2"/>
    <w:rsid w:val="008415BA"/>
    <w:rsid w:val="00841B33"/>
    <w:rsid w:val="00841C34"/>
    <w:rsid w:val="0084211D"/>
    <w:rsid w:val="00842BAA"/>
    <w:rsid w:val="008435DC"/>
    <w:rsid w:val="00843A56"/>
    <w:rsid w:val="008445CC"/>
    <w:rsid w:val="0084489F"/>
    <w:rsid w:val="00844AF5"/>
    <w:rsid w:val="00845790"/>
    <w:rsid w:val="00845B7B"/>
    <w:rsid w:val="00845B89"/>
    <w:rsid w:val="00845F79"/>
    <w:rsid w:val="00846D54"/>
    <w:rsid w:val="00846FD7"/>
    <w:rsid w:val="00847521"/>
    <w:rsid w:val="00847A7C"/>
    <w:rsid w:val="00847DAC"/>
    <w:rsid w:val="008502BD"/>
    <w:rsid w:val="0085135C"/>
    <w:rsid w:val="0085139C"/>
    <w:rsid w:val="0085234A"/>
    <w:rsid w:val="00852BC8"/>
    <w:rsid w:val="00853036"/>
    <w:rsid w:val="008535A4"/>
    <w:rsid w:val="00853F3B"/>
    <w:rsid w:val="0085441B"/>
    <w:rsid w:val="00854A1B"/>
    <w:rsid w:val="00854CD8"/>
    <w:rsid w:val="00854D54"/>
    <w:rsid w:val="00855527"/>
    <w:rsid w:val="00855E40"/>
    <w:rsid w:val="008567D5"/>
    <w:rsid w:val="00856D7D"/>
    <w:rsid w:val="0085783A"/>
    <w:rsid w:val="00857F7B"/>
    <w:rsid w:val="0086032F"/>
    <w:rsid w:val="00860B3E"/>
    <w:rsid w:val="0086197E"/>
    <w:rsid w:val="00862161"/>
    <w:rsid w:val="00862559"/>
    <w:rsid w:val="008626AB"/>
    <w:rsid w:val="0086289F"/>
    <w:rsid w:val="00862A32"/>
    <w:rsid w:val="0086399B"/>
    <w:rsid w:val="008643EF"/>
    <w:rsid w:val="0086450D"/>
    <w:rsid w:val="00864679"/>
    <w:rsid w:val="0086481D"/>
    <w:rsid w:val="00865422"/>
    <w:rsid w:val="00865955"/>
    <w:rsid w:val="00865B39"/>
    <w:rsid w:val="00865DE0"/>
    <w:rsid w:val="00866275"/>
    <w:rsid w:val="0086695A"/>
    <w:rsid w:val="00866A39"/>
    <w:rsid w:val="00866A52"/>
    <w:rsid w:val="00866F44"/>
    <w:rsid w:val="008705AD"/>
    <w:rsid w:val="00870649"/>
    <w:rsid w:val="00870E34"/>
    <w:rsid w:val="008714FF"/>
    <w:rsid w:val="00871C2F"/>
    <w:rsid w:val="00871D21"/>
    <w:rsid w:val="0087276A"/>
    <w:rsid w:val="00872829"/>
    <w:rsid w:val="00872C75"/>
    <w:rsid w:val="008734E2"/>
    <w:rsid w:val="00873899"/>
    <w:rsid w:val="00873919"/>
    <w:rsid w:val="008740BD"/>
    <w:rsid w:val="00874436"/>
    <w:rsid w:val="00874AC2"/>
    <w:rsid w:val="00875950"/>
    <w:rsid w:val="00875B15"/>
    <w:rsid w:val="00875C2A"/>
    <w:rsid w:val="00876572"/>
    <w:rsid w:val="0087714E"/>
    <w:rsid w:val="008777A1"/>
    <w:rsid w:val="008800F5"/>
    <w:rsid w:val="00880934"/>
    <w:rsid w:val="00880B53"/>
    <w:rsid w:val="0088116C"/>
    <w:rsid w:val="008811E2"/>
    <w:rsid w:val="0088130D"/>
    <w:rsid w:val="008814A1"/>
    <w:rsid w:val="0088169C"/>
    <w:rsid w:val="00881EE4"/>
    <w:rsid w:val="0088208D"/>
    <w:rsid w:val="00882F49"/>
    <w:rsid w:val="00883C39"/>
    <w:rsid w:val="008842DC"/>
    <w:rsid w:val="008844CF"/>
    <w:rsid w:val="0088471C"/>
    <w:rsid w:val="00884AB8"/>
    <w:rsid w:val="008855C9"/>
    <w:rsid w:val="00886137"/>
    <w:rsid w:val="00890EA6"/>
    <w:rsid w:val="00891004"/>
    <w:rsid w:val="0089167E"/>
    <w:rsid w:val="00891710"/>
    <w:rsid w:val="00891FEC"/>
    <w:rsid w:val="00892431"/>
    <w:rsid w:val="00892714"/>
    <w:rsid w:val="00892F9C"/>
    <w:rsid w:val="0089393E"/>
    <w:rsid w:val="0089398D"/>
    <w:rsid w:val="00893B21"/>
    <w:rsid w:val="00893EC0"/>
    <w:rsid w:val="00894BA8"/>
    <w:rsid w:val="0089536F"/>
    <w:rsid w:val="00896307"/>
    <w:rsid w:val="008963D1"/>
    <w:rsid w:val="008964CE"/>
    <w:rsid w:val="008967EB"/>
    <w:rsid w:val="00896A7C"/>
    <w:rsid w:val="0089744C"/>
    <w:rsid w:val="008978E6"/>
    <w:rsid w:val="008A0779"/>
    <w:rsid w:val="008A123F"/>
    <w:rsid w:val="008A13BE"/>
    <w:rsid w:val="008A2A07"/>
    <w:rsid w:val="008A2B5F"/>
    <w:rsid w:val="008A2BA0"/>
    <w:rsid w:val="008A34EF"/>
    <w:rsid w:val="008A367D"/>
    <w:rsid w:val="008A37D8"/>
    <w:rsid w:val="008A3B5A"/>
    <w:rsid w:val="008A433B"/>
    <w:rsid w:val="008A4B3C"/>
    <w:rsid w:val="008A4E54"/>
    <w:rsid w:val="008A5BEE"/>
    <w:rsid w:val="008A5EE8"/>
    <w:rsid w:val="008A602B"/>
    <w:rsid w:val="008A61AF"/>
    <w:rsid w:val="008A6886"/>
    <w:rsid w:val="008A6A3A"/>
    <w:rsid w:val="008A6AD1"/>
    <w:rsid w:val="008A6B6E"/>
    <w:rsid w:val="008A6E8E"/>
    <w:rsid w:val="008A6EA4"/>
    <w:rsid w:val="008A72FA"/>
    <w:rsid w:val="008A7316"/>
    <w:rsid w:val="008A76A4"/>
    <w:rsid w:val="008A79F1"/>
    <w:rsid w:val="008A7BCA"/>
    <w:rsid w:val="008B0F13"/>
    <w:rsid w:val="008B16F8"/>
    <w:rsid w:val="008B2771"/>
    <w:rsid w:val="008B2FC1"/>
    <w:rsid w:val="008B32DE"/>
    <w:rsid w:val="008B34B7"/>
    <w:rsid w:val="008B41FC"/>
    <w:rsid w:val="008B4840"/>
    <w:rsid w:val="008B4C36"/>
    <w:rsid w:val="008B4D95"/>
    <w:rsid w:val="008B6829"/>
    <w:rsid w:val="008B69E4"/>
    <w:rsid w:val="008C04BC"/>
    <w:rsid w:val="008C153C"/>
    <w:rsid w:val="008C252C"/>
    <w:rsid w:val="008C28F0"/>
    <w:rsid w:val="008C2D5F"/>
    <w:rsid w:val="008C38AB"/>
    <w:rsid w:val="008C3A55"/>
    <w:rsid w:val="008C40BC"/>
    <w:rsid w:val="008C424D"/>
    <w:rsid w:val="008C4EE1"/>
    <w:rsid w:val="008C5646"/>
    <w:rsid w:val="008C5768"/>
    <w:rsid w:val="008C5C73"/>
    <w:rsid w:val="008C6648"/>
    <w:rsid w:val="008C670C"/>
    <w:rsid w:val="008C6AF5"/>
    <w:rsid w:val="008C6E6F"/>
    <w:rsid w:val="008C72B8"/>
    <w:rsid w:val="008C786C"/>
    <w:rsid w:val="008C7C1F"/>
    <w:rsid w:val="008D0401"/>
    <w:rsid w:val="008D0ECC"/>
    <w:rsid w:val="008D1493"/>
    <w:rsid w:val="008D15A1"/>
    <w:rsid w:val="008D17EA"/>
    <w:rsid w:val="008D19CF"/>
    <w:rsid w:val="008D1A44"/>
    <w:rsid w:val="008D26D4"/>
    <w:rsid w:val="008D3AD1"/>
    <w:rsid w:val="008D415C"/>
    <w:rsid w:val="008D4D00"/>
    <w:rsid w:val="008D4DCB"/>
    <w:rsid w:val="008D54D1"/>
    <w:rsid w:val="008D58F0"/>
    <w:rsid w:val="008D5FE4"/>
    <w:rsid w:val="008D63EE"/>
    <w:rsid w:val="008D784A"/>
    <w:rsid w:val="008D7E4C"/>
    <w:rsid w:val="008E020B"/>
    <w:rsid w:val="008E0EF6"/>
    <w:rsid w:val="008E1694"/>
    <w:rsid w:val="008E2596"/>
    <w:rsid w:val="008E2674"/>
    <w:rsid w:val="008E2A65"/>
    <w:rsid w:val="008E3D7B"/>
    <w:rsid w:val="008E45A2"/>
    <w:rsid w:val="008E4607"/>
    <w:rsid w:val="008E48A2"/>
    <w:rsid w:val="008E52F0"/>
    <w:rsid w:val="008E539F"/>
    <w:rsid w:val="008E5633"/>
    <w:rsid w:val="008E57C8"/>
    <w:rsid w:val="008E604D"/>
    <w:rsid w:val="008E6377"/>
    <w:rsid w:val="008E69DF"/>
    <w:rsid w:val="008E7363"/>
    <w:rsid w:val="008E7FE4"/>
    <w:rsid w:val="008F0E7D"/>
    <w:rsid w:val="008F10B2"/>
    <w:rsid w:val="008F1357"/>
    <w:rsid w:val="008F1811"/>
    <w:rsid w:val="008F38F1"/>
    <w:rsid w:val="008F39E6"/>
    <w:rsid w:val="008F3ECA"/>
    <w:rsid w:val="008F3FCA"/>
    <w:rsid w:val="008F5456"/>
    <w:rsid w:val="008F554E"/>
    <w:rsid w:val="008F5F3B"/>
    <w:rsid w:val="008F5FDE"/>
    <w:rsid w:val="008F657B"/>
    <w:rsid w:val="008F6DD6"/>
    <w:rsid w:val="008F76BE"/>
    <w:rsid w:val="008F7AB8"/>
    <w:rsid w:val="009001C5"/>
    <w:rsid w:val="0090052F"/>
    <w:rsid w:val="00901789"/>
    <w:rsid w:val="0090180B"/>
    <w:rsid w:val="009018AA"/>
    <w:rsid w:val="00902EC0"/>
    <w:rsid w:val="009034C9"/>
    <w:rsid w:val="00903BA3"/>
    <w:rsid w:val="00903CE3"/>
    <w:rsid w:val="00904E0E"/>
    <w:rsid w:val="009055AA"/>
    <w:rsid w:val="009058F4"/>
    <w:rsid w:val="00905B0B"/>
    <w:rsid w:val="00905F80"/>
    <w:rsid w:val="009061FF"/>
    <w:rsid w:val="00906BA6"/>
    <w:rsid w:val="009073E6"/>
    <w:rsid w:val="00907CCE"/>
    <w:rsid w:val="00907D4B"/>
    <w:rsid w:val="00910030"/>
    <w:rsid w:val="009100AF"/>
    <w:rsid w:val="00910243"/>
    <w:rsid w:val="0091052B"/>
    <w:rsid w:val="00910D6B"/>
    <w:rsid w:val="00910EFE"/>
    <w:rsid w:val="00910FAA"/>
    <w:rsid w:val="00911041"/>
    <w:rsid w:val="00911A4D"/>
    <w:rsid w:val="00911D20"/>
    <w:rsid w:val="00911F25"/>
    <w:rsid w:val="009122D4"/>
    <w:rsid w:val="00912F27"/>
    <w:rsid w:val="00913330"/>
    <w:rsid w:val="009138FA"/>
    <w:rsid w:val="00913A51"/>
    <w:rsid w:val="00913EBA"/>
    <w:rsid w:val="009151C2"/>
    <w:rsid w:val="00915458"/>
    <w:rsid w:val="009159FE"/>
    <w:rsid w:val="00916CEE"/>
    <w:rsid w:val="00917AAF"/>
    <w:rsid w:val="00917BE1"/>
    <w:rsid w:val="00917FC2"/>
    <w:rsid w:val="0092029E"/>
    <w:rsid w:val="0092033F"/>
    <w:rsid w:val="009203E1"/>
    <w:rsid w:val="009208E6"/>
    <w:rsid w:val="00920CB1"/>
    <w:rsid w:val="00921020"/>
    <w:rsid w:val="009212F0"/>
    <w:rsid w:val="00921605"/>
    <w:rsid w:val="00921AF2"/>
    <w:rsid w:val="00922236"/>
    <w:rsid w:val="00922A6B"/>
    <w:rsid w:val="00922C3A"/>
    <w:rsid w:val="00922EBC"/>
    <w:rsid w:val="0092322D"/>
    <w:rsid w:val="00923A39"/>
    <w:rsid w:val="00923B13"/>
    <w:rsid w:val="009248E7"/>
    <w:rsid w:val="00925599"/>
    <w:rsid w:val="00925B0E"/>
    <w:rsid w:val="00926260"/>
    <w:rsid w:val="0092643A"/>
    <w:rsid w:val="0092655A"/>
    <w:rsid w:val="00927C46"/>
    <w:rsid w:val="00927D9E"/>
    <w:rsid w:val="009307E2"/>
    <w:rsid w:val="00930ED5"/>
    <w:rsid w:val="009312AC"/>
    <w:rsid w:val="00931469"/>
    <w:rsid w:val="00931D64"/>
    <w:rsid w:val="00932231"/>
    <w:rsid w:val="00933D66"/>
    <w:rsid w:val="00933EA8"/>
    <w:rsid w:val="009343DB"/>
    <w:rsid w:val="00934A72"/>
    <w:rsid w:val="00934B15"/>
    <w:rsid w:val="009369FE"/>
    <w:rsid w:val="0093765D"/>
    <w:rsid w:val="00937E70"/>
    <w:rsid w:val="00937F46"/>
    <w:rsid w:val="0094064D"/>
    <w:rsid w:val="00940C7F"/>
    <w:rsid w:val="00940CD1"/>
    <w:rsid w:val="00940E1D"/>
    <w:rsid w:val="00941286"/>
    <w:rsid w:val="00942723"/>
    <w:rsid w:val="00942967"/>
    <w:rsid w:val="009442A6"/>
    <w:rsid w:val="00944571"/>
    <w:rsid w:val="00945CF0"/>
    <w:rsid w:val="009463BB"/>
    <w:rsid w:val="00947801"/>
    <w:rsid w:val="00951DAC"/>
    <w:rsid w:val="00951FEF"/>
    <w:rsid w:val="00952029"/>
    <w:rsid w:val="00952496"/>
    <w:rsid w:val="009529D2"/>
    <w:rsid w:val="00952B47"/>
    <w:rsid w:val="00952E29"/>
    <w:rsid w:val="00952FEF"/>
    <w:rsid w:val="00953236"/>
    <w:rsid w:val="00953E8C"/>
    <w:rsid w:val="00954BEF"/>
    <w:rsid w:val="00954E6F"/>
    <w:rsid w:val="009551BD"/>
    <w:rsid w:val="0095539A"/>
    <w:rsid w:val="00956B00"/>
    <w:rsid w:val="0096003C"/>
    <w:rsid w:val="00960260"/>
    <w:rsid w:val="0096027C"/>
    <w:rsid w:val="00960636"/>
    <w:rsid w:val="00960D91"/>
    <w:rsid w:val="0096132A"/>
    <w:rsid w:val="00961378"/>
    <w:rsid w:val="0096197A"/>
    <w:rsid w:val="0096285F"/>
    <w:rsid w:val="00962BF6"/>
    <w:rsid w:val="00962C14"/>
    <w:rsid w:val="00962C64"/>
    <w:rsid w:val="00962F6A"/>
    <w:rsid w:val="009647F7"/>
    <w:rsid w:val="0096535E"/>
    <w:rsid w:val="009653D7"/>
    <w:rsid w:val="009655BE"/>
    <w:rsid w:val="00965740"/>
    <w:rsid w:val="009659FB"/>
    <w:rsid w:val="00966048"/>
    <w:rsid w:val="00966382"/>
    <w:rsid w:val="00966F72"/>
    <w:rsid w:val="00971417"/>
    <w:rsid w:val="00971E7F"/>
    <w:rsid w:val="00972E29"/>
    <w:rsid w:val="00972E57"/>
    <w:rsid w:val="00972FA3"/>
    <w:rsid w:val="00973514"/>
    <w:rsid w:val="009737F0"/>
    <w:rsid w:val="00974A7F"/>
    <w:rsid w:val="00975089"/>
    <w:rsid w:val="00975285"/>
    <w:rsid w:val="009761CA"/>
    <w:rsid w:val="009765A0"/>
    <w:rsid w:val="0097664F"/>
    <w:rsid w:val="0097674C"/>
    <w:rsid w:val="00976ED4"/>
    <w:rsid w:val="00976FC9"/>
    <w:rsid w:val="00976FE3"/>
    <w:rsid w:val="0097757C"/>
    <w:rsid w:val="00977876"/>
    <w:rsid w:val="0098011E"/>
    <w:rsid w:val="009803FA"/>
    <w:rsid w:val="009806EF"/>
    <w:rsid w:val="00981238"/>
    <w:rsid w:val="00981451"/>
    <w:rsid w:val="00981847"/>
    <w:rsid w:val="0098271E"/>
    <w:rsid w:val="00982776"/>
    <w:rsid w:val="0098378F"/>
    <w:rsid w:val="00983DB6"/>
    <w:rsid w:val="00983E13"/>
    <w:rsid w:val="009848C6"/>
    <w:rsid w:val="009857DD"/>
    <w:rsid w:val="00985949"/>
    <w:rsid w:val="00985A2D"/>
    <w:rsid w:val="00985D8B"/>
    <w:rsid w:val="00986001"/>
    <w:rsid w:val="00986979"/>
    <w:rsid w:val="00986AA7"/>
    <w:rsid w:val="009872F3"/>
    <w:rsid w:val="00987371"/>
    <w:rsid w:val="0098761C"/>
    <w:rsid w:val="0098792A"/>
    <w:rsid w:val="009879A6"/>
    <w:rsid w:val="00987C77"/>
    <w:rsid w:val="00990E21"/>
    <w:rsid w:val="009925A8"/>
    <w:rsid w:val="00993AA9"/>
    <w:rsid w:val="00993D1B"/>
    <w:rsid w:val="00993F3D"/>
    <w:rsid w:val="009942C1"/>
    <w:rsid w:val="00994363"/>
    <w:rsid w:val="00995BE8"/>
    <w:rsid w:val="00996714"/>
    <w:rsid w:val="00996E10"/>
    <w:rsid w:val="00997A96"/>
    <w:rsid w:val="00997DD9"/>
    <w:rsid w:val="00997E07"/>
    <w:rsid w:val="009A08A7"/>
    <w:rsid w:val="009A116F"/>
    <w:rsid w:val="009A13D0"/>
    <w:rsid w:val="009A15F9"/>
    <w:rsid w:val="009A1E23"/>
    <w:rsid w:val="009A2C54"/>
    <w:rsid w:val="009A2E48"/>
    <w:rsid w:val="009A30D3"/>
    <w:rsid w:val="009A33DC"/>
    <w:rsid w:val="009A3595"/>
    <w:rsid w:val="009A3DBA"/>
    <w:rsid w:val="009A3F19"/>
    <w:rsid w:val="009A3F28"/>
    <w:rsid w:val="009A42DA"/>
    <w:rsid w:val="009A43A2"/>
    <w:rsid w:val="009A4AB6"/>
    <w:rsid w:val="009A4BE7"/>
    <w:rsid w:val="009A52E6"/>
    <w:rsid w:val="009A5495"/>
    <w:rsid w:val="009A56DC"/>
    <w:rsid w:val="009A591C"/>
    <w:rsid w:val="009A5DBC"/>
    <w:rsid w:val="009A5F86"/>
    <w:rsid w:val="009A5FFD"/>
    <w:rsid w:val="009A69FB"/>
    <w:rsid w:val="009A6A37"/>
    <w:rsid w:val="009A77D3"/>
    <w:rsid w:val="009A78D2"/>
    <w:rsid w:val="009A7BC4"/>
    <w:rsid w:val="009B0211"/>
    <w:rsid w:val="009B0466"/>
    <w:rsid w:val="009B0A4C"/>
    <w:rsid w:val="009B148D"/>
    <w:rsid w:val="009B1549"/>
    <w:rsid w:val="009B161B"/>
    <w:rsid w:val="009B1FAC"/>
    <w:rsid w:val="009B25AF"/>
    <w:rsid w:val="009B2938"/>
    <w:rsid w:val="009B2FA5"/>
    <w:rsid w:val="009B30F2"/>
    <w:rsid w:val="009B338C"/>
    <w:rsid w:val="009B475E"/>
    <w:rsid w:val="009B4E8A"/>
    <w:rsid w:val="009B511C"/>
    <w:rsid w:val="009B5D46"/>
    <w:rsid w:val="009B64B6"/>
    <w:rsid w:val="009B66A0"/>
    <w:rsid w:val="009B6733"/>
    <w:rsid w:val="009B676D"/>
    <w:rsid w:val="009B7569"/>
    <w:rsid w:val="009B76ED"/>
    <w:rsid w:val="009B79A2"/>
    <w:rsid w:val="009B7CD3"/>
    <w:rsid w:val="009B7D2C"/>
    <w:rsid w:val="009C0E68"/>
    <w:rsid w:val="009C102E"/>
    <w:rsid w:val="009C1200"/>
    <w:rsid w:val="009C1B41"/>
    <w:rsid w:val="009C1CBB"/>
    <w:rsid w:val="009C326E"/>
    <w:rsid w:val="009C3890"/>
    <w:rsid w:val="009C4128"/>
    <w:rsid w:val="009C4885"/>
    <w:rsid w:val="009C4FA4"/>
    <w:rsid w:val="009C57EA"/>
    <w:rsid w:val="009C59DF"/>
    <w:rsid w:val="009C5B2B"/>
    <w:rsid w:val="009C5B66"/>
    <w:rsid w:val="009C5F91"/>
    <w:rsid w:val="009C6334"/>
    <w:rsid w:val="009C67B4"/>
    <w:rsid w:val="009C6AE5"/>
    <w:rsid w:val="009C6B1F"/>
    <w:rsid w:val="009C6CD1"/>
    <w:rsid w:val="009C72ED"/>
    <w:rsid w:val="009C7586"/>
    <w:rsid w:val="009C78F1"/>
    <w:rsid w:val="009C7BAB"/>
    <w:rsid w:val="009C7E2F"/>
    <w:rsid w:val="009C7EA4"/>
    <w:rsid w:val="009C7EDE"/>
    <w:rsid w:val="009D0597"/>
    <w:rsid w:val="009D0916"/>
    <w:rsid w:val="009D0E8F"/>
    <w:rsid w:val="009D0FC7"/>
    <w:rsid w:val="009D1163"/>
    <w:rsid w:val="009D156C"/>
    <w:rsid w:val="009D19C4"/>
    <w:rsid w:val="009D1DFF"/>
    <w:rsid w:val="009D2060"/>
    <w:rsid w:val="009D23CE"/>
    <w:rsid w:val="009D2AE1"/>
    <w:rsid w:val="009D2BFB"/>
    <w:rsid w:val="009D2DD0"/>
    <w:rsid w:val="009D3109"/>
    <w:rsid w:val="009D3DE8"/>
    <w:rsid w:val="009D3E69"/>
    <w:rsid w:val="009D3E70"/>
    <w:rsid w:val="009D401A"/>
    <w:rsid w:val="009D450C"/>
    <w:rsid w:val="009D5152"/>
    <w:rsid w:val="009D5271"/>
    <w:rsid w:val="009D5444"/>
    <w:rsid w:val="009D5A46"/>
    <w:rsid w:val="009D5CC1"/>
    <w:rsid w:val="009D5DAF"/>
    <w:rsid w:val="009D5F53"/>
    <w:rsid w:val="009D6521"/>
    <w:rsid w:val="009D76D3"/>
    <w:rsid w:val="009D77FA"/>
    <w:rsid w:val="009D79CA"/>
    <w:rsid w:val="009D7A00"/>
    <w:rsid w:val="009D7B62"/>
    <w:rsid w:val="009E0122"/>
    <w:rsid w:val="009E09AC"/>
    <w:rsid w:val="009E0D6F"/>
    <w:rsid w:val="009E1BDD"/>
    <w:rsid w:val="009E1CCB"/>
    <w:rsid w:val="009E1EB3"/>
    <w:rsid w:val="009E27C5"/>
    <w:rsid w:val="009E29B5"/>
    <w:rsid w:val="009E2C76"/>
    <w:rsid w:val="009E35EB"/>
    <w:rsid w:val="009E45A0"/>
    <w:rsid w:val="009E4628"/>
    <w:rsid w:val="009E5160"/>
    <w:rsid w:val="009E5223"/>
    <w:rsid w:val="009E5705"/>
    <w:rsid w:val="009E5E10"/>
    <w:rsid w:val="009E5FDC"/>
    <w:rsid w:val="009E63D0"/>
    <w:rsid w:val="009E6524"/>
    <w:rsid w:val="009E7C00"/>
    <w:rsid w:val="009E7F6A"/>
    <w:rsid w:val="009F016A"/>
    <w:rsid w:val="009F0351"/>
    <w:rsid w:val="009F094D"/>
    <w:rsid w:val="009F0B09"/>
    <w:rsid w:val="009F0B82"/>
    <w:rsid w:val="009F0D6D"/>
    <w:rsid w:val="009F1111"/>
    <w:rsid w:val="009F2A4F"/>
    <w:rsid w:val="009F2D2F"/>
    <w:rsid w:val="009F40C0"/>
    <w:rsid w:val="009F4214"/>
    <w:rsid w:val="009F42C5"/>
    <w:rsid w:val="009F4672"/>
    <w:rsid w:val="009F4A81"/>
    <w:rsid w:val="009F56D6"/>
    <w:rsid w:val="009F5A67"/>
    <w:rsid w:val="009F5C80"/>
    <w:rsid w:val="009F67A3"/>
    <w:rsid w:val="009F6A77"/>
    <w:rsid w:val="009F6DA8"/>
    <w:rsid w:val="009F73B4"/>
    <w:rsid w:val="009F7724"/>
    <w:rsid w:val="009F773C"/>
    <w:rsid w:val="00A0016A"/>
    <w:rsid w:val="00A0018B"/>
    <w:rsid w:val="00A01BD1"/>
    <w:rsid w:val="00A02099"/>
    <w:rsid w:val="00A021EA"/>
    <w:rsid w:val="00A0221F"/>
    <w:rsid w:val="00A022BA"/>
    <w:rsid w:val="00A028F1"/>
    <w:rsid w:val="00A02E7B"/>
    <w:rsid w:val="00A031FA"/>
    <w:rsid w:val="00A0335B"/>
    <w:rsid w:val="00A03CE6"/>
    <w:rsid w:val="00A04968"/>
    <w:rsid w:val="00A04D0C"/>
    <w:rsid w:val="00A05195"/>
    <w:rsid w:val="00A05513"/>
    <w:rsid w:val="00A067F6"/>
    <w:rsid w:val="00A07AEF"/>
    <w:rsid w:val="00A07D2E"/>
    <w:rsid w:val="00A10B61"/>
    <w:rsid w:val="00A10F19"/>
    <w:rsid w:val="00A113BD"/>
    <w:rsid w:val="00A115FB"/>
    <w:rsid w:val="00A11840"/>
    <w:rsid w:val="00A11DF5"/>
    <w:rsid w:val="00A12A2A"/>
    <w:rsid w:val="00A12C0F"/>
    <w:rsid w:val="00A12D53"/>
    <w:rsid w:val="00A12DF3"/>
    <w:rsid w:val="00A139E3"/>
    <w:rsid w:val="00A142D3"/>
    <w:rsid w:val="00A1431E"/>
    <w:rsid w:val="00A144AD"/>
    <w:rsid w:val="00A14841"/>
    <w:rsid w:val="00A15DC7"/>
    <w:rsid w:val="00A160B7"/>
    <w:rsid w:val="00A16DCF"/>
    <w:rsid w:val="00A16E5F"/>
    <w:rsid w:val="00A17508"/>
    <w:rsid w:val="00A2002A"/>
    <w:rsid w:val="00A205D0"/>
    <w:rsid w:val="00A20F39"/>
    <w:rsid w:val="00A2105B"/>
    <w:rsid w:val="00A211D7"/>
    <w:rsid w:val="00A214D0"/>
    <w:rsid w:val="00A21BF9"/>
    <w:rsid w:val="00A224E3"/>
    <w:rsid w:val="00A226FF"/>
    <w:rsid w:val="00A22AA2"/>
    <w:rsid w:val="00A2305C"/>
    <w:rsid w:val="00A2375C"/>
    <w:rsid w:val="00A23BE1"/>
    <w:rsid w:val="00A2499D"/>
    <w:rsid w:val="00A24E78"/>
    <w:rsid w:val="00A250A9"/>
    <w:rsid w:val="00A25136"/>
    <w:rsid w:val="00A25222"/>
    <w:rsid w:val="00A258E6"/>
    <w:rsid w:val="00A25A95"/>
    <w:rsid w:val="00A25AED"/>
    <w:rsid w:val="00A25B14"/>
    <w:rsid w:val="00A260CF"/>
    <w:rsid w:val="00A2665F"/>
    <w:rsid w:val="00A26825"/>
    <w:rsid w:val="00A276E6"/>
    <w:rsid w:val="00A2772A"/>
    <w:rsid w:val="00A277E1"/>
    <w:rsid w:val="00A27F7D"/>
    <w:rsid w:val="00A30B1B"/>
    <w:rsid w:val="00A31309"/>
    <w:rsid w:val="00A31453"/>
    <w:rsid w:val="00A316F0"/>
    <w:rsid w:val="00A31C78"/>
    <w:rsid w:val="00A3260A"/>
    <w:rsid w:val="00A326F7"/>
    <w:rsid w:val="00A331F8"/>
    <w:rsid w:val="00A332ED"/>
    <w:rsid w:val="00A3374C"/>
    <w:rsid w:val="00A33823"/>
    <w:rsid w:val="00A33C40"/>
    <w:rsid w:val="00A33E31"/>
    <w:rsid w:val="00A34CE4"/>
    <w:rsid w:val="00A34E27"/>
    <w:rsid w:val="00A35581"/>
    <w:rsid w:val="00A35ABB"/>
    <w:rsid w:val="00A35B54"/>
    <w:rsid w:val="00A35E5E"/>
    <w:rsid w:val="00A36A25"/>
    <w:rsid w:val="00A37784"/>
    <w:rsid w:val="00A37BBB"/>
    <w:rsid w:val="00A37F92"/>
    <w:rsid w:val="00A402D3"/>
    <w:rsid w:val="00A40538"/>
    <w:rsid w:val="00A40A26"/>
    <w:rsid w:val="00A40BCA"/>
    <w:rsid w:val="00A40E42"/>
    <w:rsid w:val="00A42054"/>
    <w:rsid w:val="00A42115"/>
    <w:rsid w:val="00A42594"/>
    <w:rsid w:val="00A428A4"/>
    <w:rsid w:val="00A42DF1"/>
    <w:rsid w:val="00A42EFC"/>
    <w:rsid w:val="00A42FF1"/>
    <w:rsid w:val="00A43A65"/>
    <w:rsid w:val="00A44DC4"/>
    <w:rsid w:val="00A44E88"/>
    <w:rsid w:val="00A45319"/>
    <w:rsid w:val="00A45A50"/>
    <w:rsid w:val="00A47DB2"/>
    <w:rsid w:val="00A505C7"/>
    <w:rsid w:val="00A50F1C"/>
    <w:rsid w:val="00A51089"/>
    <w:rsid w:val="00A514FF"/>
    <w:rsid w:val="00A51CBD"/>
    <w:rsid w:val="00A5283F"/>
    <w:rsid w:val="00A528FB"/>
    <w:rsid w:val="00A52DE9"/>
    <w:rsid w:val="00A53416"/>
    <w:rsid w:val="00A538C7"/>
    <w:rsid w:val="00A53E5C"/>
    <w:rsid w:val="00A54783"/>
    <w:rsid w:val="00A5484D"/>
    <w:rsid w:val="00A54B19"/>
    <w:rsid w:val="00A54B2D"/>
    <w:rsid w:val="00A54B5B"/>
    <w:rsid w:val="00A5502A"/>
    <w:rsid w:val="00A55897"/>
    <w:rsid w:val="00A56884"/>
    <w:rsid w:val="00A56BC4"/>
    <w:rsid w:val="00A56E6F"/>
    <w:rsid w:val="00A576D6"/>
    <w:rsid w:val="00A57850"/>
    <w:rsid w:val="00A60550"/>
    <w:rsid w:val="00A609C6"/>
    <w:rsid w:val="00A60F8E"/>
    <w:rsid w:val="00A6148B"/>
    <w:rsid w:val="00A635A0"/>
    <w:rsid w:val="00A636CF"/>
    <w:rsid w:val="00A637B7"/>
    <w:rsid w:val="00A63CE5"/>
    <w:rsid w:val="00A64627"/>
    <w:rsid w:val="00A649F2"/>
    <w:rsid w:val="00A651EA"/>
    <w:rsid w:val="00A6558C"/>
    <w:rsid w:val="00A65982"/>
    <w:rsid w:val="00A6693D"/>
    <w:rsid w:val="00A66BD8"/>
    <w:rsid w:val="00A66DDE"/>
    <w:rsid w:val="00A67426"/>
    <w:rsid w:val="00A6765C"/>
    <w:rsid w:val="00A702F7"/>
    <w:rsid w:val="00A70541"/>
    <w:rsid w:val="00A70A76"/>
    <w:rsid w:val="00A71212"/>
    <w:rsid w:val="00A7157E"/>
    <w:rsid w:val="00A7193C"/>
    <w:rsid w:val="00A71950"/>
    <w:rsid w:val="00A7229C"/>
    <w:rsid w:val="00A72791"/>
    <w:rsid w:val="00A728D9"/>
    <w:rsid w:val="00A72A30"/>
    <w:rsid w:val="00A72EAC"/>
    <w:rsid w:val="00A73997"/>
    <w:rsid w:val="00A74461"/>
    <w:rsid w:val="00A745F8"/>
    <w:rsid w:val="00A74AB7"/>
    <w:rsid w:val="00A75124"/>
    <w:rsid w:val="00A7547B"/>
    <w:rsid w:val="00A75E18"/>
    <w:rsid w:val="00A766BC"/>
    <w:rsid w:val="00A775CF"/>
    <w:rsid w:val="00A7760F"/>
    <w:rsid w:val="00A77B8F"/>
    <w:rsid w:val="00A806B7"/>
    <w:rsid w:val="00A8073B"/>
    <w:rsid w:val="00A80AE1"/>
    <w:rsid w:val="00A826FE"/>
    <w:rsid w:val="00A828AD"/>
    <w:rsid w:val="00A82A30"/>
    <w:rsid w:val="00A8389C"/>
    <w:rsid w:val="00A83D62"/>
    <w:rsid w:val="00A84017"/>
    <w:rsid w:val="00A8425F"/>
    <w:rsid w:val="00A85211"/>
    <w:rsid w:val="00A8532B"/>
    <w:rsid w:val="00A858A3"/>
    <w:rsid w:val="00A8609A"/>
    <w:rsid w:val="00A860C6"/>
    <w:rsid w:val="00A86883"/>
    <w:rsid w:val="00A86B42"/>
    <w:rsid w:val="00A8774E"/>
    <w:rsid w:val="00A90641"/>
    <w:rsid w:val="00A906D5"/>
    <w:rsid w:val="00A90EF7"/>
    <w:rsid w:val="00A91CEA"/>
    <w:rsid w:val="00A91F0A"/>
    <w:rsid w:val="00A9235C"/>
    <w:rsid w:val="00A9275E"/>
    <w:rsid w:val="00A9298C"/>
    <w:rsid w:val="00A939CC"/>
    <w:rsid w:val="00A93C53"/>
    <w:rsid w:val="00A93EEF"/>
    <w:rsid w:val="00A94863"/>
    <w:rsid w:val="00A9494E"/>
    <w:rsid w:val="00A94A5B"/>
    <w:rsid w:val="00A95661"/>
    <w:rsid w:val="00A95A3C"/>
    <w:rsid w:val="00A95B7F"/>
    <w:rsid w:val="00A95D7A"/>
    <w:rsid w:val="00A95E68"/>
    <w:rsid w:val="00A9694E"/>
    <w:rsid w:val="00A96A87"/>
    <w:rsid w:val="00A96B2D"/>
    <w:rsid w:val="00A97BB4"/>
    <w:rsid w:val="00AA06B2"/>
    <w:rsid w:val="00AA075B"/>
    <w:rsid w:val="00AA0A93"/>
    <w:rsid w:val="00AA1676"/>
    <w:rsid w:val="00AA16F8"/>
    <w:rsid w:val="00AA291A"/>
    <w:rsid w:val="00AA2A88"/>
    <w:rsid w:val="00AA3345"/>
    <w:rsid w:val="00AA34D0"/>
    <w:rsid w:val="00AA410F"/>
    <w:rsid w:val="00AA4435"/>
    <w:rsid w:val="00AA4549"/>
    <w:rsid w:val="00AA488D"/>
    <w:rsid w:val="00AA4B5A"/>
    <w:rsid w:val="00AA54C4"/>
    <w:rsid w:val="00AA5685"/>
    <w:rsid w:val="00AA61DD"/>
    <w:rsid w:val="00AA6D9A"/>
    <w:rsid w:val="00AA72EB"/>
    <w:rsid w:val="00AA74CD"/>
    <w:rsid w:val="00AA7F6C"/>
    <w:rsid w:val="00AB1807"/>
    <w:rsid w:val="00AB1F10"/>
    <w:rsid w:val="00AB217C"/>
    <w:rsid w:val="00AB28C6"/>
    <w:rsid w:val="00AB2FBF"/>
    <w:rsid w:val="00AB3088"/>
    <w:rsid w:val="00AB325E"/>
    <w:rsid w:val="00AB3427"/>
    <w:rsid w:val="00AB3B94"/>
    <w:rsid w:val="00AB3FB6"/>
    <w:rsid w:val="00AB494D"/>
    <w:rsid w:val="00AB49AD"/>
    <w:rsid w:val="00AB4A44"/>
    <w:rsid w:val="00AB58EB"/>
    <w:rsid w:val="00AB5D03"/>
    <w:rsid w:val="00AB63C8"/>
    <w:rsid w:val="00AB7DB3"/>
    <w:rsid w:val="00AC0601"/>
    <w:rsid w:val="00AC16D9"/>
    <w:rsid w:val="00AC1AA9"/>
    <w:rsid w:val="00AC267B"/>
    <w:rsid w:val="00AC336B"/>
    <w:rsid w:val="00AC47BD"/>
    <w:rsid w:val="00AC5757"/>
    <w:rsid w:val="00AC58A7"/>
    <w:rsid w:val="00AC5D91"/>
    <w:rsid w:val="00AC6C70"/>
    <w:rsid w:val="00AC7977"/>
    <w:rsid w:val="00AC7C73"/>
    <w:rsid w:val="00AD0884"/>
    <w:rsid w:val="00AD0927"/>
    <w:rsid w:val="00AD09FA"/>
    <w:rsid w:val="00AD0A02"/>
    <w:rsid w:val="00AD0BFB"/>
    <w:rsid w:val="00AD11B9"/>
    <w:rsid w:val="00AD15CF"/>
    <w:rsid w:val="00AD1A72"/>
    <w:rsid w:val="00AD1F1F"/>
    <w:rsid w:val="00AD24D0"/>
    <w:rsid w:val="00AD274B"/>
    <w:rsid w:val="00AD2871"/>
    <w:rsid w:val="00AD292D"/>
    <w:rsid w:val="00AD3062"/>
    <w:rsid w:val="00AD3D27"/>
    <w:rsid w:val="00AD413D"/>
    <w:rsid w:val="00AD4441"/>
    <w:rsid w:val="00AD469F"/>
    <w:rsid w:val="00AD5AD1"/>
    <w:rsid w:val="00AD5BA1"/>
    <w:rsid w:val="00AD609E"/>
    <w:rsid w:val="00AD7998"/>
    <w:rsid w:val="00AD7BFE"/>
    <w:rsid w:val="00AD7C78"/>
    <w:rsid w:val="00AD7EB7"/>
    <w:rsid w:val="00AE0B7D"/>
    <w:rsid w:val="00AE1C33"/>
    <w:rsid w:val="00AE2409"/>
    <w:rsid w:val="00AE2599"/>
    <w:rsid w:val="00AE2A31"/>
    <w:rsid w:val="00AE2D38"/>
    <w:rsid w:val="00AE38EA"/>
    <w:rsid w:val="00AE3989"/>
    <w:rsid w:val="00AE5950"/>
    <w:rsid w:val="00AE6AF8"/>
    <w:rsid w:val="00AE6CE6"/>
    <w:rsid w:val="00AE6D0A"/>
    <w:rsid w:val="00AE71D7"/>
    <w:rsid w:val="00AE7328"/>
    <w:rsid w:val="00AE73CA"/>
    <w:rsid w:val="00AE76B3"/>
    <w:rsid w:val="00AE79B6"/>
    <w:rsid w:val="00AF07C3"/>
    <w:rsid w:val="00AF12DE"/>
    <w:rsid w:val="00AF26BB"/>
    <w:rsid w:val="00AF2711"/>
    <w:rsid w:val="00AF2E65"/>
    <w:rsid w:val="00AF36A2"/>
    <w:rsid w:val="00AF37C4"/>
    <w:rsid w:val="00AF3809"/>
    <w:rsid w:val="00AF3CD8"/>
    <w:rsid w:val="00AF3F32"/>
    <w:rsid w:val="00AF423A"/>
    <w:rsid w:val="00AF4B02"/>
    <w:rsid w:val="00AF4EF7"/>
    <w:rsid w:val="00AF5A78"/>
    <w:rsid w:val="00AF5C0D"/>
    <w:rsid w:val="00AF6B45"/>
    <w:rsid w:val="00AF7059"/>
    <w:rsid w:val="00AF7175"/>
    <w:rsid w:val="00B00CA6"/>
    <w:rsid w:val="00B0103A"/>
    <w:rsid w:val="00B01273"/>
    <w:rsid w:val="00B0175C"/>
    <w:rsid w:val="00B01FDB"/>
    <w:rsid w:val="00B020FA"/>
    <w:rsid w:val="00B02161"/>
    <w:rsid w:val="00B02282"/>
    <w:rsid w:val="00B02432"/>
    <w:rsid w:val="00B024C6"/>
    <w:rsid w:val="00B025D4"/>
    <w:rsid w:val="00B04648"/>
    <w:rsid w:val="00B04A40"/>
    <w:rsid w:val="00B04C74"/>
    <w:rsid w:val="00B05B9F"/>
    <w:rsid w:val="00B060AF"/>
    <w:rsid w:val="00B061CD"/>
    <w:rsid w:val="00B06CE2"/>
    <w:rsid w:val="00B0770B"/>
    <w:rsid w:val="00B104EC"/>
    <w:rsid w:val="00B10CDD"/>
    <w:rsid w:val="00B1120C"/>
    <w:rsid w:val="00B11693"/>
    <w:rsid w:val="00B11B6F"/>
    <w:rsid w:val="00B12291"/>
    <w:rsid w:val="00B125DD"/>
    <w:rsid w:val="00B13E70"/>
    <w:rsid w:val="00B14FB8"/>
    <w:rsid w:val="00B15246"/>
    <w:rsid w:val="00B15415"/>
    <w:rsid w:val="00B165BE"/>
    <w:rsid w:val="00B16779"/>
    <w:rsid w:val="00B173B1"/>
    <w:rsid w:val="00B179C8"/>
    <w:rsid w:val="00B17E60"/>
    <w:rsid w:val="00B20225"/>
    <w:rsid w:val="00B20A80"/>
    <w:rsid w:val="00B21F72"/>
    <w:rsid w:val="00B2232D"/>
    <w:rsid w:val="00B223AC"/>
    <w:rsid w:val="00B22A1F"/>
    <w:rsid w:val="00B22FD4"/>
    <w:rsid w:val="00B2365E"/>
    <w:rsid w:val="00B23F1C"/>
    <w:rsid w:val="00B24F34"/>
    <w:rsid w:val="00B24F36"/>
    <w:rsid w:val="00B2507E"/>
    <w:rsid w:val="00B25277"/>
    <w:rsid w:val="00B26607"/>
    <w:rsid w:val="00B26F02"/>
    <w:rsid w:val="00B27870"/>
    <w:rsid w:val="00B309AD"/>
    <w:rsid w:val="00B328E6"/>
    <w:rsid w:val="00B33138"/>
    <w:rsid w:val="00B3322B"/>
    <w:rsid w:val="00B33E58"/>
    <w:rsid w:val="00B346A5"/>
    <w:rsid w:val="00B34B62"/>
    <w:rsid w:val="00B34F5B"/>
    <w:rsid w:val="00B35BCD"/>
    <w:rsid w:val="00B35E73"/>
    <w:rsid w:val="00B36528"/>
    <w:rsid w:val="00B36828"/>
    <w:rsid w:val="00B36B4E"/>
    <w:rsid w:val="00B37109"/>
    <w:rsid w:val="00B37991"/>
    <w:rsid w:val="00B4018C"/>
    <w:rsid w:val="00B4072C"/>
    <w:rsid w:val="00B40823"/>
    <w:rsid w:val="00B4201F"/>
    <w:rsid w:val="00B4281A"/>
    <w:rsid w:val="00B43067"/>
    <w:rsid w:val="00B43160"/>
    <w:rsid w:val="00B43C06"/>
    <w:rsid w:val="00B43C7F"/>
    <w:rsid w:val="00B4428B"/>
    <w:rsid w:val="00B44757"/>
    <w:rsid w:val="00B44EDE"/>
    <w:rsid w:val="00B4517E"/>
    <w:rsid w:val="00B45DB1"/>
    <w:rsid w:val="00B47CCF"/>
    <w:rsid w:val="00B47FC1"/>
    <w:rsid w:val="00B50CD3"/>
    <w:rsid w:val="00B51D71"/>
    <w:rsid w:val="00B53881"/>
    <w:rsid w:val="00B53F50"/>
    <w:rsid w:val="00B54308"/>
    <w:rsid w:val="00B55234"/>
    <w:rsid w:val="00B558D2"/>
    <w:rsid w:val="00B55A48"/>
    <w:rsid w:val="00B55BFA"/>
    <w:rsid w:val="00B55D63"/>
    <w:rsid w:val="00B55FB9"/>
    <w:rsid w:val="00B55FBF"/>
    <w:rsid w:val="00B562E4"/>
    <w:rsid w:val="00B57C03"/>
    <w:rsid w:val="00B604B7"/>
    <w:rsid w:val="00B60D7E"/>
    <w:rsid w:val="00B60DB1"/>
    <w:rsid w:val="00B61821"/>
    <w:rsid w:val="00B61969"/>
    <w:rsid w:val="00B61F75"/>
    <w:rsid w:val="00B63000"/>
    <w:rsid w:val="00B63903"/>
    <w:rsid w:val="00B63CE4"/>
    <w:rsid w:val="00B64355"/>
    <w:rsid w:val="00B644C9"/>
    <w:rsid w:val="00B654A2"/>
    <w:rsid w:val="00B6562A"/>
    <w:rsid w:val="00B66155"/>
    <w:rsid w:val="00B66669"/>
    <w:rsid w:val="00B66F71"/>
    <w:rsid w:val="00B67158"/>
    <w:rsid w:val="00B67CE8"/>
    <w:rsid w:val="00B700AA"/>
    <w:rsid w:val="00B703B6"/>
    <w:rsid w:val="00B70775"/>
    <w:rsid w:val="00B70F2C"/>
    <w:rsid w:val="00B70F54"/>
    <w:rsid w:val="00B71B25"/>
    <w:rsid w:val="00B72693"/>
    <w:rsid w:val="00B72DCC"/>
    <w:rsid w:val="00B743D1"/>
    <w:rsid w:val="00B7468E"/>
    <w:rsid w:val="00B75059"/>
    <w:rsid w:val="00B755FB"/>
    <w:rsid w:val="00B7676E"/>
    <w:rsid w:val="00B77B04"/>
    <w:rsid w:val="00B77EAC"/>
    <w:rsid w:val="00B80A3C"/>
    <w:rsid w:val="00B80D8C"/>
    <w:rsid w:val="00B81090"/>
    <w:rsid w:val="00B814BF"/>
    <w:rsid w:val="00B81910"/>
    <w:rsid w:val="00B81C1A"/>
    <w:rsid w:val="00B8286A"/>
    <w:rsid w:val="00B82922"/>
    <w:rsid w:val="00B82FE4"/>
    <w:rsid w:val="00B83B42"/>
    <w:rsid w:val="00B83CD9"/>
    <w:rsid w:val="00B83F0E"/>
    <w:rsid w:val="00B841E2"/>
    <w:rsid w:val="00B843BF"/>
    <w:rsid w:val="00B845F6"/>
    <w:rsid w:val="00B84FAB"/>
    <w:rsid w:val="00B853B8"/>
    <w:rsid w:val="00B85443"/>
    <w:rsid w:val="00B85AD3"/>
    <w:rsid w:val="00B85D31"/>
    <w:rsid w:val="00B8666E"/>
    <w:rsid w:val="00B874B9"/>
    <w:rsid w:val="00B877DA"/>
    <w:rsid w:val="00B9020C"/>
    <w:rsid w:val="00B90EB4"/>
    <w:rsid w:val="00B930D4"/>
    <w:rsid w:val="00B93923"/>
    <w:rsid w:val="00B9393B"/>
    <w:rsid w:val="00B940D0"/>
    <w:rsid w:val="00B942F4"/>
    <w:rsid w:val="00B956A3"/>
    <w:rsid w:val="00B957A1"/>
    <w:rsid w:val="00B95862"/>
    <w:rsid w:val="00B95F59"/>
    <w:rsid w:val="00B9670C"/>
    <w:rsid w:val="00BA024B"/>
    <w:rsid w:val="00BA1226"/>
    <w:rsid w:val="00BA1467"/>
    <w:rsid w:val="00BA1505"/>
    <w:rsid w:val="00BA1768"/>
    <w:rsid w:val="00BA1AFC"/>
    <w:rsid w:val="00BA1E52"/>
    <w:rsid w:val="00BA20DA"/>
    <w:rsid w:val="00BA2DF9"/>
    <w:rsid w:val="00BA3590"/>
    <w:rsid w:val="00BA3CFC"/>
    <w:rsid w:val="00BA41BF"/>
    <w:rsid w:val="00BA42C2"/>
    <w:rsid w:val="00BA4868"/>
    <w:rsid w:val="00BA490D"/>
    <w:rsid w:val="00BA4957"/>
    <w:rsid w:val="00BA4A59"/>
    <w:rsid w:val="00BA4F61"/>
    <w:rsid w:val="00BA55EF"/>
    <w:rsid w:val="00BA5768"/>
    <w:rsid w:val="00BA5A24"/>
    <w:rsid w:val="00BA5E08"/>
    <w:rsid w:val="00BA6A72"/>
    <w:rsid w:val="00BA72F4"/>
    <w:rsid w:val="00BA797D"/>
    <w:rsid w:val="00BA7B2B"/>
    <w:rsid w:val="00BB08FB"/>
    <w:rsid w:val="00BB12DF"/>
    <w:rsid w:val="00BB19BE"/>
    <w:rsid w:val="00BB2BCA"/>
    <w:rsid w:val="00BB2D4A"/>
    <w:rsid w:val="00BB33FA"/>
    <w:rsid w:val="00BB3957"/>
    <w:rsid w:val="00BB3BCA"/>
    <w:rsid w:val="00BB3E69"/>
    <w:rsid w:val="00BB41D2"/>
    <w:rsid w:val="00BB473A"/>
    <w:rsid w:val="00BB5553"/>
    <w:rsid w:val="00BB6581"/>
    <w:rsid w:val="00BB7D7F"/>
    <w:rsid w:val="00BC0679"/>
    <w:rsid w:val="00BC0865"/>
    <w:rsid w:val="00BC13F1"/>
    <w:rsid w:val="00BC14AD"/>
    <w:rsid w:val="00BC1D02"/>
    <w:rsid w:val="00BC2856"/>
    <w:rsid w:val="00BC289B"/>
    <w:rsid w:val="00BC2C12"/>
    <w:rsid w:val="00BC36CE"/>
    <w:rsid w:val="00BC3DF7"/>
    <w:rsid w:val="00BC4152"/>
    <w:rsid w:val="00BC417D"/>
    <w:rsid w:val="00BC4BCE"/>
    <w:rsid w:val="00BC4E5D"/>
    <w:rsid w:val="00BC66EE"/>
    <w:rsid w:val="00BC6827"/>
    <w:rsid w:val="00BC6A92"/>
    <w:rsid w:val="00BC6AEC"/>
    <w:rsid w:val="00BC6B5A"/>
    <w:rsid w:val="00BC774A"/>
    <w:rsid w:val="00BC796F"/>
    <w:rsid w:val="00BC7AB3"/>
    <w:rsid w:val="00BC7E6C"/>
    <w:rsid w:val="00BC7FB5"/>
    <w:rsid w:val="00BD0392"/>
    <w:rsid w:val="00BD06AC"/>
    <w:rsid w:val="00BD06AD"/>
    <w:rsid w:val="00BD142E"/>
    <w:rsid w:val="00BD144C"/>
    <w:rsid w:val="00BD21B5"/>
    <w:rsid w:val="00BD2540"/>
    <w:rsid w:val="00BD273E"/>
    <w:rsid w:val="00BD2939"/>
    <w:rsid w:val="00BD2A43"/>
    <w:rsid w:val="00BD322A"/>
    <w:rsid w:val="00BD3404"/>
    <w:rsid w:val="00BD3F1A"/>
    <w:rsid w:val="00BD4833"/>
    <w:rsid w:val="00BD5211"/>
    <w:rsid w:val="00BD6260"/>
    <w:rsid w:val="00BD78E8"/>
    <w:rsid w:val="00BD7C79"/>
    <w:rsid w:val="00BD7CA0"/>
    <w:rsid w:val="00BE06E0"/>
    <w:rsid w:val="00BE106A"/>
    <w:rsid w:val="00BE18AD"/>
    <w:rsid w:val="00BE1CBE"/>
    <w:rsid w:val="00BE2335"/>
    <w:rsid w:val="00BE2B03"/>
    <w:rsid w:val="00BE38D8"/>
    <w:rsid w:val="00BE3FC5"/>
    <w:rsid w:val="00BE49DA"/>
    <w:rsid w:val="00BE4AB9"/>
    <w:rsid w:val="00BE5D98"/>
    <w:rsid w:val="00BE6137"/>
    <w:rsid w:val="00BE6D3F"/>
    <w:rsid w:val="00BE6F73"/>
    <w:rsid w:val="00BE7555"/>
    <w:rsid w:val="00BE7AF0"/>
    <w:rsid w:val="00BE7FCE"/>
    <w:rsid w:val="00BF06EB"/>
    <w:rsid w:val="00BF08FD"/>
    <w:rsid w:val="00BF0F8C"/>
    <w:rsid w:val="00BF1214"/>
    <w:rsid w:val="00BF1302"/>
    <w:rsid w:val="00BF1607"/>
    <w:rsid w:val="00BF2E22"/>
    <w:rsid w:val="00BF2F40"/>
    <w:rsid w:val="00BF37F3"/>
    <w:rsid w:val="00BF3A61"/>
    <w:rsid w:val="00BF3F9C"/>
    <w:rsid w:val="00BF5965"/>
    <w:rsid w:val="00BF5B97"/>
    <w:rsid w:val="00BF7A66"/>
    <w:rsid w:val="00BF7BFA"/>
    <w:rsid w:val="00BF7CB2"/>
    <w:rsid w:val="00BF7F76"/>
    <w:rsid w:val="00C006C6"/>
    <w:rsid w:val="00C00AF7"/>
    <w:rsid w:val="00C01865"/>
    <w:rsid w:val="00C027A2"/>
    <w:rsid w:val="00C0288F"/>
    <w:rsid w:val="00C031C4"/>
    <w:rsid w:val="00C0342E"/>
    <w:rsid w:val="00C0355E"/>
    <w:rsid w:val="00C03631"/>
    <w:rsid w:val="00C04E1A"/>
    <w:rsid w:val="00C054DE"/>
    <w:rsid w:val="00C057A8"/>
    <w:rsid w:val="00C05D41"/>
    <w:rsid w:val="00C06244"/>
    <w:rsid w:val="00C06E8E"/>
    <w:rsid w:val="00C074F5"/>
    <w:rsid w:val="00C07A39"/>
    <w:rsid w:val="00C1064F"/>
    <w:rsid w:val="00C109A5"/>
    <w:rsid w:val="00C10E7D"/>
    <w:rsid w:val="00C11A36"/>
    <w:rsid w:val="00C11EA9"/>
    <w:rsid w:val="00C1227B"/>
    <w:rsid w:val="00C13960"/>
    <w:rsid w:val="00C13EC9"/>
    <w:rsid w:val="00C147AF"/>
    <w:rsid w:val="00C1487B"/>
    <w:rsid w:val="00C14A0D"/>
    <w:rsid w:val="00C14DDF"/>
    <w:rsid w:val="00C155DB"/>
    <w:rsid w:val="00C16478"/>
    <w:rsid w:val="00C164F6"/>
    <w:rsid w:val="00C165DE"/>
    <w:rsid w:val="00C16B01"/>
    <w:rsid w:val="00C16B63"/>
    <w:rsid w:val="00C16B9E"/>
    <w:rsid w:val="00C1741E"/>
    <w:rsid w:val="00C20093"/>
    <w:rsid w:val="00C20747"/>
    <w:rsid w:val="00C2121E"/>
    <w:rsid w:val="00C214A3"/>
    <w:rsid w:val="00C214B0"/>
    <w:rsid w:val="00C223EF"/>
    <w:rsid w:val="00C229FA"/>
    <w:rsid w:val="00C2363B"/>
    <w:rsid w:val="00C237A3"/>
    <w:rsid w:val="00C23A86"/>
    <w:rsid w:val="00C24605"/>
    <w:rsid w:val="00C24F0B"/>
    <w:rsid w:val="00C25142"/>
    <w:rsid w:val="00C2582E"/>
    <w:rsid w:val="00C2584C"/>
    <w:rsid w:val="00C259F4"/>
    <w:rsid w:val="00C25C51"/>
    <w:rsid w:val="00C25FC2"/>
    <w:rsid w:val="00C26318"/>
    <w:rsid w:val="00C26CC9"/>
    <w:rsid w:val="00C27A22"/>
    <w:rsid w:val="00C27BA6"/>
    <w:rsid w:val="00C27FE2"/>
    <w:rsid w:val="00C30058"/>
    <w:rsid w:val="00C30362"/>
    <w:rsid w:val="00C31061"/>
    <w:rsid w:val="00C3220F"/>
    <w:rsid w:val="00C32A16"/>
    <w:rsid w:val="00C32C4F"/>
    <w:rsid w:val="00C34363"/>
    <w:rsid w:val="00C34B4B"/>
    <w:rsid w:val="00C35721"/>
    <w:rsid w:val="00C36B55"/>
    <w:rsid w:val="00C36DD9"/>
    <w:rsid w:val="00C37BC7"/>
    <w:rsid w:val="00C37FF6"/>
    <w:rsid w:val="00C40AB0"/>
    <w:rsid w:val="00C41C6D"/>
    <w:rsid w:val="00C427E1"/>
    <w:rsid w:val="00C4290A"/>
    <w:rsid w:val="00C431BC"/>
    <w:rsid w:val="00C436A7"/>
    <w:rsid w:val="00C43B02"/>
    <w:rsid w:val="00C44115"/>
    <w:rsid w:val="00C444EB"/>
    <w:rsid w:val="00C44664"/>
    <w:rsid w:val="00C454B4"/>
    <w:rsid w:val="00C45829"/>
    <w:rsid w:val="00C45B34"/>
    <w:rsid w:val="00C4629D"/>
    <w:rsid w:val="00C4692E"/>
    <w:rsid w:val="00C46EE4"/>
    <w:rsid w:val="00C4711A"/>
    <w:rsid w:val="00C47606"/>
    <w:rsid w:val="00C50680"/>
    <w:rsid w:val="00C507CE"/>
    <w:rsid w:val="00C51283"/>
    <w:rsid w:val="00C512D2"/>
    <w:rsid w:val="00C51AF6"/>
    <w:rsid w:val="00C51E92"/>
    <w:rsid w:val="00C52747"/>
    <w:rsid w:val="00C52966"/>
    <w:rsid w:val="00C53145"/>
    <w:rsid w:val="00C53A31"/>
    <w:rsid w:val="00C53AC4"/>
    <w:rsid w:val="00C54A2D"/>
    <w:rsid w:val="00C54A31"/>
    <w:rsid w:val="00C54D50"/>
    <w:rsid w:val="00C5541A"/>
    <w:rsid w:val="00C56822"/>
    <w:rsid w:val="00C56AB6"/>
    <w:rsid w:val="00C56F1F"/>
    <w:rsid w:val="00C56F53"/>
    <w:rsid w:val="00C57A91"/>
    <w:rsid w:val="00C57BA9"/>
    <w:rsid w:val="00C57CAA"/>
    <w:rsid w:val="00C57FCF"/>
    <w:rsid w:val="00C600B6"/>
    <w:rsid w:val="00C60352"/>
    <w:rsid w:val="00C61509"/>
    <w:rsid w:val="00C6191A"/>
    <w:rsid w:val="00C6264F"/>
    <w:rsid w:val="00C627E4"/>
    <w:rsid w:val="00C62AD8"/>
    <w:rsid w:val="00C636A3"/>
    <w:rsid w:val="00C63904"/>
    <w:rsid w:val="00C63BB6"/>
    <w:rsid w:val="00C63FCE"/>
    <w:rsid w:val="00C64219"/>
    <w:rsid w:val="00C64AD3"/>
    <w:rsid w:val="00C64CB7"/>
    <w:rsid w:val="00C65144"/>
    <w:rsid w:val="00C6568B"/>
    <w:rsid w:val="00C65A56"/>
    <w:rsid w:val="00C6602E"/>
    <w:rsid w:val="00C66E77"/>
    <w:rsid w:val="00C66E97"/>
    <w:rsid w:val="00C672A2"/>
    <w:rsid w:val="00C6737C"/>
    <w:rsid w:val="00C67D19"/>
    <w:rsid w:val="00C67F3F"/>
    <w:rsid w:val="00C70611"/>
    <w:rsid w:val="00C70B87"/>
    <w:rsid w:val="00C70F5A"/>
    <w:rsid w:val="00C7314D"/>
    <w:rsid w:val="00C743B2"/>
    <w:rsid w:val="00C7442B"/>
    <w:rsid w:val="00C74D78"/>
    <w:rsid w:val="00C75810"/>
    <w:rsid w:val="00C76369"/>
    <w:rsid w:val="00C76B92"/>
    <w:rsid w:val="00C77218"/>
    <w:rsid w:val="00C77A13"/>
    <w:rsid w:val="00C77FC0"/>
    <w:rsid w:val="00C808F5"/>
    <w:rsid w:val="00C80B0C"/>
    <w:rsid w:val="00C81D81"/>
    <w:rsid w:val="00C824DE"/>
    <w:rsid w:val="00C82F8C"/>
    <w:rsid w:val="00C8300F"/>
    <w:rsid w:val="00C83B8B"/>
    <w:rsid w:val="00C840E5"/>
    <w:rsid w:val="00C847F6"/>
    <w:rsid w:val="00C84AD5"/>
    <w:rsid w:val="00C850C9"/>
    <w:rsid w:val="00C85C8D"/>
    <w:rsid w:val="00C869BE"/>
    <w:rsid w:val="00C86DE8"/>
    <w:rsid w:val="00C90729"/>
    <w:rsid w:val="00C91080"/>
    <w:rsid w:val="00C915BD"/>
    <w:rsid w:val="00C91B33"/>
    <w:rsid w:val="00C91CF7"/>
    <w:rsid w:val="00C92088"/>
    <w:rsid w:val="00C92196"/>
    <w:rsid w:val="00C923EE"/>
    <w:rsid w:val="00C927D3"/>
    <w:rsid w:val="00C93200"/>
    <w:rsid w:val="00C9472A"/>
    <w:rsid w:val="00C94CE1"/>
    <w:rsid w:val="00C94E43"/>
    <w:rsid w:val="00C94F50"/>
    <w:rsid w:val="00C95554"/>
    <w:rsid w:val="00C956A5"/>
    <w:rsid w:val="00C958A2"/>
    <w:rsid w:val="00C95DC7"/>
    <w:rsid w:val="00C964BE"/>
    <w:rsid w:val="00C96B7A"/>
    <w:rsid w:val="00C9787C"/>
    <w:rsid w:val="00C978F2"/>
    <w:rsid w:val="00C97E07"/>
    <w:rsid w:val="00CA06E5"/>
    <w:rsid w:val="00CA1900"/>
    <w:rsid w:val="00CA1ACC"/>
    <w:rsid w:val="00CA2058"/>
    <w:rsid w:val="00CA21FC"/>
    <w:rsid w:val="00CA31ED"/>
    <w:rsid w:val="00CA3257"/>
    <w:rsid w:val="00CA3702"/>
    <w:rsid w:val="00CA5E45"/>
    <w:rsid w:val="00CA6A50"/>
    <w:rsid w:val="00CA74C1"/>
    <w:rsid w:val="00CB02B8"/>
    <w:rsid w:val="00CB03FC"/>
    <w:rsid w:val="00CB0485"/>
    <w:rsid w:val="00CB07D4"/>
    <w:rsid w:val="00CB0AB4"/>
    <w:rsid w:val="00CB1DF0"/>
    <w:rsid w:val="00CB217E"/>
    <w:rsid w:val="00CB2A71"/>
    <w:rsid w:val="00CB2DB4"/>
    <w:rsid w:val="00CB36F2"/>
    <w:rsid w:val="00CB4336"/>
    <w:rsid w:val="00CB4580"/>
    <w:rsid w:val="00CB56A1"/>
    <w:rsid w:val="00CB5A18"/>
    <w:rsid w:val="00CB60CD"/>
    <w:rsid w:val="00CB60FE"/>
    <w:rsid w:val="00CB6B08"/>
    <w:rsid w:val="00CB6B59"/>
    <w:rsid w:val="00CB71CE"/>
    <w:rsid w:val="00CB77C0"/>
    <w:rsid w:val="00CB7EAD"/>
    <w:rsid w:val="00CB7F51"/>
    <w:rsid w:val="00CC0453"/>
    <w:rsid w:val="00CC1453"/>
    <w:rsid w:val="00CC1B9A"/>
    <w:rsid w:val="00CC1D87"/>
    <w:rsid w:val="00CC2609"/>
    <w:rsid w:val="00CC263F"/>
    <w:rsid w:val="00CC2BD8"/>
    <w:rsid w:val="00CC332B"/>
    <w:rsid w:val="00CC383C"/>
    <w:rsid w:val="00CC4278"/>
    <w:rsid w:val="00CC4692"/>
    <w:rsid w:val="00CC5888"/>
    <w:rsid w:val="00CC5A77"/>
    <w:rsid w:val="00CC6717"/>
    <w:rsid w:val="00CC6AC1"/>
    <w:rsid w:val="00CC6EC3"/>
    <w:rsid w:val="00CD01AE"/>
    <w:rsid w:val="00CD0A2C"/>
    <w:rsid w:val="00CD1185"/>
    <w:rsid w:val="00CD1B5E"/>
    <w:rsid w:val="00CD23C6"/>
    <w:rsid w:val="00CD24B0"/>
    <w:rsid w:val="00CD2BF9"/>
    <w:rsid w:val="00CD3115"/>
    <w:rsid w:val="00CD3E26"/>
    <w:rsid w:val="00CD4115"/>
    <w:rsid w:val="00CD4123"/>
    <w:rsid w:val="00CD45D6"/>
    <w:rsid w:val="00CD496C"/>
    <w:rsid w:val="00CD4DAC"/>
    <w:rsid w:val="00CD682A"/>
    <w:rsid w:val="00CD6E67"/>
    <w:rsid w:val="00CD7049"/>
    <w:rsid w:val="00CD78DB"/>
    <w:rsid w:val="00CD7BEF"/>
    <w:rsid w:val="00CE0BDA"/>
    <w:rsid w:val="00CE0DE1"/>
    <w:rsid w:val="00CE1702"/>
    <w:rsid w:val="00CE1949"/>
    <w:rsid w:val="00CE1AA1"/>
    <w:rsid w:val="00CE2BD5"/>
    <w:rsid w:val="00CE2DFD"/>
    <w:rsid w:val="00CE3901"/>
    <w:rsid w:val="00CE4033"/>
    <w:rsid w:val="00CE4B00"/>
    <w:rsid w:val="00CE5DBB"/>
    <w:rsid w:val="00CE5EC4"/>
    <w:rsid w:val="00CE608C"/>
    <w:rsid w:val="00CE64E0"/>
    <w:rsid w:val="00CE66CF"/>
    <w:rsid w:val="00CE6B0D"/>
    <w:rsid w:val="00CE6E29"/>
    <w:rsid w:val="00CE710F"/>
    <w:rsid w:val="00CE7122"/>
    <w:rsid w:val="00CE73CE"/>
    <w:rsid w:val="00CE7547"/>
    <w:rsid w:val="00CE7855"/>
    <w:rsid w:val="00CE7DA1"/>
    <w:rsid w:val="00CF0668"/>
    <w:rsid w:val="00CF0917"/>
    <w:rsid w:val="00CF0B6F"/>
    <w:rsid w:val="00CF167F"/>
    <w:rsid w:val="00CF191F"/>
    <w:rsid w:val="00CF1DD7"/>
    <w:rsid w:val="00CF31B0"/>
    <w:rsid w:val="00CF4FF0"/>
    <w:rsid w:val="00CF4FF6"/>
    <w:rsid w:val="00CF56A1"/>
    <w:rsid w:val="00CF5958"/>
    <w:rsid w:val="00CF5FBD"/>
    <w:rsid w:val="00CF6319"/>
    <w:rsid w:val="00CF679C"/>
    <w:rsid w:val="00CF67C5"/>
    <w:rsid w:val="00CF6A20"/>
    <w:rsid w:val="00CF7440"/>
    <w:rsid w:val="00CF78CD"/>
    <w:rsid w:val="00CF7B30"/>
    <w:rsid w:val="00CF7D68"/>
    <w:rsid w:val="00D007F2"/>
    <w:rsid w:val="00D01196"/>
    <w:rsid w:val="00D01F2E"/>
    <w:rsid w:val="00D0227C"/>
    <w:rsid w:val="00D026A1"/>
    <w:rsid w:val="00D02806"/>
    <w:rsid w:val="00D02CA9"/>
    <w:rsid w:val="00D03482"/>
    <w:rsid w:val="00D03507"/>
    <w:rsid w:val="00D0386E"/>
    <w:rsid w:val="00D03A03"/>
    <w:rsid w:val="00D04255"/>
    <w:rsid w:val="00D04D15"/>
    <w:rsid w:val="00D05241"/>
    <w:rsid w:val="00D05BD3"/>
    <w:rsid w:val="00D0640E"/>
    <w:rsid w:val="00D0786E"/>
    <w:rsid w:val="00D101E2"/>
    <w:rsid w:val="00D10C55"/>
    <w:rsid w:val="00D117D9"/>
    <w:rsid w:val="00D11AE9"/>
    <w:rsid w:val="00D11B57"/>
    <w:rsid w:val="00D11F40"/>
    <w:rsid w:val="00D12A4F"/>
    <w:rsid w:val="00D1366F"/>
    <w:rsid w:val="00D13807"/>
    <w:rsid w:val="00D14770"/>
    <w:rsid w:val="00D14B07"/>
    <w:rsid w:val="00D15B13"/>
    <w:rsid w:val="00D15CDF"/>
    <w:rsid w:val="00D16339"/>
    <w:rsid w:val="00D17955"/>
    <w:rsid w:val="00D203B0"/>
    <w:rsid w:val="00D21A65"/>
    <w:rsid w:val="00D22330"/>
    <w:rsid w:val="00D2287F"/>
    <w:rsid w:val="00D23A74"/>
    <w:rsid w:val="00D24392"/>
    <w:rsid w:val="00D25668"/>
    <w:rsid w:val="00D25909"/>
    <w:rsid w:val="00D25918"/>
    <w:rsid w:val="00D25AE4"/>
    <w:rsid w:val="00D261EA"/>
    <w:rsid w:val="00D269E8"/>
    <w:rsid w:val="00D27646"/>
    <w:rsid w:val="00D278B0"/>
    <w:rsid w:val="00D3027C"/>
    <w:rsid w:val="00D305F0"/>
    <w:rsid w:val="00D3109D"/>
    <w:rsid w:val="00D313CA"/>
    <w:rsid w:val="00D319CD"/>
    <w:rsid w:val="00D31E38"/>
    <w:rsid w:val="00D32BFA"/>
    <w:rsid w:val="00D33791"/>
    <w:rsid w:val="00D34FA4"/>
    <w:rsid w:val="00D35623"/>
    <w:rsid w:val="00D35A78"/>
    <w:rsid w:val="00D35BCB"/>
    <w:rsid w:val="00D36785"/>
    <w:rsid w:val="00D378A3"/>
    <w:rsid w:val="00D404D2"/>
    <w:rsid w:val="00D40EB3"/>
    <w:rsid w:val="00D41758"/>
    <w:rsid w:val="00D41B45"/>
    <w:rsid w:val="00D41EF7"/>
    <w:rsid w:val="00D42503"/>
    <w:rsid w:val="00D42617"/>
    <w:rsid w:val="00D43ED8"/>
    <w:rsid w:val="00D44888"/>
    <w:rsid w:val="00D44D9D"/>
    <w:rsid w:val="00D4542C"/>
    <w:rsid w:val="00D46278"/>
    <w:rsid w:val="00D471D6"/>
    <w:rsid w:val="00D473B4"/>
    <w:rsid w:val="00D47F44"/>
    <w:rsid w:val="00D50472"/>
    <w:rsid w:val="00D5094F"/>
    <w:rsid w:val="00D50C03"/>
    <w:rsid w:val="00D5100A"/>
    <w:rsid w:val="00D5151B"/>
    <w:rsid w:val="00D5191F"/>
    <w:rsid w:val="00D51CEC"/>
    <w:rsid w:val="00D51EFE"/>
    <w:rsid w:val="00D53008"/>
    <w:rsid w:val="00D53111"/>
    <w:rsid w:val="00D531CA"/>
    <w:rsid w:val="00D54143"/>
    <w:rsid w:val="00D543D9"/>
    <w:rsid w:val="00D54632"/>
    <w:rsid w:val="00D555F3"/>
    <w:rsid w:val="00D55672"/>
    <w:rsid w:val="00D5639F"/>
    <w:rsid w:val="00D566D6"/>
    <w:rsid w:val="00D567A6"/>
    <w:rsid w:val="00D57A90"/>
    <w:rsid w:val="00D60013"/>
    <w:rsid w:val="00D60164"/>
    <w:rsid w:val="00D602C8"/>
    <w:rsid w:val="00D605E9"/>
    <w:rsid w:val="00D6090D"/>
    <w:rsid w:val="00D60E51"/>
    <w:rsid w:val="00D6100D"/>
    <w:rsid w:val="00D619E4"/>
    <w:rsid w:val="00D61F82"/>
    <w:rsid w:val="00D62028"/>
    <w:rsid w:val="00D6242F"/>
    <w:rsid w:val="00D62564"/>
    <w:rsid w:val="00D62B64"/>
    <w:rsid w:val="00D62C60"/>
    <w:rsid w:val="00D630FB"/>
    <w:rsid w:val="00D63C10"/>
    <w:rsid w:val="00D63D5B"/>
    <w:rsid w:val="00D63F0B"/>
    <w:rsid w:val="00D6413B"/>
    <w:rsid w:val="00D651CF"/>
    <w:rsid w:val="00D65B30"/>
    <w:rsid w:val="00D66201"/>
    <w:rsid w:val="00D66991"/>
    <w:rsid w:val="00D66A74"/>
    <w:rsid w:val="00D66B7E"/>
    <w:rsid w:val="00D671C1"/>
    <w:rsid w:val="00D67469"/>
    <w:rsid w:val="00D7016D"/>
    <w:rsid w:val="00D70520"/>
    <w:rsid w:val="00D70D9E"/>
    <w:rsid w:val="00D70F67"/>
    <w:rsid w:val="00D7120C"/>
    <w:rsid w:val="00D71701"/>
    <w:rsid w:val="00D71760"/>
    <w:rsid w:val="00D71783"/>
    <w:rsid w:val="00D727AA"/>
    <w:rsid w:val="00D72B61"/>
    <w:rsid w:val="00D73311"/>
    <w:rsid w:val="00D73EC0"/>
    <w:rsid w:val="00D73FD9"/>
    <w:rsid w:val="00D73FFA"/>
    <w:rsid w:val="00D74331"/>
    <w:rsid w:val="00D7443D"/>
    <w:rsid w:val="00D75445"/>
    <w:rsid w:val="00D757B2"/>
    <w:rsid w:val="00D75A27"/>
    <w:rsid w:val="00D75EB7"/>
    <w:rsid w:val="00D7656B"/>
    <w:rsid w:val="00D765C1"/>
    <w:rsid w:val="00D771AF"/>
    <w:rsid w:val="00D77850"/>
    <w:rsid w:val="00D80AD8"/>
    <w:rsid w:val="00D80D73"/>
    <w:rsid w:val="00D80F42"/>
    <w:rsid w:val="00D81D24"/>
    <w:rsid w:val="00D82477"/>
    <w:rsid w:val="00D824E3"/>
    <w:rsid w:val="00D83863"/>
    <w:rsid w:val="00D83DA9"/>
    <w:rsid w:val="00D844D6"/>
    <w:rsid w:val="00D85193"/>
    <w:rsid w:val="00D85682"/>
    <w:rsid w:val="00D858F7"/>
    <w:rsid w:val="00D85978"/>
    <w:rsid w:val="00D860FD"/>
    <w:rsid w:val="00D86182"/>
    <w:rsid w:val="00D861C8"/>
    <w:rsid w:val="00D86346"/>
    <w:rsid w:val="00D86378"/>
    <w:rsid w:val="00D8681B"/>
    <w:rsid w:val="00D86829"/>
    <w:rsid w:val="00D86C0C"/>
    <w:rsid w:val="00D873C8"/>
    <w:rsid w:val="00D87A08"/>
    <w:rsid w:val="00D87A48"/>
    <w:rsid w:val="00D87C51"/>
    <w:rsid w:val="00D87E4D"/>
    <w:rsid w:val="00D9045D"/>
    <w:rsid w:val="00D90797"/>
    <w:rsid w:val="00D90BE8"/>
    <w:rsid w:val="00D915B1"/>
    <w:rsid w:val="00D91ECD"/>
    <w:rsid w:val="00D9292A"/>
    <w:rsid w:val="00D92B02"/>
    <w:rsid w:val="00D932A6"/>
    <w:rsid w:val="00D932AD"/>
    <w:rsid w:val="00D93333"/>
    <w:rsid w:val="00D947DF"/>
    <w:rsid w:val="00D951B1"/>
    <w:rsid w:val="00D95AE4"/>
    <w:rsid w:val="00D96001"/>
    <w:rsid w:val="00D96CF3"/>
    <w:rsid w:val="00DA06D0"/>
    <w:rsid w:val="00DA0930"/>
    <w:rsid w:val="00DA1472"/>
    <w:rsid w:val="00DA1B0A"/>
    <w:rsid w:val="00DA1EF3"/>
    <w:rsid w:val="00DA1F62"/>
    <w:rsid w:val="00DA20D2"/>
    <w:rsid w:val="00DA2631"/>
    <w:rsid w:val="00DA2C9A"/>
    <w:rsid w:val="00DA3484"/>
    <w:rsid w:val="00DA383D"/>
    <w:rsid w:val="00DA3A55"/>
    <w:rsid w:val="00DA4126"/>
    <w:rsid w:val="00DA440C"/>
    <w:rsid w:val="00DA5F0B"/>
    <w:rsid w:val="00DA625B"/>
    <w:rsid w:val="00DA62C5"/>
    <w:rsid w:val="00DA681D"/>
    <w:rsid w:val="00DA6BEE"/>
    <w:rsid w:val="00DA714C"/>
    <w:rsid w:val="00DA7291"/>
    <w:rsid w:val="00DA777A"/>
    <w:rsid w:val="00DA7BC6"/>
    <w:rsid w:val="00DB0B81"/>
    <w:rsid w:val="00DB0C1A"/>
    <w:rsid w:val="00DB0D12"/>
    <w:rsid w:val="00DB16F9"/>
    <w:rsid w:val="00DB1F69"/>
    <w:rsid w:val="00DB223F"/>
    <w:rsid w:val="00DB2F44"/>
    <w:rsid w:val="00DB3435"/>
    <w:rsid w:val="00DB368D"/>
    <w:rsid w:val="00DB3AAD"/>
    <w:rsid w:val="00DB42B8"/>
    <w:rsid w:val="00DB4B5E"/>
    <w:rsid w:val="00DB5362"/>
    <w:rsid w:val="00DB55EE"/>
    <w:rsid w:val="00DB75B0"/>
    <w:rsid w:val="00DB7D4C"/>
    <w:rsid w:val="00DC07A0"/>
    <w:rsid w:val="00DC0A27"/>
    <w:rsid w:val="00DC0B2C"/>
    <w:rsid w:val="00DC18A3"/>
    <w:rsid w:val="00DC1F59"/>
    <w:rsid w:val="00DC23A0"/>
    <w:rsid w:val="00DC2DC6"/>
    <w:rsid w:val="00DC31C5"/>
    <w:rsid w:val="00DC3314"/>
    <w:rsid w:val="00DC3D80"/>
    <w:rsid w:val="00DC4051"/>
    <w:rsid w:val="00DC43B8"/>
    <w:rsid w:val="00DC43C1"/>
    <w:rsid w:val="00DC5367"/>
    <w:rsid w:val="00DC543C"/>
    <w:rsid w:val="00DC5828"/>
    <w:rsid w:val="00DC5D87"/>
    <w:rsid w:val="00DC6105"/>
    <w:rsid w:val="00DC6346"/>
    <w:rsid w:val="00DC6406"/>
    <w:rsid w:val="00DC673A"/>
    <w:rsid w:val="00DC6D00"/>
    <w:rsid w:val="00DC746C"/>
    <w:rsid w:val="00DC7A59"/>
    <w:rsid w:val="00DD0038"/>
    <w:rsid w:val="00DD0B67"/>
    <w:rsid w:val="00DD0C32"/>
    <w:rsid w:val="00DD1E36"/>
    <w:rsid w:val="00DD2660"/>
    <w:rsid w:val="00DD282B"/>
    <w:rsid w:val="00DD29F7"/>
    <w:rsid w:val="00DD3110"/>
    <w:rsid w:val="00DD345C"/>
    <w:rsid w:val="00DD3B54"/>
    <w:rsid w:val="00DD4229"/>
    <w:rsid w:val="00DD4237"/>
    <w:rsid w:val="00DD4293"/>
    <w:rsid w:val="00DD4A3F"/>
    <w:rsid w:val="00DD4A69"/>
    <w:rsid w:val="00DD5AC6"/>
    <w:rsid w:val="00DD5B1D"/>
    <w:rsid w:val="00DD5C7D"/>
    <w:rsid w:val="00DD674A"/>
    <w:rsid w:val="00DD6EF7"/>
    <w:rsid w:val="00DD70A8"/>
    <w:rsid w:val="00DD746F"/>
    <w:rsid w:val="00DD765F"/>
    <w:rsid w:val="00DD7808"/>
    <w:rsid w:val="00DD7EAE"/>
    <w:rsid w:val="00DD7EFE"/>
    <w:rsid w:val="00DE064F"/>
    <w:rsid w:val="00DE0727"/>
    <w:rsid w:val="00DE0810"/>
    <w:rsid w:val="00DE09CB"/>
    <w:rsid w:val="00DE1A07"/>
    <w:rsid w:val="00DE1B97"/>
    <w:rsid w:val="00DE1D5C"/>
    <w:rsid w:val="00DE3A85"/>
    <w:rsid w:val="00DE4017"/>
    <w:rsid w:val="00DE49CD"/>
    <w:rsid w:val="00DE5418"/>
    <w:rsid w:val="00DE5525"/>
    <w:rsid w:val="00DE5E66"/>
    <w:rsid w:val="00DE5FCE"/>
    <w:rsid w:val="00DE616D"/>
    <w:rsid w:val="00DE65FB"/>
    <w:rsid w:val="00DE6687"/>
    <w:rsid w:val="00DE672F"/>
    <w:rsid w:val="00DE6864"/>
    <w:rsid w:val="00DE6A4A"/>
    <w:rsid w:val="00DE74F2"/>
    <w:rsid w:val="00DE768A"/>
    <w:rsid w:val="00DE7CD5"/>
    <w:rsid w:val="00DF0046"/>
    <w:rsid w:val="00DF043A"/>
    <w:rsid w:val="00DF089D"/>
    <w:rsid w:val="00DF1F56"/>
    <w:rsid w:val="00DF25C7"/>
    <w:rsid w:val="00DF2FA3"/>
    <w:rsid w:val="00DF3287"/>
    <w:rsid w:val="00DF3F5A"/>
    <w:rsid w:val="00DF4208"/>
    <w:rsid w:val="00DF4437"/>
    <w:rsid w:val="00DF6101"/>
    <w:rsid w:val="00DF64E1"/>
    <w:rsid w:val="00DF7C88"/>
    <w:rsid w:val="00E00A4D"/>
    <w:rsid w:val="00E015CD"/>
    <w:rsid w:val="00E02C18"/>
    <w:rsid w:val="00E02F19"/>
    <w:rsid w:val="00E02FB9"/>
    <w:rsid w:val="00E0312E"/>
    <w:rsid w:val="00E033A6"/>
    <w:rsid w:val="00E0381F"/>
    <w:rsid w:val="00E039EC"/>
    <w:rsid w:val="00E03AF7"/>
    <w:rsid w:val="00E03BD8"/>
    <w:rsid w:val="00E03CDC"/>
    <w:rsid w:val="00E0483F"/>
    <w:rsid w:val="00E04934"/>
    <w:rsid w:val="00E04F18"/>
    <w:rsid w:val="00E05802"/>
    <w:rsid w:val="00E05C44"/>
    <w:rsid w:val="00E05D7C"/>
    <w:rsid w:val="00E06004"/>
    <w:rsid w:val="00E064BB"/>
    <w:rsid w:val="00E067D1"/>
    <w:rsid w:val="00E06BC2"/>
    <w:rsid w:val="00E06C50"/>
    <w:rsid w:val="00E06E56"/>
    <w:rsid w:val="00E07840"/>
    <w:rsid w:val="00E07D17"/>
    <w:rsid w:val="00E10006"/>
    <w:rsid w:val="00E10BF2"/>
    <w:rsid w:val="00E10D8A"/>
    <w:rsid w:val="00E10FC8"/>
    <w:rsid w:val="00E11107"/>
    <w:rsid w:val="00E115A3"/>
    <w:rsid w:val="00E11B52"/>
    <w:rsid w:val="00E11B79"/>
    <w:rsid w:val="00E11E30"/>
    <w:rsid w:val="00E12481"/>
    <w:rsid w:val="00E126DD"/>
    <w:rsid w:val="00E12A77"/>
    <w:rsid w:val="00E13367"/>
    <w:rsid w:val="00E138B9"/>
    <w:rsid w:val="00E1395B"/>
    <w:rsid w:val="00E13CCC"/>
    <w:rsid w:val="00E140B1"/>
    <w:rsid w:val="00E14872"/>
    <w:rsid w:val="00E14896"/>
    <w:rsid w:val="00E168B1"/>
    <w:rsid w:val="00E168D6"/>
    <w:rsid w:val="00E1773D"/>
    <w:rsid w:val="00E17836"/>
    <w:rsid w:val="00E2061C"/>
    <w:rsid w:val="00E20831"/>
    <w:rsid w:val="00E20CAA"/>
    <w:rsid w:val="00E210B5"/>
    <w:rsid w:val="00E2242A"/>
    <w:rsid w:val="00E22488"/>
    <w:rsid w:val="00E2274D"/>
    <w:rsid w:val="00E227E2"/>
    <w:rsid w:val="00E23164"/>
    <w:rsid w:val="00E235E5"/>
    <w:rsid w:val="00E23911"/>
    <w:rsid w:val="00E24E0B"/>
    <w:rsid w:val="00E256D9"/>
    <w:rsid w:val="00E2579A"/>
    <w:rsid w:val="00E25A20"/>
    <w:rsid w:val="00E260B3"/>
    <w:rsid w:val="00E2683A"/>
    <w:rsid w:val="00E268FE"/>
    <w:rsid w:val="00E276ED"/>
    <w:rsid w:val="00E27700"/>
    <w:rsid w:val="00E277C1"/>
    <w:rsid w:val="00E27B16"/>
    <w:rsid w:val="00E27E76"/>
    <w:rsid w:val="00E301D6"/>
    <w:rsid w:val="00E306DE"/>
    <w:rsid w:val="00E30CED"/>
    <w:rsid w:val="00E31518"/>
    <w:rsid w:val="00E3251E"/>
    <w:rsid w:val="00E325A9"/>
    <w:rsid w:val="00E33030"/>
    <w:rsid w:val="00E330BB"/>
    <w:rsid w:val="00E3340C"/>
    <w:rsid w:val="00E336E6"/>
    <w:rsid w:val="00E33DE9"/>
    <w:rsid w:val="00E33DFE"/>
    <w:rsid w:val="00E34277"/>
    <w:rsid w:val="00E3505C"/>
    <w:rsid w:val="00E35630"/>
    <w:rsid w:val="00E35D16"/>
    <w:rsid w:val="00E3668F"/>
    <w:rsid w:val="00E36C59"/>
    <w:rsid w:val="00E3730D"/>
    <w:rsid w:val="00E37345"/>
    <w:rsid w:val="00E37E03"/>
    <w:rsid w:val="00E37F30"/>
    <w:rsid w:val="00E37FBB"/>
    <w:rsid w:val="00E401FF"/>
    <w:rsid w:val="00E40648"/>
    <w:rsid w:val="00E40961"/>
    <w:rsid w:val="00E40C24"/>
    <w:rsid w:val="00E40CDD"/>
    <w:rsid w:val="00E4173B"/>
    <w:rsid w:val="00E42372"/>
    <w:rsid w:val="00E43788"/>
    <w:rsid w:val="00E440AD"/>
    <w:rsid w:val="00E4420D"/>
    <w:rsid w:val="00E4435E"/>
    <w:rsid w:val="00E44805"/>
    <w:rsid w:val="00E44FE1"/>
    <w:rsid w:val="00E4533D"/>
    <w:rsid w:val="00E45603"/>
    <w:rsid w:val="00E46153"/>
    <w:rsid w:val="00E46BD7"/>
    <w:rsid w:val="00E46E51"/>
    <w:rsid w:val="00E47213"/>
    <w:rsid w:val="00E474BD"/>
    <w:rsid w:val="00E4786E"/>
    <w:rsid w:val="00E47A9E"/>
    <w:rsid w:val="00E50929"/>
    <w:rsid w:val="00E50DA6"/>
    <w:rsid w:val="00E51193"/>
    <w:rsid w:val="00E511EC"/>
    <w:rsid w:val="00E520C5"/>
    <w:rsid w:val="00E52363"/>
    <w:rsid w:val="00E527C5"/>
    <w:rsid w:val="00E52BE2"/>
    <w:rsid w:val="00E52DD7"/>
    <w:rsid w:val="00E530DE"/>
    <w:rsid w:val="00E53106"/>
    <w:rsid w:val="00E532EE"/>
    <w:rsid w:val="00E5344A"/>
    <w:rsid w:val="00E53863"/>
    <w:rsid w:val="00E539AF"/>
    <w:rsid w:val="00E53A14"/>
    <w:rsid w:val="00E53BEA"/>
    <w:rsid w:val="00E548D6"/>
    <w:rsid w:val="00E54BF9"/>
    <w:rsid w:val="00E54E5F"/>
    <w:rsid w:val="00E5504D"/>
    <w:rsid w:val="00E5544A"/>
    <w:rsid w:val="00E55458"/>
    <w:rsid w:val="00E557DF"/>
    <w:rsid w:val="00E5624C"/>
    <w:rsid w:val="00E577A5"/>
    <w:rsid w:val="00E57A7A"/>
    <w:rsid w:val="00E57D89"/>
    <w:rsid w:val="00E57EDC"/>
    <w:rsid w:val="00E60021"/>
    <w:rsid w:val="00E60789"/>
    <w:rsid w:val="00E60EC5"/>
    <w:rsid w:val="00E61407"/>
    <w:rsid w:val="00E61477"/>
    <w:rsid w:val="00E62411"/>
    <w:rsid w:val="00E627BB"/>
    <w:rsid w:val="00E62C77"/>
    <w:rsid w:val="00E6307F"/>
    <w:rsid w:val="00E63575"/>
    <w:rsid w:val="00E63BCA"/>
    <w:rsid w:val="00E63D49"/>
    <w:rsid w:val="00E64A8E"/>
    <w:rsid w:val="00E653CC"/>
    <w:rsid w:val="00E65A27"/>
    <w:rsid w:val="00E67FDA"/>
    <w:rsid w:val="00E708A1"/>
    <w:rsid w:val="00E71234"/>
    <w:rsid w:val="00E71694"/>
    <w:rsid w:val="00E71740"/>
    <w:rsid w:val="00E71973"/>
    <w:rsid w:val="00E723A2"/>
    <w:rsid w:val="00E726D8"/>
    <w:rsid w:val="00E726DD"/>
    <w:rsid w:val="00E72DA7"/>
    <w:rsid w:val="00E7324C"/>
    <w:rsid w:val="00E733E7"/>
    <w:rsid w:val="00E7453D"/>
    <w:rsid w:val="00E746BD"/>
    <w:rsid w:val="00E74F68"/>
    <w:rsid w:val="00E75A47"/>
    <w:rsid w:val="00E76558"/>
    <w:rsid w:val="00E76632"/>
    <w:rsid w:val="00E76748"/>
    <w:rsid w:val="00E768A4"/>
    <w:rsid w:val="00E76B95"/>
    <w:rsid w:val="00E770A1"/>
    <w:rsid w:val="00E7776A"/>
    <w:rsid w:val="00E77C6A"/>
    <w:rsid w:val="00E77CB2"/>
    <w:rsid w:val="00E80281"/>
    <w:rsid w:val="00E80443"/>
    <w:rsid w:val="00E80B86"/>
    <w:rsid w:val="00E80D5B"/>
    <w:rsid w:val="00E815F8"/>
    <w:rsid w:val="00E816E0"/>
    <w:rsid w:val="00E81D08"/>
    <w:rsid w:val="00E81D58"/>
    <w:rsid w:val="00E81EDE"/>
    <w:rsid w:val="00E82C61"/>
    <w:rsid w:val="00E831FA"/>
    <w:rsid w:val="00E83350"/>
    <w:rsid w:val="00E83587"/>
    <w:rsid w:val="00E83B92"/>
    <w:rsid w:val="00E84C98"/>
    <w:rsid w:val="00E85766"/>
    <w:rsid w:val="00E85D85"/>
    <w:rsid w:val="00E85F37"/>
    <w:rsid w:val="00E86DAE"/>
    <w:rsid w:val="00E870AD"/>
    <w:rsid w:val="00E8745E"/>
    <w:rsid w:val="00E87D84"/>
    <w:rsid w:val="00E87DD0"/>
    <w:rsid w:val="00E87DFE"/>
    <w:rsid w:val="00E9055B"/>
    <w:rsid w:val="00E90628"/>
    <w:rsid w:val="00E90639"/>
    <w:rsid w:val="00E9077E"/>
    <w:rsid w:val="00E90DA8"/>
    <w:rsid w:val="00E90DFD"/>
    <w:rsid w:val="00E91375"/>
    <w:rsid w:val="00E92DA2"/>
    <w:rsid w:val="00E9328E"/>
    <w:rsid w:val="00E93A3D"/>
    <w:rsid w:val="00E93E64"/>
    <w:rsid w:val="00E93F59"/>
    <w:rsid w:val="00E940EE"/>
    <w:rsid w:val="00E943E0"/>
    <w:rsid w:val="00E9491A"/>
    <w:rsid w:val="00E9492A"/>
    <w:rsid w:val="00E94DA0"/>
    <w:rsid w:val="00E94F8A"/>
    <w:rsid w:val="00E95BB7"/>
    <w:rsid w:val="00E96F8A"/>
    <w:rsid w:val="00E97276"/>
    <w:rsid w:val="00E97EAB"/>
    <w:rsid w:val="00EA0450"/>
    <w:rsid w:val="00EA0FEB"/>
    <w:rsid w:val="00EA11E8"/>
    <w:rsid w:val="00EA19CF"/>
    <w:rsid w:val="00EA1F1F"/>
    <w:rsid w:val="00EA251B"/>
    <w:rsid w:val="00EA2CBB"/>
    <w:rsid w:val="00EA3916"/>
    <w:rsid w:val="00EA4997"/>
    <w:rsid w:val="00EA4C87"/>
    <w:rsid w:val="00EA4F0D"/>
    <w:rsid w:val="00EA4F12"/>
    <w:rsid w:val="00EA50FC"/>
    <w:rsid w:val="00EA5DA4"/>
    <w:rsid w:val="00EA5FA9"/>
    <w:rsid w:val="00EA6828"/>
    <w:rsid w:val="00EA6B1D"/>
    <w:rsid w:val="00EA78DA"/>
    <w:rsid w:val="00EA7BC6"/>
    <w:rsid w:val="00EB13B2"/>
    <w:rsid w:val="00EB19C8"/>
    <w:rsid w:val="00EB1D3A"/>
    <w:rsid w:val="00EB1E42"/>
    <w:rsid w:val="00EB342A"/>
    <w:rsid w:val="00EB4369"/>
    <w:rsid w:val="00EB44A3"/>
    <w:rsid w:val="00EB58DE"/>
    <w:rsid w:val="00EB598E"/>
    <w:rsid w:val="00EB5F3A"/>
    <w:rsid w:val="00EB657C"/>
    <w:rsid w:val="00EB6908"/>
    <w:rsid w:val="00EB6BD2"/>
    <w:rsid w:val="00EB6DE7"/>
    <w:rsid w:val="00EB77F4"/>
    <w:rsid w:val="00EB79A6"/>
    <w:rsid w:val="00EB7AC8"/>
    <w:rsid w:val="00EB7E2E"/>
    <w:rsid w:val="00EC0654"/>
    <w:rsid w:val="00EC0A37"/>
    <w:rsid w:val="00EC1812"/>
    <w:rsid w:val="00EC32FC"/>
    <w:rsid w:val="00EC3888"/>
    <w:rsid w:val="00EC3B8C"/>
    <w:rsid w:val="00EC486B"/>
    <w:rsid w:val="00EC4A6E"/>
    <w:rsid w:val="00EC5503"/>
    <w:rsid w:val="00EC657D"/>
    <w:rsid w:val="00EC744D"/>
    <w:rsid w:val="00EC747C"/>
    <w:rsid w:val="00EC7767"/>
    <w:rsid w:val="00ED0EDF"/>
    <w:rsid w:val="00ED18AE"/>
    <w:rsid w:val="00ED1991"/>
    <w:rsid w:val="00ED2154"/>
    <w:rsid w:val="00ED29D7"/>
    <w:rsid w:val="00ED2EED"/>
    <w:rsid w:val="00ED384F"/>
    <w:rsid w:val="00ED386F"/>
    <w:rsid w:val="00ED4D36"/>
    <w:rsid w:val="00ED4F58"/>
    <w:rsid w:val="00ED51F4"/>
    <w:rsid w:val="00ED5212"/>
    <w:rsid w:val="00ED550A"/>
    <w:rsid w:val="00ED57E8"/>
    <w:rsid w:val="00ED599C"/>
    <w:rsid w:val="00ED5F26"/>
    <w:rsid w:val="00ED6C05"/>
    <w:rsid w:val="00EE061C"/>
    <w:rsid w:val="00EE0C08"/>
    <w:rsid w:val="00EE0F32"/>
    <w:rsid w:val="00EE1746"/>
    <w:rsid w:val="00EE19C4"/>
    <w:rsid w:val="00EE1FFC"/>
    <w:rsid w:val="00EE3145"/>
    <w:rsid w:val="00EE3405"/>
    <w:rsid w:val="00EE392A"/>
    <w:rsid w:val="00EE3CEB"/>
    <w:rsid w:val="00EE4190"/>
    <w:rsid w:val="00EE47F2"/>
    <w:rsid w:val="00EE5AA6"/>
    <w:rsid w:val="00EE5DE7"/>
    <w:rsid w:val="00EE5F32"/>
    <w:rsid w:val="00EE649C"/>
    <w:rsid w:val="00EE67D3"/>
    <w:rsid w:val="00EE6AB1"/>
    <w:rsid w:val="00EE6CDC"/>
    <w:rsid w:val="00EE7009"/>
    <w:rsid w:val="00EE7153"/>
    <w:rsid w:val="00EF0727"/>
    <w:rsid w:val="00EF141E"/>
    <w:rsid w:val="00EF1AD2"/>
    <w:rsid w:val="00EF257A"/>
    <w:rsid w:val="00EF3520"/>
    <w:rsid w:val="00EF369E"/>
    <w:rsid w:val="00EF3743"/>
    <w:rsid w:val="00EF37F5"/>
    <w:rsid w:val="00EF408B"/>
    <w:rsid w:val="00EF44FD"/>
    <w:rsid w:val="00EF553E"/>
    <w:rsid w:val="00EF56C6"/>
    <w:rsid w:val="00EF5C34"/>
    <w:rsid w:val="00EF645E"/>
    <w:rsid w:val="00EF66EA"/>
    <w:rsid w:val="00EF6A16"/>
    <w:rsid w:val="00EF78A9"/>
    <w:rsid w:val="00F00891"/>
    <w:rsid w:val="00F00B97"/>
    <w:rsid w:val="00F015ED"/>
    <w:rsid w:val="00F016F3"/>
    <w:rsid w:val="00F01BBC"/>
    <w:rsid w:val="00F02012"/>
    <w:rsid w:val="00F021C3"/>
    <w:rsid w:val="00F02813"/>
    <w:rsid w:val="00F0282A"/>
    <w:rsid w:val="00F02FDB"/>
    <w:rsid w:val="00F0425B"/>
    <w:rsid w:val="00F044CE"/>
    <w:rsid w:val="00F04736"/>
    <w:rsid w:val="00F050B3"/>
    <w:rsid w:val="00F05C0D"/>
    <w:rsid w:val="00F05EFF"/>
    <w:rsid w:val="00F06792"/>
    <w:rsid w:val="00F07B3D"/>
    <w:rsid w:val="00F10313"/>
    <w:rsid w:val="00F10B26"/>
    <w:rsid w:val="00F1127F"/>
    <w:rsid w:val="00F11FC4"/>
    <w:rsid w:val="00F120C1"/>
    <w:rsid w:val="00F1232F"/>
    <w:rsid w:val="00F1311A"/>
    <w:rsid w:val="00F13361"/>
    <w:rsid w:val="00F13D56"/>
    <w:rsid w:val="00F13F56"/>
    <w:rsid w:val="00F1407F"/>
    <w:rsid w:val="00F1414D"/>
    <w:rsid w:val="00F14534"/>
    <w:rsid w:val="00F15D7F"/>
    <w:rsid w:val="00F15ED0"/>
    <w:rsid w:val="00F16458"/>
    <w:rsid w:val="00F16B30"/>
    <w:rsid w:val="00F171B9"/>
    <w:rsid w:val="00F17A59"/>
    <w:rsid w:val="00F17B6B"/>
    <w:rsid w:val="00F17B90"/>
    <w:rsid w:val="00F17EAF"/>
    <w:rsid w:val="00F20BC1"/>
    <w:rsid w:val="00F20E60"/>
    <w:rsid w:val="00F212DD"/>
    <w:rsid w:val="00F22063"/>
    <w:rsid w:val="00F220E9"/>
    <w:rsid w:val="00F22298"/>
    <w:rsid w:val="00F226B5"/>
    <w:rsid w:val="00F22BAB"/>
    <w:rsid w:val="00F2307D"/>
    <w:rsid w:val="00F232D1"/>
    <w:rsid w:val="00F23D06"/>
    <w:rsid w:val="00F24607"/>
    <w:rsid w:val="00F246F1"/>
    <w:rsid w:val="00F247A1"/>
    <w:rsid w:val="00F24CFD"/>
    <w:rsid w:val="00F24EBF"/>
    <w:rsid w:val="00F254A6"/>
    <w:rsid w:val="00F25BFB"/>
    <w:rsid w:val="00F26BEC"/>
    <w:rsid w:val="00F27718"/>
    <w:rsid w:val="00F27AC1"/>
    <w:rsid w:val="00F27B85"/>
    <w:rsid w:val="00F30669"/>
    <w:rsid w:val="00F30777"/>
    <w:rsid w:val="00F30A0C"/>
    <w:rsid w:val="00F31052"/>
    <w:rsid w:val="00F31217"/>
    <w:rsid w:val="00F318F8"/>
    <w:rsid w:val="00F32062"/>
    <w:rsid w:val="00F32F34"/>
    <w:rsid w:val="00F33337"/>
    <w:rsid w:val="00F33C04"/>
    <w:rsid w:val="00F33C29"/>
    <w:rsid w:val="00F34A8D"/>
    <w:rsid w:val="00F35963"/>
    <w:rsid w:val="00F35BB6"/>
    <w:rsid w:val="00F36062"/>
    <w:rsid w:val="00F376D4"/>
    <w:rsid w:val="00F379E6"/>
    <w:rsid w:val="00F407FF"/>
    <w:rsid w:val="00F418CE"/>
    <w:rsid w:val="00F41B4F"/>
    <w:rsid w:val="00F41CE2"/>
    <w:rsid w:val="00F422BB"/>
    <w:rsid w:val="00F437F3"/>
    <w:rsid w:val="00F4463B"/>
    <w:rsid w:val="00F447A7"/>
    <w:rsid w:val="00F450F2"/>
    <w:rsid w:val="00F452D8"/>
    <w:rsid w:val="00F4574A"/>
    <w:rsid w:val="00F45894"/>
    <w:rsid w:val="00F46057"/>
    <w:rsid w:val="00F47888"/>
    <w:rsid w:val="00F47D99"/>
    <w:rsid w:val="00F47DEC"/>
    <w:rsid w:val="00F500D0"/>
    <w:rsid w:val="00F50735"/>
    <w:rsid w:val="00F5074E"/>
    <w:rsid w:val="00F50E32"/>
    <w:rsid w:val="00F51127"/>
    <w:rsid w:val="00F513BB"/>
    <w:rsid w:val="00F5162E"/>
    <w:rsid w:val="00F51693"/>
    <w:rsid w:val="00F5215F"/>
    <w:rsid w:val="00F526F0"/>
    <w:rsid w:val="00F52721"/>
    <w:rsid w:val="00F52ABD"/>
    <w:rsid w:val="00F52AE9"/>
    <w:rsid w:val="00F52D3C"/>
    <w:rsid w:val="00F53257"/>
    <w:rsid w:val="00F532FA"/>
    <w:rsid w:val="00F53EAA"/>
    <w:rsid w:val="00F5443B"/>
    <w:rsid w:val="00F54AFA"/>
    <w:rsid w:val="00F54C9B"/>
    <w:rsid w:val="00F54F1F"/>
    <w:rsid w:val="00F569C2"/>
    <w:rsid w:val="00F56C20"/>
    <w:rsid w:val="00F56E7A"/>
    <w:rsid w:val="00F56ED7"/>
    <w:rsid w:val="00F57095"/>
    <w:rsid w:val="00F60183"/>
    <w:rsid w:val="00F6033D"/>
    <w:rsid w:val="00F604A9"/>
    <w:rsid w:val="00F6081A"/>
    <w:rsid w:val="00F60BBD"/>
    <w:rsid w:val="00F61877"/>
    <w:rsid w:val="00F6223A"/>
    <w:rsid w:val="00F62DD4"/>
    <w:rsid w:val="00F6309B"/>
    <w:rsid w:val="00F632D8"/>
    <w:rsid w:val="00F6392A"/>
    <w:rsid w:val="00F63B92"/>
    <w:rsid w:val="00F65001"/>
    <w:rsid w:val="00F6527F"/>
    <w:rsid w:val="00F652E9"/>
    <w:rsid w:val="00F653D2"/>
    <w:rsid w:val="00F65626"/>
    <w:rsid w:val="00F65C86"/>
    <w:rsid w:val="00F670E5"/>
    <w:rsid w:val="00F703DB"/>
    <w:rsid w:val="00F7050D"/>
    <w:rsid w:val="00F70E73"/>
    <w:rsid w:val="00F71256"/>
    <w:rsid w:val="00F7155E"/>
    <w:rsid w:val="00F72C97"/>
    <w:rsid w:val="00F72F8C"/>
    <w:rsid w:val="00F7328A"/>
    <w:rsid w:val="00F73F51"/>
    <w:rsid w:val="00F7408C"/>
    <w:rsid w:val="00F743C9"/>
    <w:rsid w:val="00F74645"/>
    <w:rsid w:val="00F75C71"/>
    <w:rsid w:val="00F75F8A"/>
    <w:rsid w:val="00F76228"/>
    <w:rsid w:val="00F76434"/>
    <w:rsid w:val="00F7654C"/>
    <w:rsid w:val="00F767E1"/>
    <w:rsid w:val="00F76FF3"/>
    <w:rsid w:val="00F77371"/>
    <w:rsid w:val="00F77736"/>
    <w:rsid w:val="00F77879"/>
    <w:rsid w:val="00F8136B"/>
    <w:rsid w:val="00F81520"/>
    <w:rsid w:val="00F81603"/>
    <w:rsid w:val="00F81886"/>
    <w:rsid w:val="00F828E8"/>
    <w:rsid w:val="00F82C4E"/>
    <w:rsid w:val="00F83C0F"/>
    <w:rsid w:val="00F83DFA"/>
    <w:rsid w:val="00F83FBB"/>
    <w:rsid w:val="00F845A2"/>
    <w:rsid w:val="00F8462A"/>
    <w:rsid w:val="00F84663"/>
    <w:rsid w:val="00F8498E"/>
    <w:rsid w:val="00F85426"/>
    <w:rsid w:val="00F85B54"/>
    <w:rsid w:val="00F85C0A"/>
    <w:rsid w:val="00F85F61"/>
    <w:rsid w:val="00F86B14"/>
    <w:rsid w:val="00F86D62"/>
    <w:rsid w:val="00F86DA0"/>
    <w:rsid w:val="00F8771A"/>
    <w:rsid w:val="00F87FFB"/>
    <w:rsid w:val="00F9045D"/>
    <w:rsid w:val="00F906E7"/>
    <w:rsid w:val="00F90C70"/>
    <w:rsid w:val="00F91B02"/>
    <w:rsid w:val="00F927D6"/>
    <w:rsid w:val="00F928DE"/>
    <w:rsid w:val="00F929D5"/>
    <w:rsid w:val="00F934A8"/>
    <w:rsid w:val="00F937F6"/>
    <w:rsid w:val="00F93DF6"/>
    <w:rsid w:val="00F952C6"/>
    <w:rsid w:val="00F95402"/>
    <w:rsid w:val="00F959A8"/>
    <w:rsid w:val="00F95A1C"/>
    <w:rsid w:val="00F95B0B"/>
    <w:rsid w:val="00F95B87"/>
    <w:rsid w:val="00F964AC"/>
    <w:rsid w:val="00F96D2D"/>
    <w:rsid w:val="00F9728E"/>
    <w:rsid w:val="00F973A4"/>
    <w:rsid w:val="00F9786E"/>
    <w:rsid w:val="00FA0E7C"/>
    <w:rsid w:val="00FA3C57"/>
    <w:rsid w:val="00FA4E65"/>
    <w:rsid w:val="00FA5EA0"/>
    <w:rsid w:val="00FA6111"/>
    <w:rsid w:val="00FA636D"/>
    <w:rsid w:val="00FA6904"/>
    <w:rsid w:val="00FA6979"/>
    <w:rsid w:val="00FA7712"/>
    <w:rsid w:val="00FB00BE"/>
    <w:rsid w:val="00FB0616"/>
    <w:rsid w:val="00FB1045"/>
    <w:rsid w:val="00FB15FD"/>
    <w:rsid w:val="00FB16C2"/>
    <w:rsid w:val="00FB18BC"/>
    <w:rsid w:val="00FB329A"/>
    <w:rsid w:val="00FB3486"/>
    <w:rsid w:val="00FB3B7D"/>
    <w:rsid w:val="00FB4705"/>
    <w:rsid w:val="00FB4893"/>
    <w:rsid w:val="00FB4AD3"/>
    <w:rsid w:val="00FB5556"/>
    <w:rsid w:val="00FB5626"/>
    <w:rsid w:val="00FB6027"/>
    <w:rsid w:val="00FB64C5"/>
    <w:rsid w:val="00FB6ABF"/>
    <w:rsid w:val="00FB708E"/>
    <w:rsid w:val="00FB7185"/>
    <w:rsid w:val="00FB79A2"/>
    <w:rsid w:val="00FB7E9A"/>
    <w:rsid w:val="00FB7F37"/>
    <w:rsid w:val="00FC0509"/>
    <w:rsid w:val="00FC1B2A"/>
    <w:rsid w:val="00FC1E02"/>
    <w:rsid w:val="00FC2348"/>
    <w:rsid w:val="00FC25D8"/>
    <w:rsid w:val="00FC3E2B"/>
    <w:rsid w:val="00FC4098"/>
    <w:rsid w:val="00FC467B"/>
    <w:rsid w:val="00FC4970"/>
    <w:rsid w:val="00FC4AB6"/>
    <w:rsid w:val="00FC4B13"/>
    <w:rsid w:val="00FC4CE0"/>
    <w:rsid w:val="00FC5543"/>
    <w:rsid w:val="00FC5975"/>
    <w:rsid w:val="00FC5EA9"/>
    <w:rsid w:val="00FC5F07"/>
    <w:rsid w:val="00FC6113"/>
    <w:rsid w:val="00FC6628"/>
    <w:rsid w:val="00FC6754"/>
    <w:rsid w:val="00FD091D"/>
    <w:rsid w:val="00FD12D3"/>
    <w:rsid w:val="00FD135A"/>
    <w:rsid w:val="00FD13E9"/>
    <w:rsid w:val="00FD26E4"/>
    <w:rsid w:val="00FD2FE9"/>
    <w:rsid w:val="00FD3CD4"/>
    <w:rsid w:val="00FD4C03"/>
    <w:rsid w:val="00FD5176"/>
    <w:rsid w:val="00FD56E2"/>
    <w:rsid w:val="00FD5E42"/>
    <w:rsid w:val="00FD5F36"/>
    <w:rsid w:val="00FD618C"/>
    <w:rsid w:val="00FD66B0"/>
    <w:rsid w:val="00FD7063"/>
    <w:rsid w:val="00FD7D78"/>
    <w:rsid w:val="00FD7EF5"/>
    <w:rsid w:val="00FD7FDF"/>
    <w:rsid w:val="00FE00A5"/>
    <w:rsid w:val="00FE0670"/>
    <w:rsid w:val="00FE129C"/>
    <w:rsid w:val="00FE2146"/>
    <w:rsid w:val="00FE25D3"/>
    <w:rsid w:val="00FE26BB"/>
    <w:rsid w:val="00FE28A3"/>
    <w:rsid w:val="00FE2935"/>
    <w:rsid w:val="00FE3061"/>
    <w:rsid w:val="00FE3250"/>
    <w:rsid w:val="00FE34ED"/>
    <w:rsid w:val="00FE396E"/>
    <w:rsid w:val="00FE39D6"/>
    <w:rsid w:val="00FE426D"/>
    <w:rsid w:val="00FE46CD"/>
    <w:rsid w:val="00FE4AEE"/>
    <w:rsid w:val="00FE540D"/>
    <w:rsid w:val="00FE5B22"/>
    <w:rsid w:val="00FE5E65"/>
    <w:rsid w:val="00FE64BA"/>
    <w:rsid w:val="00FE7027"/>
    <w:rsid w:val="00FE7145"/>
    <w:rsid w:val="00FE7631"/>
    <w:rsid w:val="00FE7B78"/>
    <w:rsid w:val="00FE7BD0"/>
    <w:rsid w:val="00FF047F"/>
    <w:rsid w:val="00FF0488"/>
    <w:rsid w:val="00FF0D23"/>
    <w:rsid w:val="00FF0E2D"/>
    <w:rsid w:val="00FF1B95"/>
    <w:rsid w:val="00FF23C0"/>
    <w:rsid w:val="00FF23C5"/>
    <w:rsid w:val="00FF3187"/>
    <w:rsid w:val="00FF3A1D"/>
    <w:rsid w:val="00FF3CA3"/>
    <w:rsid w:val="00FF408C"/>
    <w:rsid w:val="00FF418D"/>
    <w:rsid w:val="00FF499F"/>
    <w:rsid w:val="00FF52D9"/>
    <w:rsid w:val="00FF533E"/>
    <w:rsid w:val="00FF534F"/>
    <w:rsid w:val="00FF55A5"/>
    <w:rsid w:val="00FF5A32"/>
    <w:rsid w:val="00FF5C01"/>
    <w:rsid w:val="00FF6229"/>
    <w:rsid w:val="00FF6278"/>
    <w:rsid w:val="00FF6576"/>
    <w:rsid w:val="00FF6CB5"/>
    <w:rsid w:val="00FF6DF2"/>
    <w:rsid w:val="00FF7167"/>
    <w:rsid w:val="00FF75A1"/>
    <w:rsid w:val="00FF7A3C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9" w:name="heading 4"/>
    <w:lsdException w:qFormat="true" w:unhideWhenUsed="false" w:semiHidden="false" w:uiPriority="0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footnote text"/>
    <w:lsdException w:uiPriority="0" w:name="header"/>
    <w:lsdException w:uiPriority="0" w:name="footer"/>
    <w:lsdException w:qFormat="true" w:unhideWhenUsed="false" w:semiHidden="false" w:uiPriority="0" w:name="caption"/>
    <w:lsdException w:uiPriority="0" w:name="footnote reference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HTML Top of Form"/>
    <w:lsdException w:uiPriority="0" w:name="HTML Bottom of Form"/>
    <w:lsdException w:uiPriority="0" w:name="Table Grid 4"/>
    <w:lsdException w:unhideWhenUsed="false" w:semiHidden="false" w:uiPriority="0" w:name="Table Grid"/>
    <w:lsdException w:unhideWhenUsed="false" w:uiPriority="62" w:name="Placeholder Text"/>
    <w:lsdException w:unhideWhenUsed="false" w:semiHidden="false" w:uiPriority="63" w:name="No Spacing"/>
    <w:lsdException w:unhideWhenUsed="false" w:semiHidden="false" w:uiPriority="64" w:name="Light Shading"/>
    <w:lsdException w:unhideWhenUsed="false" w:semiHidden="false" w:uiPriority="65" w:name="Light List"/>
    <w:lsdException w:unhideWhenUsed="false" w:semiHidden="false" w:name="Light Grid"/>
    <w:lsdException w:qFormat="true" w:unhideWhenUsed="false" w:semiHidden="false" w:uiPriority="34" w:name="Medium Shading 1"/>
    <w:lsdException w:qFormat="true" w:unhideWhenUsed="false" w:semiHidden="false" w:uiPriority="29" w:name="Medium Shading 2"/>
    <w:lsdException w:qFormat="true" w:unhideWhenUsed="false" w:semiHidden="false" w:uiPriority="30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qFormat="true" w:unhideWhenUsed="false" w:semiHidden="false" w:uiPriority="72" w:name="Colorful List"/>
    <w:lsdException w:qFormat="true" w:unhideWhenUsed="false" w:semiHidden="false" w:uiPriority="73" w:name="Colorful Grid"/>
    <w:lsdException w:qFormat="true"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semiHidden="false" w:uiPriority="66" w:name="Revision"/>
    <w:lsdException w:qFormat="true" w:unhideWhenUsed="false" w:semiHidden="false" w:uiPriority="34" w:name="List Paragraph"/>
    <w:lsdException w:unhideWhenUsed="false" w:semiHidden="false" w:uiPriority="68" w:name="Quote"/>
    <w:lsdException w:unhideWhenUsed="false" w:semiHidden="false" w:uiPriority="69" w:name="Intense Quote"/>
    <w:lsdException w:unhideWhenUsed="false" w:semiHidden="false" w:uiPriority="70" w:name="Medium List 2 Accent 1"/>
    <w:lsdException w:unhideWhenUsed="false" w:semiHidden="false" w:uiPriority="71" w:name="Medium Grid 1 Accent 1"/>
    <w:lsdException w:unhideWhenUsed="false" w:semiHidden="false" w:uiPriority="72" w:name="Medium Grid 2 Accent 1"/>
    <w:lsdException w:unhideWhenUsed="false" w:semiHidden="false" w:uiPriority="73" w:name="Medium Grid 3 Accent 1"/>
    <w:lsdException w:unhideWhenUsed="false" w:semiHidden="false" w:uiPriority="60" w:name="Dark List Accent 1"/>
    <w:lsdException w:unhideWhenUsed="false" w:semiHidden="false" w:uiPriority="61" w:name="Colorful Shading Accent 1"/>
    <w:lsdException w:unhideWhenUsed="false" w:semiHidden="false" w:uiPriority="62" w:name="Colorful List Accent 1"/>
    <w:lsdException w:unhideWhenUsed="false" w:semiHidden="false" w:uiPriority="63" w:name="Colorful Grid Accent 1"/>
    <w:lsdException w:unhideWhenUsed="false" w:semiHidden="false" w:uiPriority="64" w:name="Light Shading Accent 2"/>
    <w:lsdException w:unhideWhenUsed="false" w:semiHidden="false" w:uiPriority="65" w:name="Light List Accent 2"/>
    <w:lsdException w:unhideWhenUsed="false" w:semiHidden="false" w:uiPriority="66" w:name="Light Grid Accent 2"/>
    <w:lsdException w:unhideWhenUsed="false" w:semiHidden="false" w:uiPriority="67" w:name="Medium Shading 1 Accent 2"/>
    <w:lsdException w:unhideWhenUsed="false" w:semiHidden="false" w:uiPriority="68" w:name="Medium Shading 2 Accent 2"/>
    <w:lsdException w:unhideWhenUsed="false" w:semiHidden="false" w:uiPriority="69" w:name="Medium List 1 Accent 2"/>
    <w:lsdException w:unhideWhenUsed="false" w:semiHidden="false" w:uiPriority="70" w:name="Medium List 2 Accent 2"/>
    <w:lsdException w:unhideWhenUsed="false" w:semiHidden="false" w:uiPriority="71" w:name="Medium Grid 1 Accent 2"/>
    <w:lsdException w:unhideWhenUsed="false" w:semiHidden="false" w:uiPriority="72" w:name="Medium Grid 2 Accent 2"/>
    <w:lsdException w:unhideWhenUsed="false" w:semiHidden="false" w:uiPriority="73" w:name="Medium Grid 3 Accent 2"/>
    <w:lsdException w:unhideWhenUsed="false" w:semiHidden="false" w:uiPriority="60" w:name="Dark List Accent 2"/>
    <w:lsdException w:unhideWhenUsed="false" w:semiHidden="false" w:uiPriority="61" w:name="Colorful Shading Accent 2"/>
    <w:lsdException w:unhideWhenUsed="false" w:semiHidden="false" w:uiPriority="62" w:name="Colorful List Accent 2"/>
    <w:lsdException w:unhideWhenUsed="false" w:semiHidden="false" w:uiPriority="63" w:name="Colorful Grid Accent 2"/>
    <w:lsdException w:unhideWhenUsed="false" w:semiHidden="false" w:uiPriority="64" w:name="Light Shading Accent 3"/>
    <w:lsdException w:unhideWhenUsed="false" w:semiHidden="false" w:uiPriority="65" w:name="Light List Accent 3"/>
    <w:lsdException w:unhideWhenUsed="false" w:semiHidden="false" w:uiPriority="66" w:name="Light Grid Accent 3"/>
    <w:lsdException w:unhideWhenUsed="false" w:semiHidden="false" w:uiPriority="67" w:name="Medium Shading 1 Accent 3"/>
    <w:lsdException w:unhideWhenUsed="false" w:semiHidden="false" w:uiPriority="68" w:name="Medium Shading 2 Accent 3"/>
    <w:lsdException w:unhideWhenUsed="false" w:semiHidden="false" w:uiPriority="69" w:name="Medium List 1 Accent 3"/>
    <w:lsdException w:unhideWhenUsed="false" w:semiHidden="false" w:uiPriority="70" w:name="Medium List 2 Accent 3"/>
    <w:lsdException w:unhideWhenUsed="false" w:semiHidden="false" w:uiPriority="71" w:name="Medium Grid 1 Accent 3"/>
    <w:lsdException w:unhideWhenUsed="false" w:semiHidden="false" w:uiPriority="72" w:name="Medium Grid 2 Accent 3"/>
    <w:lsdException w:unhideWhenUsed="false" w:semiHidden="false" w:uiPriority="73" w:name="Medium Grid 3 Accent 3"/>
    <w:lsdException w:unhideWhenUsed="false" w:semiHidden="false" w:uiPriority="60" w:name="Dark List Accent 3"/>
    <w:lsdException w:unhideWhenUsed="false" w:semiHidden="false" w:uiPriority="61" w:name="Colorful Shading Accent 3"/>
    <w:lsdException w:unhideWhenUsed="false" w:semiHidden="false" w:uiPriority="62" w:name="Colorful List Accent 3"/>
    <w:lsdException w:unhideWhenUsed="false" w:semiHidden="false" w:uiPriority="63" w:name="Colorful Grid Accent 3"/>
    <w:lsdException w:unhideWhenUsed="false" w:semiHidden="false" w:uiPriority="64" w:name="Light Shading Accent 4"/>
    <w:lsdException w:unhideWhenUsed="false" w:semiHidden="false" w:uiPriority="65" w:name="Light List Accent 4"/>
    <w:lsdException w:unhideWhenUsed="false" w:semiHidden="false" w:uiPriority="66" w:name="Light Grid Accent 4"/>
    <w:lsdException w:unhideWhenUsed="false" w:semiHidden="false" w:uiPriority="67" w:name="Medium Shading 1 Accent 4"/>
    <w:lsdException w:unhideWhenUsed="false" w:semiHidden="false" w:uiPriority="68" w:name="Medium Shading 2 Accent 4"/>
    <w:lsdException w:unhideWhenUsed="false" w:semiHidden="false" w:uiPriority="69" w:name="Medium List 1 Accent 4"/>
    <w:lsdException w:unhideWhenUsed="false" w:semiHidden="false" w:uiPriority="70" w:name="Medium List 2 Accent 4"/>
    <w:lsdException w:unhideWhenUsed="false" w:semiHidden="false" w:uiPriority="71" w:name="Medium Grid 1 Accent 4"/>
    <w:lsdException w:unhideWhenUsed="false" w:semiHidden="false" w:uiPriority="72" w:name="Medium Grid 2 Accent 4"/>
    <w:lsdException w:unhideWhenUsed="false" w:semiHidden="false" w:uiPriority="73" w:name="Medium Grid 3 Accent 4"/>
    <w:lsdException w:unhideWhenUsed="false" w:semiHidden="false" w:uiPriority="60" w:name="Dark List Accent 4"/>
    <w:lsdException w:unhideWhenUsed="false" w:semiHidden="false" w:uiPriority="61" w:name="Colorful Shading Accent 4"/>
    <w:lsdException w:unhideWhenUsed="false" w:semiHidden="false" w:uiPriority="62" w:name="Colorful List Accent 4"/>
    <w:lsdException w:unhideWhenUsed="false" w:semiHidden="false" w:uiPriority="63" w:name="Colorful Grid Accent 4"/>
    <w:lsdException w:unhideWhenUsed="false" w:semiHidden="false" w:uiPriority="64" w:name="Light Shading Accent 5"/>
    <w:lsdException w:unhideWhenUsed="false" w:semiHidden="false" w:uiPriority="65" w:name="Light List Accent 5"/>
    <w:lsdException w:unhideWhenUsed="false" w:semiHidden="false" w:uiPriority="66" w:name="Light Grid Accent 5"/>
    <w:lsdException w:unhideWhenUsed="false" w:semiHidden="false" w:uiPriority="67" w:name="Medium Shading 1 Accent 5"/>
    <w:lsdException w:unhideWhenUsed="false" w:semiHidden="false" w:uiPriority="68" w:name="Medium Shading 2 Accent 5"/>
    <w:lsdException w:unhideWhenUsed="false" w:semiHidden="false" w:uiPriority="69" w:name="Medium List 1 Accent 5"/>
    <w:lsdException w:unhideWhenUsed="false" w:semiHidden="false" w:uiPriority="70" w:name="Medium List 2 Accent 5"/>
    <w:lsdException w:unhideWhenUsed="false" w:semiHidden="false" w:uiPriority="71" w:name="Medium Grid 1 Accent 5"/>
    <w:lsdException w:unhideWhenUsed="false" w:semiHidden="false" w:uiPriority="72" w:name="Medium Grid 2 Accent 5"/>
    <w:lsdException w:unhideWhenUsed="false" w:semiHidden="false" w:uiPriority="73" w:name="Medium Grid 3 Accent 5"/>
    <w:lsdException w:qFormat="true" w:unhideWhenUsed="false" w:semiHidden="false" w:uiPriority="19" w:name="Dark List Accent 5"/>
    <w:lsdException w:qFormat="true" w:unhideWhenUsed="false" w:semiHidden="false" w:uiPriority="21" w:name="Colorful Shading Accent 5"/>
    <w:lsdException w:qFormat="true" w:unhideWhenUsed="false" w:semiHidden="false" w:uiPriority="31" w:name="Colorful List Accent 5"/>
    <w:lsdException w:qFormat="true" w:unhideWhenUsed="false" w:semiHidden="false" w:uiPriority="32" w:name="Colorful Grid Accent 5"/>
    <w:lsdException w:qFormat="true" w:unhideWhenUsed="false" w:semiHidden="false" w:uiPriority="33" w:name="Light Shading Accent 6"/>
    <w:lsdException w:unhideWhenUsed="false" w:semiHidden="false" w:uiPriority="37" w:name="Light List Accent 6"/>
    <w:lsdException w:qFormat="true" w:unhideWhenUsed="false" w:semiHidden="false" w:uiPriority="39" w:name="Light Grid Accent 6"/>
    <w:lsdException w:unhideWhenUsed="false" w:semiHidden="false" w:uiPriority="72" w:name="Medium Shading 1 Accent 6"/>
    <w:lsdException w:unhideWhenUsed="false" w:semiHidden="false" w:uiPriority="73" w:name="Medium Shading 2 Accent 6"/>
    <w:lsdException w:qFormat="true" w:unhideWhenUsed="false" w:semiHidden="false" w:uiPriority="19" w:name="Medium List 1 Accent 6"/>
    <w:lsdException w:qFormat="true" w:unhideWhenUsed="false" w:semiHidden="false" w:uiPriority="21" w:name="Medium List 2 Accent 6"/>
    <w:lsdException w:qFormat="true" w:unhideWhenUsed="false" w:semiHidden="false" w:uiPriority="31" w:name="Medium Grid 1 Accent 6"/>
    <w:lsdException w:qFormat="true" w:unhideWhenUsed="false" w:semiHidden="false" w:uiPriority="32" w:name="Medium Grid 2 Accent 6"/>
    <w:lsdException w:qFormat="true" w:unhideWhenUsed="false" w:semiHidden="false" w:uiPriority="33" w:name="Medium Grid 3 Accent 6"/>
    <w:lsdException w:unhideWhenUsed="false" w:semiHidden="false" w:uiPriority="37" w:name="Dark List Accent 6"/>
    <w:lsdException w:qFormat="true" w:unhideWhenUsed="false" w:semiHidden="false" w:uiPriority="39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3160"/>
    <w:rPr>
      <w:rFonts w:hAnsi="Times New Roman" w:ascii="Times New Roman"/>
      <w:sz w:val="24"/>
      <w:szCs w:val="24"/>
      <w:lang w:eastAsia="en-GB" w:val="en-GB"/>
    </w:rPr>
  </w:style>
  <w:style w:styleId="Naslov1" w:type="paragraph">
    <w:name w:val="heading 1"/>
    <w:basedOn w:val="Normal"/>
    <w:next w:val="Normal"/>
    <w:link w:val="Naslov1Char"/>
    <w:autoRedefine/>
    <w:qFormat/>
    <w:rsid w:val="00106588"/>
    <w:pPr>
      <w:keepNext/>
      <w:tabs>
        <w:tab w:pos="1225" w:val="left"/>
      </w:tabs>
      <w:spacing w:lineRule="auto" w:line="276" w:after="60" w:before="240"/>
      <w:jc w:val="center"/>
      <w:outlineLvl w:val="0"/>
    </w:pPr>
    <w:rPr>
      <w:rFonts w:eastAsia="Times New Roman"/>
      <w:b/>
      <w:color w:themeColor="accent1" w:val="4F81BD"/>
      <w:lang w:eastAsia="en-US" w:val="hr-HR"/>
    </w:rPr>
  </w:style>
  <w:style w:styleId="Naslov2" w:type="paragraph">
    <w:name w:val="heading 2"/>
    <w:basedOn w:val="Normal"/>
    <w:next w:val="Normal"/>
    <w:link w:val="Naslov2Char"/>
    <w:autoRedefine/>
    <w:qFormat/>
    <w:rsid w:val="00347687"/>
    <w:pPr>
      <w:keepNext/>
      <w:numPr>
        <w:ilvl w:val="1"/>
        <w:numId w:val="15"/>
      </w:numPr>
      <w:spacing w:lineRule="auto" w:line="360" w:after="60" w:before="240"/>
      <w:jc w:val="both"/>
      <w:outlineLvl w:val="1"/>
    </w:pPr>
    <w:rPr>
      <w:rFonts w:eastAsia="Times New Roman"/>
      <w:b/>
      <w:bCs/>
      <w:iCs/>
      <w:color w:themeColor="accent1" w:val="4F81BD"/>
      <w:lang w:eastAsia="hr-HR" w:val="hr-HR"/>
    </w:rPr>
  </w:style>
  <w:style w:styleId="Naslov3" w:type="paragraph">
    <w:name w:val="heading 3"/>
    <w:basedOn w:val="Normal"/>
    <w:next w:val="Normal"/>
    <w:link w:val="Naslov3Char"/>
    <w:autoRedefine/>
    <w:qFormat/>
    <w:rsid w:val="00192936"/>
    <w:pPr>
      <w:keepNext/>
      <w:numPr>
        <w:ilvl w:val="2"/>
        <w:numId w:val="2"/>
      </w:numPr>
      <w:spacing w:after="60" w:before="240"/>
      <w:outlineLvl w:val="2"/>
    </w:pPr>
    <w:rPr>
      <w:rFonts w:eastAsia="Times New Roman"/>
      <w:b/>
      <w:bCs/>
      <w:color w:themeColor="accent1" w:val="4F81BD"/>
      <w:lang w:eastAsia="hr-HR" w:val="hr-HR"/>
    </w:rPr>
  </w:style>
  <w:style w:styleId="Naslov4" w:type="paragraph">
    <w:name w:val="heading 4"/>
    <w:basedOn w:val="Normal"/>
    <w:next w:val="Normal"/>
    <w:link w:val="Naslov4Char"/>
    <w:uiPriority w:val="9"/>
    <w:qFormat/>
    <w:rsid w:val="00996714"/>
    <w:pPr>
      <w:keepNext/>
      <w:spacing w:after="60" w:before="240"/>
      <w:outlineLvl w:val="3"/>
    </w:pPr>
    <w:rPr>
      <w:rFonts w:eastAsia="MS Mincho" w:hAnsi="Cambria" w:ascii="Cambria"/>
      <w:b/>
      <w:bCs/>
      <w:sz w:val="28"/>
      <w:szCs w:val="28"/>
      <w:lang w:eastAsia="hr-HR" w:val="hr-HR"/>
    </w:rPr>
  </w:style>
  <w:style w:styleId="Naslov5" w:type="paragraph">
    <w:name w:val="heading 5"/>
    <w:basedOn w:val="Normal"/>
    <w:next w:val="Normal"/>
    <w:link w:val="Naslov5Char"/>
    <w:qFormat/>
    <w:rsid w:val="00F422BB"/>
    <w:pPr>
      <w:spacing w:after="60" w:before="240"/>
      <w:outlineLvl w:val="4"/>
    </w:pPr>
    <w:rPr>
      <w:rFonts w:eastAsia="Times New Roman"/>
      <w:b/>
      <w:bCs/>
      <w:i/>
      <w:iCs/>
      <w:sz w:val="26"/>
      <w:szCs w:val="26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Heading1Char" w:type="character">
    <w:name w:val="Heading 1 Char"/>
    <w:rsid w:val="00F422BB"/>
    <w:rPr>
      <w:rFonts w:cs="Times New Roman" w:eastAsia="Times New Roman" w:hAnsi="Cambria" w:ascii="Cambria"/>
      <w:b/>
      <w:bCs/>
      <w:color w:val="365F91"/>
      <w:sz w:val="28"/>
      <w:szCs w:val="28"/>
      <w:lang w:eastAsia="hr-HR"/>
    </w:rPr>
  </w:style>
  <w:style w:customStyle="true" w:styleId="Heading2Char" w:type="character">
    <w:name w:val="Heading 2 Char"/>
    <w:rsid w:val="00F422BB"/>
    <w:rPr>
      <w:rFonts w:cs="Times New Roman" w:eastAsia="Times New Roman" w:hAnsi="Cambria" w:ascii="Cambria"/>
      <w:b/>
      <w:bCs/>
      <w:color w:val="4F81BD"/>
      <w:sz w:val="26"/>
      <w:szCs w:val="26"/>
      <w:lang w:eastAsia="hr-HR"/>
    </w:rPr>
  </w:style>
  <w:style w:customStyle="true" w:styleId="Naslov3Char" w:type="character">
    <w:name w:val="Naslov 3 Char"/>
    <w:link w:val="Naslov3"/>
    <w:rsid w:val="00192936"/>
    <w:rPr>
      <w:rFonts w:eastAsia="Times New Roman" w:hAnsi="Times New Roman" w:ascii="Times New Roman"/>
      <w:b/>
      <w:bCs/>
      <w:color w:themeColor="accent1" w:val="4F81BD"/>
      <w:sz w:val="24"/>
      <w:szCs w:val="24"/>
      <w:lang w:eastAsia="hr-HR" w:val="hr-HR"/>
    </w:rPr>
  </w:style>
  <w:style w:customStyle="true" w:styleId="Naslov5Char" w:type="character">
    <w:name w:val="Naslov 5 Char"/>
    <w:link w:val="Naslov5"/>
    <w:rsid w:val="00F422BB"/>
    <w:rPr>
      <w:rFonts w:cs="Times New Roman" w:eastAsia="Times New Roman" w:hAnsi="Times New Roman" w:ascii="Times New Roman"/>
      <w:b/>
      <w:bCs/>
      <w:i/>
      <w:iCs/>
      <w:sz w:val="26"/>
      <w:szCs w:val="26"/>
      <w:lang w:eastAsia="hr-HR"/>
    </w:rPr>
  </w:style>
  <w:style w:styleId="Reetkatablice" w:type="table">
    <w:name w:val="Table Grid"/>
    <w:basedOn w:val="Obinatablica"/>
    <w:rsid w:val="00F422BB"/>
    <w:rPr>
      <w:rFonts w:eastAsia="Times New Roman" w:hAnsi="Times New Roman" w:ascii="Times New Roman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link w:val="Podno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true" w:styleId="PodnojeChar" w:type="character">
    <w:name w:val="Podnožje Char"/>
    <w:link w:val="Podnoje"/>
    <w:uiPriority w:val="99"/>
    <w:rsid w:val="00F422B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422BB"/>
  </w:style>
  <w:style w:styleId="z-vrhobrasca" w:type="paragraph">
    <w:name w:val="HTML Top of Form"/>
    <w:basedOn w:val="Normal"/>
    <w:next w:val="Normal"/>
    <w:link w:val="z-vrhobrascaChar"/>
    <w:hidden/>
    <w:rsid w:val="00F422BB"/>
    <w:pPr>
      <w:pBdr>
        <w:bottom w:space="1" w:sz="6" w:color="auto" w:val="single"/>
      </w:pBdr>
      <w:jc w:val="center"/>
    </w:pPr>
    <w:rPr>
      <w:rFonts w:eastAsia="Times New Roman" w:hAnsi="Arial" w:ascii="Arial"/>
      <w:vanish/>
      <w:sz w:val="16"/>
      <w:szCs w:val="16"/>
      <w:lang w:eastAsia="hr-HR" w:val="hr-HR"/>
    </w:rPr>
  </w:style>
  <w:style w:customStyle="true" w:styleId="z-vrhobrascaChar" w:type="character">
    <w:name w:val="z-vrh obrasca Char"/>
    <w:link w:val="z-vrhobrasca"/>
    <w:rsid w:val="00F422BB"/>
    <w:rPr>
      <w:rFonts w:cs="Arial" w:eastAsia="Times New Roman" w:hAnsi="Arial" w:asci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F422BB"/>
    <w:pPr>
      <w:pBdr>
        <w:top w:space="1" w:sz="6" w:color="auto" w:val="single"/>
      </w:pBdr>
      <w:jc w:val="center"/>
    </w:pPr>
    <w:rPr>
      <w:rFonts w:eastAsia="Times New Roman" w:hAnsi="Arial" w:ascii="Arial"/>
      <w:vanish/>
      <w:sz w:val="16"/>
      <w:szCs w:val="16"/>
      <w:lang w:eastAsia="hr-HR" w:val="hr-HR"/>
    </w:rPr>
  </w:style>
  <w:style w:customStyle="true" w:styleId="z-dnoobrascaChar" w:type="character">
    <w:name w:val="z-dno obrasca Char"/>
    <w:link w:val="z-dnoobrasca"/>
    <w:rsid w:val="00F422BB"/>
    <w:rPr>
      <w:rFonts w:cs="Arial" w:eastAsia="Times New Roman" w:hAnsi="Arial" w:ascii="Arial"/>
      <w:vanish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true" w:styleId="ZaglavljeChar" w:type="character">
    <w:name w:val="Zaglavlje Char"/>
    <w:link w:val="Zaglavlje"/>
    <w:uiPriority w:val="99"/>
    <w:rsid w:val="00F422BB"/>
    <w:rPr>
      <w:rFonts w:cs="Times New Roman" w:eastAsia="Times New Roman" w:hAnsi="Times New Roman" w:ascii="Times New Roman"/>
      <w:sz w:val="24"/>
      <w:szCs w:val="24"/>
      <w:lang w:eastAsia="hr-HR"/>
    </w:rPr>
  </w:style>
  <w:style w:styleId="Tekstfusnote" w:type="paragraph">
    <w:name w:val="footnote text"/>
    <w:basedOn w:val="Normal"/>
    <w:link w:val="TekstfusnoteChar"/>
    <w:semiHidden/>
    <w:rsid w:val="00F422BB"/>
    <w:rPr>
      <w:rFonts w:eastAsia="Times New Roman"/>
      <w:sz w:val="20"/>
      <w:szCs w:val="20"/>
      <w:lang w:eastAsia="hr-HR" w:val="hr-HR"/>
    </w:rPr>
  </w:style>
  <w:style w:customStyle="true" w:styleId="TekstfusnoteChar" w:type="character">
    <w:name w:val="Tekst fusnote Char"/>
    <w:link w:val="Tekstfusnote"/>
    <w:semiHidden/>
    <w:rsid w:val="00F422BB"/>
    <w:rPr>
      <w:rFonts w:cs="Times New Roman" w:eastAsia="Times New Roman" w:hAnsi="Times New Roman" w:ascii="Times New Roman"/>
      <w:sz w:val="20"/>
      <w:szCs w:val="20"/>
      <w:lang w:eastAsia="hr-HR"/>
    </w:rPr>
  </w:style>
  <w:style w:styleId="Referencafusnote" w:type="character">
    <w:name w:val="footnote reference"/>
    <w:semiHidden/>
    <w:rsid w:val="00F422BB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10380B"/>
    <w:pPr>
      <w:tabs>
        <w:tab w:pos="8914" w:val="right"/>
      </w:tabs>
      <w:spacing w:lineRule="auto" w:line="360" w:after="120" w:before="120"/>
      <w:jc w:val="both"/>
    </w:pPr>
    <w:rPr>
      <w:rFonts w:cs="Calibri" w:eastAsia="Times New Roman"/>
      <w:b/>
      <w:bCs/>
      <w:caps/>
      <w:sz w:val="28"/>
      <w:szCs w:val="28"/>
      <w:lang w:eastAsia="hr-HR" w:val="hr-HR"/>
    </w:rPr>
  </w:style>
  <w:style w:styleId="Sadraj2" w:type="paragraph">
    <w:name w:val="toc 2"/>
    <w:basedOn w:val="Normal"/>
    <w:next w:val="Normal"/>
    <w:autoRedefine/>
    <w:uiPriority w:val="39"/>
    <w:rsid w:val="00231183"/>
    <w:pPr>
      <w:tabs>
        <w:tab w:pos="960" w:val="left"/>
        <w:tab w:pos="8914" w:leader="dot" w:val="right"/>
      </w:tabs>
      <w:spacing w:lineRule="auto" w:line="480"/>
      <w:ind w:left="240"/>
    </w:pPr>
    <w:rPr>
      <w:rFonts w:cs="Calibri" w:eastAsia="Times New Roman" w:hAnsi="Calibri" w:ascii="Calibri"/>
      <w:smallCaps/>
      <w:sz w:val="20"/>
      <w:szCs w:val="20"/>
      <w:lang w:eastAsia="hr-HR" w:val="hr-HR"/>
    </w:rPr>
  </w:style>
  <w:style w:styleId="Sadraj3" w:type="paragraph">
    <w:name w:val="toc 3"/>
    <w:basedOn w:val="Normal"/>
    <w:next w:val="Normal"/>
    <w:autoRedefine/>
    <w:uiPriority w:val="39"/>
    <w:rsid w:val="00F422BB"/>
    <w:pPr>
      <w:ind w:left="480"/>
    </w:pPr>
    <w:rPr>
      <w:rFonts w:cs="Calibri" w:eastAsia="Times New Roman" w:hAnsi="Calibri" w:ascii="Calibri"/>
      <w:i/>
      <w:iCs/>
      <w:sz w:val="20"/>
      <w:szCs w:val="20"/>
      <w:lang w:eastAsia="hr-HR" w:val="hr-HR"/>
    </w:rPr>
  </w:style>
  <w:style w:styleId="Sadraj4" w:type="paragraph">
    <w:name w:val="toc 4"/>
    <w:basedOn w:val="Normal"/>
    <w:next w:val="Normal"/>
    <w:autoRedefine/>
    <w:semiHidden/>
    <w:rsid w:val="00F422BB"/>
    <w:pPr>
      <w:ind w:left="72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5" w:type="paragraph">
    <w:name w:val="toc 5"/>
    <w:basedOn w:val="Normal"/>
    <w:next w:val="Normal"/>
    <w:autoRedefine/>
    <w:semiHidden/>
    <w:rsid w:val="00F422BB"/>
    <w:pPr>
      <w:ind w:left="96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6" w:type="paragraph">
    <w:name w:val="toc 6"/>
    <w:basedOn w:val="Normal"/>
    <w:next w:val="Normal"/>
    <w:autoRedefine/>
    <w:semiHidden/>
    <w:rsid w:val="00F422BB"/>
    <w:pPr>
      <w:ind w:left="120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7" w:type="paragraph">
    <w:name w:val="toc 7"/>
    <w:basedOn w:val="Normal"/>
    <w:next w:val="Normal"/>
    <w:autoRedefine/>
    <w:semiHidden/>
    <w:rsid w:val="00F422BB"/>
    <w:pPr>
      <w:ind w:left="144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8" w:type="paragraph">
    <w:name w:val="toc 8"/>
    <w:basedOn w:val="Normal"/>
    <w:next w:val="Normal"/>
    <w:autoRedefine/>
    <w:semiHidden/>
    <w:rsid w:val="00F422BB"/>
    <w:pPr>
      <w:ind w:left="168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9" w:type="paragraph">
    <w:name w:val="toc 9"/>
    <w:basedOn w:val="Normal"/>
    <w:next w:val="Normal"/>
    <w:autoRedefine/>
    <w:semiHidden/>
    <w:rsid w:val="00F422BB"/>
    <w:pPr>
      <w:ind w:left="1920"/>
    </w:pPr>
    <w:rPr>
      <w:rFonts w:cs="Calibri" w:eastAsia="Times New Roman" w:hAnsi="Calibri" w:ascii="Calibri"/>
      <w:sz w:val="18"/>
      <w:szCs w:val="18"/>
      <w:lang w:eastAsia="hr-HR" w:val="hr-HR"/>
    </w:rPr>
  </w:style>
  <w:style w:styleId="Hiperveza" w:type="character">
    <w:name w:val="Hyperlink"/>
    <w:uiPriority w:val="99"/>
    <w:rsid w:val="00F422BB"/>
    <w:rPr>
      <w:color w:val="0000FF"/>
      <w:u w:val="single"/>
    </w:rPr>
  </w:style>
  <w:style w:customStyle="true" w:styleId="kontakt" w:type="paragraph">
    <w:name w:val="kontakt"/>
    <w:basedOn w:val="Normal"/>
    <w:rsid w:val="00F422BB"/>
    <w:pPr>
      <w:spacing w:afterAutospacing="true" w:after="100" w:beforeAutospacing="true" w:before="100"/>
    </w:pPr>
    <w:rPr>
      <w:rFonts w:eastAsia="Times New Roman"/>
      <w:lang w:eastAsia="hr-HR" w:val="hr-HR"/>
    </w:rPr>
  </w:style>
  <w:style w:styleId="StandardWeb" w:type="paragraph">
    <w:name w:val="Normal (Web)"/>
    <w:basedOn w:val="Normal"/>
    <w:uiPriority w:val="99"/>
    <w:rsid w:val="00F422BB"/>
    <w:pPr>
      <w:spacing w:afterAutospacing="true" w:after="100" w:beforeAutospacing="true" w:before="100"/>
    </w:pPr>
    <w:rPr>
      <w:rFonts w:eastAsia="Times New Roman"/>
      <w:lang w:eastAsia="hr-HR" w:val="hr-HR"/>
    </w:rPr>
  </w:style>
  <w:style w:styleId="Reetkatablice4" w:type="table">
    <w:name w:val="Table Grid 4"/>
    <w:basedOn w:val="Obinatablica"/>
    <w:rsid w:val="00F422BB"/>
    <w:rPr>
      <w:rFonts w:eastAsia="Times New Roman" w:hAnsi="Times New Roman" w:ascii="Times New Roman"/>
      <w:lang w:eastAsia="hr-HR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tabletextfield" w:type="character">
    <w:name w:val="table_text_field"/>
    <w:basedOn w:val="Zadanifontodlomka"/>
    <w:rsid w:val="00F422BB"/>
  </w:style>
  <w:style w:customStyle="true" w:styleId="tabletitle2" w:type="character">
    <w:name w:val="table_title2"/>
    <w:basedOn w:val="Zadanifontodlomka"/>
    <w:rsid w:val="00F422BB"/>
  </w:style>
  <w:style w:styleId="Naglaeno" w:type="character">
    <w:name w:val="Strong"/>
    <w:uiPriority w:val="22"/>
    <w:qFormat/>
    <w:rsid w:val="00F422BB"/>
    <w:rPr>
      <w:b/>
      <w:bCs/>
    </w:rPr>
  </w:style>
  <w:style w:customStyle="true" w:styleId="mw-headline" w:type="character">
    <w:name w:val="mw-headline"/>
    <w:basedOn w:val="Zadanifontodlomka"/>
    <w:rsid w:val="00F422BB"/>
  </w:style>
  <w:style w:customStyle="true" w:styleId="editsectionmoved" w:type="character">
    <w:name w:val="editsectionmoved"/>
    <w:basedOn w:val="Zadanifontodlomka"/>
    <w:rsid w:val="00F422BB"/>
  </w:style>
  <w:style w:customStyle="true" w:styleId="contenttext" w:type="paragraph">
    <w:name w:val="contenttext"/>
    <w:basedOn w:val="Normal"/>
    <w:rsid w:val="00F422BB"/>
    <w:pPr>
      <w:spacing w:afterAutospacing="true" w:after="100" w:beforeAutospacing="true" w:before="100"/>
      <w:jc w:val="both"/>
    </w:pPr>
    <w:rPr>
      <w:rFonts w:cs="Arial" w:eastAsia="Times New Roman" w:hAnsi="Arial" w:ascii="Arial"/>
      <w:color w:val="666666"/>
      <w:sz w:val="15"/>
      <w:szCs w:val="15"/>
      <w:lang w:eastAsia="hr-HR" w:val="hr-HR"/>
    </w:rPr>
  </w:style>
  <w:style w:customStyle="true" w:styleId="datum" w:type="paragraph">
    <w:name w:val="datum"/>
    <w:basedOn w:val="Normal"/>
    <w:rsid w:val="00F422BB"/>
    <w:pPr>
      <w:spacing w:afterAutospacing="true" w:after="100" w:beforeAutospacing="true" w:before="100"/>
    </w:pPr>
    <w:rPr>
      <w:rFonts w:cs="Arial" w:eastAsia="Times New Roman" w:hAnsi="Arial" w:ascii="Arial"/>
      <w:color w:val="800000"/>
      <w:sz w:val="20"/>
      <w:szCs w:val="20"/>
      <w:lang w:eastAsia="hr-HR" w:val="hr-HR"/>
    </w:rPr>
  </w:style>
  <w:style w:styleId="Opisslike" w:type="paragraph">
    <w:name w:val="caption"/>
    <w:basedOn w:val="Normal"/>
    <w:next w:val="Normal"/>
    <w:qFormat/>
    <w:rsid w:val="00CA2058"/>
    <w:pPr>
      <w:spacing w:lineRule="auto" w:line="360"/>
    </w:pPr>
    <w:rPr>
      <w:rFonts w:eastAsia="Times New Roman"/>
      <w:lang w:eastAsia="de-DE" w:val="hr-HR"/>
    </w:rPr>
  </w:style>
  <w:style w:customStyle="true" w:styleId="Naslov2Char" w:type="character">
    <w:name w:val="Naslov 2 Char"/>
    <w:link w:val="Naslov2"/>
    <w:rsid w:val="00347687"/>
    <w:rPr>
      <w:rFonts w:eastAsia="Times New Roman" w:hAnsi="Times New Roman" w:ascii="Times New Roman"/>
      <w:b/>
      <w:bCs/>
      <w:iCs/>
      <w:color w:themeColor="accent1" w:val="4F81BD"/>
      <w:sz w:val="24"/>
      <w:szCs w:val="24"/>
      <w:lang w:eastAsia="hr-HR" w:val="hr-HR"/>
    </w:rPr>
  </w:style>
  <w:style w:customStyle="true" w:styleId="Naslov1Char" w:type="character">
    <w:name w:val="Naslov 1 Char"/>
    <w:link w:val="Naslov1"/>
    <w:rsid w:val="00106588"/>
    <w:rPr>
      <w:rFonts w:eastAsia="Times New Roman" w:hAnsi="Times New Roman" w:ascii="Times New Roman"/>
      <w:b/>
      <w:color w:themeColor="accent1" w:val="4F81BD"/>
      <w:sz w:val="24"/>
      <w:szCs w:val="24"/>
      <w:lang w:val="hr-HR"/>
    </w:rPr>
  </w:style>
  <w:style w:customStyle="true" w:styleId="imgdescription" w:type="character">
    <w:name w:val="imgdescription"/>
    <w:basedOn w:val="Zadanifontodlomka"/>
    <w:rsid w:val="00F422BB"/>
  </w:style>
  <w:style w:customStyle="true" w:styleId="c5" w:type="paragraph">
    <w:name w:val="c5"/>
    <w:basedOn w:val="Normal"/>
    <w:rsid w:val="00F422BB"/>
    <w:pPr>
      <w:spacing w:lineRule="atLeast" w:line="330" w:after="270" w:beforeAutospacing="true" w:before="100"/>
      <w:jc w:val="both"/>
    </w:pPr>
    <w:rPr>
      <w:rFonts w:eastAsia="Times New Roman" w:hAnsi="Georgia" w:ascii="Georgia"/>
      <w:color w:val="000000"/>
      <w:sz w:val="21"/>
      <w:szCs w:val="21"/>
      <w:lang w:eastAsia="hr-HR" w:val="hr-HR"/>
    </w:rPr>
  </w:style>
  <w:style w:customStyle="true" w:styleId="ap1" w:type="paragraph">
    <w:name w:val="ap1"/>
    <w:basedOn w:val="Normal"/>
    <w:rsid w:val="00F422BB"/>
    <w:pPr>
      <w:spacing w:lineRule="atLeast" w:line="217"/>
      <w:ind w:right="149" w:left="149"/>
    </w:pPr>
    <w:rPr>
      <w:rFonts w:eastAsia="Times New Roman"/>
      <w:color w:val="1D1C1C"/>
      <w:lang w:eastAsia="hr-HR" w:val="hr-HR"/>
    </w:rPr>
  </w:style>
  <w:style w:customStyle="true" w:styleId="itemhead" w:type="paragraph">
    <w:name w:val="itemhead"/>
    <w:basedOn w:val="Normal"/>
    <w:rsid w:val="00F422BB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SubtleEmphasis2" w:type="paragraph">
    <w:name w:val="Subtle Emphasis2"/>
    <w:basedOn w:val="Normal"/>
    <w:uiPriority w:val="34"/>
    <w:qFormat/>
    <w:rsid w:val="006B1823"/>
    <w:pPr>
      <w:ind w:left="720"/>
      <w:contextualSpacing/>
    </w:pPr>
    <w:rPr>
      <w:rFonts w:eastAsia="Times New Roman"/>
      <w:lang w:eastAsia="hr-HR" w:val="hr-HR"/>
    </w:rPr>
  </w:style>
  <w:style w:customStyle="true" w:styleId="c11" w:type="paragraph">
    <w:name w:val="c11"/>
    <w:basedOn w:val="Normal"/>
    <w:rsid w:val="0000105A"/>
    <w:pPr>
      <w:spacing w:after="255" w:beforeAutospacing="true" w:before="100"/>
    </w:pPr>
    <w:rPr>
      <w:rFonts w:eastAsia="Times New Roman" w:hAnsi="Georgia" w:ascii="Georgia"/>
      <w:b/>
      <w:bCs/>
      <w:i/>
      <w:iCs/>
      <w:color w:val="484848"/>
      <w:sz w:val="23"/>
      <w:szCs w:val="23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6012"/>
    <w:rPr>
      <w:rFonts w:eastAsia="Times New Roman" w:hAnsi="Tahoma" w:ascii="Tahoma"/>
      <w:sz w:val="16"/>
      <w:szCs w:val="16"/>
      <w:lang w:eastAsia="hr-HR" w:val="hr-HR"/>
    </w:rPr>
  </w:style>
  <w:style w:customStyle="true" w:styleId="TekstbaloniaChar" w:type="character">
    <w:name w:val="Tekst balončića Char"/>
    <w:link w:val="Tekstbalonia"/>
    <w:uiPriority w:val="99"/>
    <w:semiHidden/>
    <w:rsid w:val="00266012"/>
    <w:rPr>
      <w:rFonts w:cs="Tahoma" w:eastAsia="Times New Roman" w:hAnsi="Tahoma" w:ascii="Tahoma"/>
      <w:sz w:val="16"/>
      <w:szCs w:val="16"/>
      <w:lang w:eastAsia="hr-HR"/>
    </w:rPr>
  </w:style>
  <w:style w:styleId="Istaknuto" w:type="character">
    <w:name w:val="Emphasis"/>
    <w:uiPriority w:val="20"/>
    <w:qFormat/>
    <w:rsid w:val="00DA6BEE"/>
    <w:rPr>
      <w:i/>
      <w:iCs/>
    </w:rPr>
  </w:style>
  <w:style w:customStyle="true" w:styleId="textcisti" w:type="paragraph">
    <w:name w:val="textcisti"/>
    <w:basedOn w:val="Normal"/>
    <w:rsid w:val="00504FC9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NoList1" w:type="numbering">
    <w:name w:val="No List1"/>
    <w:next w:val="Bezpopisa"/>
    <w:uiPriority w:val="99"/>
    <w:semiHidden/>
    <w:unhideWhenUsed/>
    <w:rsid w:val="00AE5950"/>
  </w:style>
  <w:style w:customStyle="true" w:styleId="apple-converted-space" w:type="character">
    <w:name w:val="apple-converted-space"/>
    <w:rsid w:val="00AE5950"/>
  </w:style>
  <w:style w:styleId="Tijeloteksta" w:type="paragraph">
    <w:name w:val="Body Text"/>
    <w:basedOn w:val="Normal"/>
    <w:link w:val="TijelotekstaChar"/>
    <w:rsid w:val="00AE5950"/>
    <w:pPr>
      <w:jc w:val="both"/>
    </w:pPr>
    <w:rPr>
      <w:rFonts w:eastAsia="Times New Roman" w:hAnsi="Arial" w:ascii="Arial"/>
      <w:snapToGrid w:val="false"/>
      <w:sz w:val="20"/>
      <w:szCs w:val="20"/>
      <w:lang w:eastAsia="en-US" w:val="fr-FR"/>
    </w:rPr>
  </w:style>
  <w:style w:customStyle="true" w:styleId="TijelotekstaChar" w:type="character">
    <w:name w:val="Tijelo teksta Char"/>
    <w:link w:val="Tijeloteksta"/>
    <w:rsid w:val="00AE5950"/>
    <w:rPr>
      <w:rFonts w:eastAsia="Times New Roman" w:hAnsi="Arial" w:ascii="Arial"/>
      <w:snapToGrid w:val="false"/>
      <w:lang w:eastAsia="en-US" w:val="fr-FR"/>
    </w:rPr>
  </w:style>
  <w:style w:customStyle="true" w:styleId="TableGrid1" w:type="table">
    <w:name w:val="Table Grid1"/>
    <w:basedOn w:val="Obinatablica"/>
    <w:next w:val="Reetkatablice"/>
    <w:uiPriority w:val="59"/>
    <w:rsid w:val="00AE595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apple-style-span" w:type="character">
    <w:name w:val="apple-style-span"/>
    <w:rsid w:val="00AE5950"/>
  </w:style>
  <w:style w:customStyle="true" w:styleId="text" w:type="paragraph">
    <w:name w:val="text"/>
    <w:rsid w:val="00AE5950"/>
    <w:pPr>
      <w:widowControl w:val="false"/>
      <w:spacing w:lineRule="exact" w:line="240" w:before="240"/>
      <w:jc w:val="both"/>
    </w:pPr>
    <w:rPr>
      <w:rFonts w:eastAsia="Times New Roman" w:hAnsi="Arial" w:ascii="Arial"/>
      <w:snapToGrid w:val="false"/>
      <w:sz w:val="24"/>
      <w:lang w:val="cs-CZ"/>
    </w:rPr>
  </w:style>
  <w:style w:customStyle="true" w:styleId="textcslovan" w:type="paragraph">
    <w:name w:val="text císlovaný"/>
    <w:basedOn w:val="text"/>
    <w:rsid w:val="00AE5950"/>
    <w:pPr>
      <w:ind w:hanging="567" w:left="567"/>
    </w:pPr>
  </w:style>
  <w:style w:customStyle="true" w:styleId="noparagraphstyle" w:type="paragraph">
    <w:name w:val="noparagraphstyle"/>
    <w:basedOn w:val="Normal"/>
    <w:rsid w:val="00AE5950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clanak" w:type="paragraph">
    <w:name w:val="clanak"/>
    <w:basedOn w:val="Normal"/>
    <w:rsid w:val="00AE5950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c41" w:type="paragraph">
    <w:name w:val="c41"/>
    <w:basedOn w:val="Normal"/>
    <w:rsid w:val="00C27A22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claimempty" w:type="character">
    <w:name w:val="xclaimempty"/>
    <w:rsid w:val="00C27A22"/>
  </w:style>
  <w:style w:customStyle="true" w:styleId="xclaimstyle" w:type="character">
    <w:name w:val="xclaimstyle"/>
    <w:rsid w:val="00C27A22"/>
  </w:style>
  <w:style w:customStyle="true" w:styleId="SubtleEmphasis1" w:type="paragraph">
    <w:name w:val="Subtle Emphasis1"/>
    <w:basedOn w:val="Normal"/>
    <w:uiPriority w:val="34"/>
    <w:qFormat/>
    <w:rsid w:val="00D92B02"/>
    <w:pPr>
      <w:ind w:left="708"/>
    </w:pPr>
    <w:rPr>
      <w:rFonts w:eastAsia="Times New Roman"/>
      <w:lang w:eastAsia="hr-HR" w:val="hr-HR"/>
    </w:rPr>
  </w:style>
  <w:style w:customStyle="true" w:styleId="Naslov4Char" w:type="character">
    <w:name w:val="Naslov 4 Char"/>
    <w:link w:val="Naslov4"/>
    <w:uiPriority w:val="9"/>
    <w:rsid w:val="00996714"/>
    <w:rPr>
      <w:rFonts w:cs="Times New Roman" w:eastAsia="MS Mincho" w:hAnsi="Cambria" w:ascii="Cambria"/>
      <w:b/>
      <w:bCs/>
      <w:sz w:val="28"/>
      <w:szCs w:val="28"/>
      <w:lang w:eastAsia="hr-HR" w:val="hr-HR"/>
    </w:rPr>
  </w:style>
  <w:style w:customStyle="true" w:styleId="MediumShading11" w:type="paragraph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eastAsia="MS Gothic" w:hAnsi="Verdana" w:ascii="Verdana"/>
      <w:lang w:eastAsia="hr-HR" w:val="hr-HR"/>
    </w:rPr>
  </w:style>
  <w:style w:styleId="Popis" w:type="paragraph">
    <w:name w:val="List"/>
    <w:basedOn w:val="Normal"/>
    <w:uiPriority w:val="99"/>
    <w:unhideWhenUsed/>
    <w:rsid w:val="00996714"/>
    <w:pPr>
      <w:ind w:hanging="283" w:left="283"/>
      <w:contextualSpacing/>
    </w:pPr>
    <w:rPr>
      <w:rFonts w:eastAsia="Times New Roman"/>
      <w:lang w:eastAsia="hr-HR" w:val="hr-HR"/>
    </w:rPr>
  </w:style>
  <w:style w:styleId="Popis2" w:type="paragraph">
    <w:name w:val="List 2"/>
    <w:basedOn w:val="Normal"/>
    <w:uiPriority w:val="99"/>
    <w:unhideWhenUsed/>
    <w:rsid w:val="00996714"/>
    <w:pPr>
      <w:ind w:hanging="283" w:left="566"/>
      <w:contextualSpacing/>
    </w:pPr>
    <w:rPr>
      <w:rFonts w:eastAsia="Times New Roman"/>
      <w:lang w:eastAsia="hr-HR" w:val="hr-HR"/>
    </w:rPr>
  </w:style>
  <w:style w:styleId="Popis3" w:type="paragraph">
    <w:name w:val="List 3"/>
    <w:basedOn w:val="Normal"/>
    <w:uiPriority w:val="99"/>
    <w:unhideWhenUsed/>
    <w:rsid w:val="00996714"/>
    <w:pPr>
      <w:ind w:hanging="283" w:left="849"/>
      <w:contextualSpacing/>
    </w:pPr>
    <w:rPr>
      <w:rFonts w:eastAsia="Times New Roman"/>
      <w:lang w:eastAsia="hr-HR" w:val="hr-HR"/>
    </w:rPr>
  </w:style>
  <w:style w:styleId="Popis4" w:type="paragraph">
    <w:name w:val="List 4"/>
    <w:basedOn w:val="Normal"/>
    <w:uiPriority w:val="99"/>
    <w:unhideWhenUsed/>
    <w:rsid w:val="00996714"/>
    <w:pPr>
      <w:ind w:hanging="283" w:left="1132"/>
      <w:contextualSpacing/>
    </w:pPr>
    <w:rPr>
      <w:rFonts w:eastAsia="Times New Roman"/>
      <w:lang w:eastAsia="hr-HR" w:val="hr-HR"/>
    </w:rPr>
  </w:style>
  <w:style w:styleId="Popis5" w:type="paragraph">
    <w:name w:val="List 5"/>
    <w:basedOn w:val="Normal"/>
    <w:uiPriority w:val="99"/>
    <w:unhideWhenUsed/>
    <w:rsid w:val="00996714"/>
    <w:pPr>
      <w:ind w:hanging="283" w:left="1415"/>
      <w:contextualSpacing/>
    </w:pPr>
    <w:rPr>
      <w:rFonts w:eastAsia="Times New Roman"/>
      <w:lang w:eastAsia="hr-HR" w:val="hr-HR"/>
    </w:rPr>
  </w:style>
  <w:style w:styleId="Grafikeoznake2" w:type="paragraph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eastAsia="hr-HR" w:val="hr-HR"/>
    </w:rPr>
  </w:style>
  <w:style w:styleId="Grafikeoznake5" w:type="paragraph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eastAsia="hr-HR" w:val="hr-HR"/>
    </w:rPr>
  </w:style>
  <w:style w:styleId="Nastavakpopisa" w:type="paragraph">
    <w:name w:val="List Continue"/>
    <w:basedOn w:val="Normal"/>
    <w:uiPriority w:val="99"/>
    <w:unhideWhenUsed/>
    <w:rsid w:val="00996714"/>
    <w:pPr>
      <w:spacing w:after="120"/>
      <w:ind w:left="283"/>
      <w:contextualSpacing/>
    </w:pPr>
    <w:rPr>
      <w:rFonts w:eastAsia="Times New Roman"/>
      <w:lang w:eastAsia="hr-HR" w:val="hr-HR"/>
    </w:rPr>
  </w:style>
  <w:style w:styleId="Nastavakpopisa5" w:type="paragraph">
    <w:name w:val="List Continue 5"/>
    <w:basedOn w:val="Normal"/>
    <w:uiPriority w:val="99"/>
    <w:unhideWhenUsed/>
    <w:rsid w:val="00996714"/>
    <w:pPr>
      <w:spacing w:after="120"/>
      <w:ind w:left="1415"/>
      <w:contextualSpacing/>
    </w:pPr>
    <w:rPr>
      <w:rFonts w:eastAsia="Times New Roman"/>
      <w:lang w:eastAsia="hr-HR"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996714"/>
    <w:pPr>
      <w:spacing w:after="120"/>
      <w:ind w:firstLine="210"/>
      <w:jc w:val="left"/>
    </w:pPr>
    <w:rPr>
      <w:rFonts w:hAnsi="Times New Roman" w:ascii="Times New Roman"/>
      <w:snapToGrid/>
      <w:sz w:val="24"/>
      <w:szCs w:val="24"/>
      <w:lang w:eastAsia="hr-HR" w:val="hr-HR"/>
    </w:rPr>
  </w:style>
  <w:style w:customStyle="true" w:styleId="Tijeloteksta-prvauvlakaChar" w:type="character">
    <w:name w:val="Tijelo teksta - prva uvlaka Char"/>
    <w:link w:val="Tijeloteksta-prvauvlaka"/>
    <w:uiPriority w:val="99"/>
    <w:rsid w:val="00996714"/>
    <w:rPr>
      <w:rFonts w:eastAsia="Times New Roman" w:hAnsi="Times New Roman" w:ascii="Times New Roman"/>
      <w:snapToGrid/>
      <w:sz w:val="24"/>
      <w:szCs w:val="24"/>
      <w:lang w:eastAsia="hr-HR"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96714"/>
    <w:pPr>
      <w:spacing w:after="120"/>
      <w:ind w:left="283"/>
    </w:pPr>
    <w:rPr>
      <w:rFonts w:eastAsia="Times New Roman"/>
      <w:lang w:eastAsia="hr-HR" w:val="hr-HR"/>
    </w:rPr>
  </w:style>
  <w:style w:customStyle="true" w:styleId="UvuenotijelotekstaChar" w:type="character">
    <w:name w:val="Uvučeno tijelo teksta Char"/>
    <w:link w:val="Uvuenotijeloteksta"/>
    <w:uiPriority w:val="99"/>
    <w:semiHidden/>
    <w:rsid w:val="00996714"/>
    <w:rPr>
      <w:rFonts w:eastAsia="Times New Roman" w:hAnsi="Times New Roman" w:ascii="Times New Roman"/>
      <w:sz w:val="24"/>
      <w:szCs w:val="24"/>
      <w:lang w:eastAsia="hr-HR"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996714"/>
    <w:pPr>
      <w:ind w:firstLine="210"/>
    </w:pPr>
  </w:style>
  <w:style w:customStyle="true" w:styleId="Tijeloteksta-prvauvlaka2Char" w:type="character">
    <w:name w:val="Tijelo teksta - prva uvlaka 2 Char"/>
    <w:link w:val="Tijeloteksta-prvauvlaka2"/>
    <w:uiPriority w:val="99"/>
    <w:rsid w:val="00996714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MediumGrid21" w:type="paragraph">
    <w:name w:val="Medium Grid 21"/>
    <w:uiPriority w:val="1"/>
    <w:qFormat/>
    <w:rsid w:val="008E604D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DarkList-Accent51" w:type="paragraph">
    <w:name w:val="Dark List - Accent 51"/>
    <w:basedOn w:val="Normal"/>
    <w:uiPriority w:val="34"/>
    <w:qFormat/>
    <w:rsid w:val="00777D99"/>
    <w:pPr>
      <w:ind w:left="708"/>
    </w:pPr>
    <w:rPr>
      <w:rFonts w:eastAsia="Times New Roman"/>
      <w:lang w:eastAsia="hr-HR" w:val="hr-HR"/>
    </w:rPr>
  </w:style>
  <w:style w:customStyle="true" w:styleId="Textbody" w:type="paragraph">
    <w:name w:val="Text body"/>
    <w:basedOn w:val="Normal"/>
    <w:rsid w:val="0073016C"/>
    <w:pPr>
      <w:widowControl w:val="false"/>
      <w:suppressAutoHyphens/>
      <w:autoSpaceDN w:val="false"/>
      <w:spacing w:after="120"/>
      <w:textAlignment w:val="baseline"/>
    </w:pPr>
    <w:rPr>
      <w:rFonts w:cs="Mangal" w:eastAsia="Lucida Sans Unicode"/>
      <w:kern w:val="3"/>
      <w:lang w:bidi="hi-IN" w:eastAsia="zh-CN" w:val="hr-HR"/>
    </w:rPr>
  </w:style>
  <w:style w:styleId="SlijeenaHiperveza" w:type="character">
    <w:name w:val="FollowedHyperlink"/>
    <w:uiPriority w:val="99"/>
    <w:semiHidden/>
    <w:unhideWhenUsed/>
    <w:rsid w:val="000F650F"/>
    <w:rPr>
      <w:color w:val="800080"/>
      <w:u w:val="single"/>
    </w:rPr>
  </w:style>
  <w:style w:customStyle="true" w:styleId="xl63" w:type="paragraph">
    <w:name w:val="xl63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  <w:lang w:eastAsia="en-US" w:val="en-US"/>
    </w:rPr>
  </w:style>
  <w:style w:customStyle="true" w:styleId="xl64" w:type="paragraph">
    <w:name w:val="xl64"/>
    <w:basedOn w:val="Normal"/>
    <w:rsid w:val="000F650F"/>
    <w:pPr>
      <w:shd w:fill="C0C0C0" w:color="000000" w:val="clear"/>
      <w:spacing w:afterAutospacing="true" w:after="100" w:beforeAutospacing="true" w:before="100"/>
    </w:pPr>
    <w:rPr>
      <w:rFonts w:eastAsia="Times New Roman" w:hAnsi="Times" w:ascii="Times"/>
      <w:sz w:val="20"/>
      <w:szCs w:val="20"/>
      <w:lang w:eastAsia="en-US" w:val="en-US"/>
    </w:rPr>
  </w:style>
  <w:style w:customStyle="true" w:styleId="xl65" w:type="paragraph">
    <w:name w:val="xl65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  <w:lang w:eastAsia="en-US" w:val="en-US"/>
    </w:rPr>
  </w:style>
  <w:style w:customStyle="true" w:styleId="xl66" w:type="paragraph">
    <w:name w:val="xl66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  <w:lang w:eastAsia="en-US" w:val="en-US"/>
    </w:rPr>
  </w:style>
  <w:style w:customStyle="true" w:styleId="xl67" w:type="paragraph">
    <w:name w:val="xl67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  <w:lang w:eastAsia="en-US" w:val="en-US"/>
    </w:rPr>
  </w:style>
  <w:style w:customStyle="true" w:styleId="xl68" w:type="paragraph">
    <w:name w:val="xl68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  <w:lang w:eastAsia="en-US" w:val="en-US"/>
    </w:rPr>
  </w:style>
  <w:style w:customStyle="true" w:styleId="xl69" w:type="paragraph">
    <w:name w:val="xl69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" w:ascii="Times"/>
      <w:b/>
      <w:bCs/>
      <w:color w:val="000000"/>
      <w:sz w:val="20"/>
      <w:szCs w:val="20"/>
      <w:lang w:eastAsia="en-US" w:val="en-US"/>
    </w:rPr>
  </w:style>
  <w:style w:customStyle="true" w:styleId="xl70" w:type="paragraph">
    <w:name w:val="xl70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  <w:lang w:eastAsia="en-US" w:val="en-US"/>
    </w:rPr>
  </w:style>
  <w:style w:customStyle="true" w:styleId="xl71" w:type="paragraph">
    <w:name w:val="xl71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  <w:lang w:eastAsia="en-US" w:val="en-US"/>
    </w:rPr>
  </w:style>
  <w:style w:customStyle="true" w:styleId="xl72" w:type="paragraph">
    <w:name w:val="xl72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  <w:lang w:eastAsia="en-US" w:val="en-US"/>
    </w:rPr>
  </w:style>
  <w:style w:customStyle="true" w:styleId="xl73" w:type="paragraph">
    <w:name w:val="xl73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  <w:lang w:eastAsia="en-US" w:val="en-US"/>
    </w:rPr>
  </w:style>
  <w:style w:customStyle="true" w:styleId="xl74" w:type="paragraph">
    <w:name w:val="xl74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ahoma" w:eastAsia="Times New Roman" w:hAnsi="Tahoma" w:ascii="Tahoma"/>
      <w:color w:val="000000"/>
      <w:sz w:val="16"/>
      <w:szCs w:val="16"/>
      <w:lang w:eastAsia="en-US" w:val="en-US"/>
    </w:rPr>
  </w:style>
  <w:style w:customStyle="true" w:styleId="xl75" w:type="paragraph">
    <w:name w:val="xl75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Arial" w:eastAsia="Times New Roman" w:hAnsi="Arial" w:ascii="Arial"/>
      <w:color w:val="333333"/>
      <w:lang w:eastAsia="en-US" w:val="en-US"/>
    </w:rPr>
  </w:style>
  <w:style w:customStyle="true" w:styleId="xl76" w:type="paragraph">
    <w:name w:val="xl76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Verdana" w:ascii="Verdana"/>
      <w:color w:val="000080"/>
      <w:sz w:val="16"/>
      <w:szCs w:val="16"/>
      <w:lang w:eastAsia="en-US" w:val="en-US"/>
    </w:rPr>
  </w:style>
  <w:style w:customStyle="true" w:styleId="xl77" w:type="paragraph">
    <w:name w:val="xl77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  <w:lang w:eastAsia="en-US" w:val="en-US"/>
    </w:rPr>
  </w:style>
  <w:style w:customStyle="true" w:styleId="xl78" w:type="paragraph">
    <w:name w:val="xl78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  <w:lang w:eastAsia="en-US" w:val="en-US"/>
    </w:rPr>
  </w:style>
  <w:style w:customStyle="true" w:styleId="xl79" w:type="paragraph">
    <w:name w:val="xl79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  <w:lang w:eastAsia="en-US" w:val="en-US"/>
    </w:rPr>
  </w:style>
  <w:style w:customStyle="true" w:styleId="xl80" w:type="paragraph">
    <w:name w:val="xl80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  <w:lang w:eastAsia="en-US" w:val="en-US"/>
    </w:rPr>
  </w:style>
  <w:style w:customStyle="true" w:styleId="SubtleEmphasis3" w:type="paragraph">
    <w:name w:val="Subtle Emphasis3"/>
    <w:basedOn w:val="Normal"/>
    <w:uiPriority w:val="72"/>
    <w:qFormat/>
    <w:rsid w:val="00B930D4"/>
    <w:pPr>
      <w:ind w:left="720"/>
      <w:contextualSpacing/>
    </w:pPr>
    <w:rPr>
      <w:rFonts w:eastAsia="Times New Roman"/>
      <w:lang w:eastAsia="hr-HR" w:val="hr-HR"/>
    </w:rPr>
  </w:style>
  <w:style w:customStyle="true" w:styleId="xl92" w:type="paragraph">
    <w:name w:val="xl92"/>
    <w:basedOn w:val="Normal"/>
    <w:rsid w:val="007508CB"/>
    <w:pPr>
      <w:spacing w:afterAutospacing="true" w:after="100" w:beforeAutospacing="true" w:before="100"/>
    </w:pPr>
    <w:rPr>
      <w:rFonts w:eastAsia="Times New Roman" w:hAnsi="Times" w:ascii="Times"/>
      <w:b/>
      <w:bCs/>
      <w:sz w:val="20"/>
      <w:szCs w:val="20"/>
      <w:lang w:eastAsia="en-US" w:val="en-US"/>
    </w:rPr>
  </w:style>
  <w:style w:customStyle="true" w:styleId="xl93" w:type="paragraph">
    <w:name w:val="xl93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  <w:lang w:eastAsia="en-US" w:val="en-US"/>
    </w:rPr>
  </w:style>
  <w:style w:customStyle="true" w:styleId="xl94" w:type="paragraph">
    <w:name w:val="xl94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  <w:lang w:eastAsia="en-US" w:val="en-US"/>
    </w:rPr>
  </w:style>
  <w:style w:customStyle="true" w:styleId="xl95" w:type="paragraph">
    <w:name w:val="xl95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  <w:lang w:eastAsia="en-US" w:val="en-US"/>
    </w:rPr>
  </w:style>
  <w:style w:customStyle="true" w:styleId="xl96" w:type="paragraph">
    <w:name w:val="xl96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  <w:lang w:eastAsia="en-US" w:val="en-US"/>
    </w:rPr>
  </w:style>
  <w:style w:customStyle="true" w:styleId="xl97" w:type="paragraph">
    <w:name w:val="xl97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  <w:lang w:eastAsia="en-US" w:val="en-US"/>
    </w:rPr>
  </w:style>
  <w:style w:customStyle="true" w:styleId="xl98" w:type="paragraph">
    <w:name w:val="xl98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Times New Roman"/>
      <w:sz w:val="20"/>
      <w:szCs w:val="20"/>
      <w:lang w:eastAsia="en-US" w:val="en-US"/>
    </w:rPr>
  </w:style>
  <w:style w:customStyle="true" w:styleId="xl99" w:type="paragraph">
    <w:name w:val="xl99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sz w:val="20"/>
      <w:szCs w:val="20"/>
      <w:lang w:eastAsia="en-US" w:val="en-US"/>
    </w:rPr>
  </w:style>
  <w:style w:customStyle="true" w:styleId="xl100" w:type="paragraph">
    <w:name w:val="xl100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sz w:val="20"/>
      <w:szCs w:val="20"/>
      <w:lang w:eastAsia="en-US" w:val="en-US"/>
    </w:rPr>
  </w:style>
  <w:style w:customStyle="true" w:styleId="xl101" w:type="paragraph">
    <w:name w:val="xl101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sz w:val="20"/>
      <w:szCs w:val="20"/>
      <w:lang w:eastAsia="en-US" w:val="en-US"/>
    </w:rPr>
  </w:style>
  <w:style w:customStyle="true" w:styleId="xl102" w:type="paragraph">
    <w:name w:val="xl102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sz w:val="20"/>
      <w:szCs w:val="20"/>
      <w:lang w:eastAsia="en-US" w:val="en-US"/>
    </w:rPr>
  </w:style>
  <w:style w:customStyle="true" w:styleId="xl103" w:type="paragraph">
    <w:name w:val="xl103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b/>
      <w:bCs/>
      <w:sz w:val="20"/>
      <w:szCs w:val="20"/>
      <w:lang w:eastAsia="en-US" w:val="en-US"/>
    </w:rPr>
  </w:style>
  <w:style w:customStyle="true" w:styleId="xl104" w:type="paragraph">
    <w:name w:val="xl104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b/>
      <w:bCs/>
      <w:sz w:val="20"/>
      <w:szCs w:val="20"/>
      <w:lang w:eastAsia="en-US" w:val="en-US"/>
    </w:rPr>
  </w:style>
  <w:style w:customStyle="true" w:styleId="xl105" w:type="paragraph">
    <w:name w:val="xl105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b/>
      <w:bCs/>
      <w:sz w:val="20"/>
      <w:szCs w:val="20"/>
      <w:lang w:eastAsia="en-US" w:val="en-US"/>
    </w:rPr>
  </w:style>
  <w:style w:customStyle="true" w:styleId="PlainTable31" w:type="paragraph">
    <w:name w:val="Plain Table 31"/>
    <w:basedOn w:val="Normal"/>
    <w:uiPriority w:val="72"/>
    <w:qFormat/>
    <w:rsid w:val="006634A3"/>
    <w:pPr>
      <w:ind w:left="708"/>
    </w:pPr>
    <w:rPr>
      <w:rFonts w:eastAsia="Times New Roman"/>
      <w:lang w:eastAsia="hr-HR" w:val="hr-HR"/>
    </w:rPr>
  </w:style>
  <w:style w:customStyle="true" w:styleId="xl90" w:type="paragraph">
    <w:name w:val="xl90"/>
    <w:basedOn w:val="Normal"/>
    <w:rsid w:val="000622BE"/>
    <w:pPr>
      <w:spacing w:afterAutospacing="true" w:after="100" w:beforeAutospacing="true" w:before="100"/>
    </w:pPr>
    <w:rPr>
      <w:rFonts w:eastAsia="Times New Roman"/>
      <w:sz w:val="20"/>
      <w:szCs w:val="20"/>
      <w:lang w:eastAsia="en-US" w:val="en-US"/>
    </w:rPr>
  </w:style>
  <w:style w:customStyle="true" w:styleId="xl91" w:type="paragraph">
    <w:name w:val="xl91"/>
    <w:basedOn w:val="Normal"/>
    <w:rsid w:val="000622B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sz w:val="20"/>
      <w:szCs w:val="20"/>
      <w:lang w:eastAsia="en-US" w:val="en-US"/>
    </w:rPr>
  </w:style>
  <w:style w:styleId="Odlomakpopisa" w:type="paragraph">
    <w:name w:val="List Paragraph"/>
    <w:basedOn w:val="Normal"/>
    <w:uiPriority w:val="34"/>
    <w:qFormat/>
    <w:rsid w:val="00ED57E8"/>
    <w:pPr>
      <w:ind w:left="720"/>
      <w:contextualSpacing/>
    </w:pPr>
    <w:rPr>
      <w:rFonts w:eastAsia="Times New Roman"/>
      <w:lang w:eastAsia="hr-HR" w:val="hr-HR"/>
    </w:rPr>
  </w:style>
  <w:style w:customStyle="true" w:styleId="style3" w:type="character">
    <w:name w:val="style3"/>
    <w:basedOn w:val="Zadanifontodlomka"/>
    <w:rsid w:val="00A91F0A"/>
  </w:style>
  <w:style w:customStyle="true" w:styleId="st" w:type="character">
    <w:name w:val="st"/>
    <w:basedOn w:val="Zadanifontodlomka"/>
    <w:rsid w:val="00A91F0A"/>
  </w:style>
  <w:style w:customStyle="true" w:styleId="xl81" w:type="paragraph">
    <w:name w:val="xl81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lang w:eastAsia="hr-HR" w:val="hr-HR"/>
    </w:rPr>
  </w:style>
  <w:style w:customStyle="true" w:styleId="xl82" w:type="paragraph">
    <w:name w:val="xl82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3" w:type="paragraph">
    <w:name w:val="xl83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Times New Roman"/>
      <w:sz w:val="18"/>
      <w:szCs w:val="18"/>
      <w:lang w:eastAsia="hr-HR" w:val="hr-HR"/>
    </w:rPr>
  </w:style>
  <w:style w:customStyle="true" w:styleId="xl84" w:type="paragraph">
    <w:name w:val="xl84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Times New Roman"/>
      <w:sz w:val="18"/>
      <w:szCs w:val="18"/>
      <w:lang w:eastAsia="hr-HR" w:val="hr-HR"/>
    </w:rPr>
  </w:style>
  <w:style w:customStyle="true" w:styleId="xl85" w:type="paragraph">
    <w:name w:val="xl85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lang w:eastAsia="hr-HR" w:val="hr-HR"/>
    </w:rPr>
  </w:style>
  <w:style w:customStyle="true" w:styleId="xl86" w:type="paragraph">
    <w:name w:val="xl86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/>
      <w:lang w:eastAsia="hr-HR" w:val="hr-HR"/>
    </w:rPr>
  </w:style>
  <w:style w:customStyle="true" w:styleId="xl87" w:type="paragraph">
    <w:name w:val="xl87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8" w:type="paragraph">
    <w:name w:val="xl88"/>
    <w:basedOn w:val="Normal"/>
    <w:rsid w:val="00E05C44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9" w:type="paragraph">
    <w:name w:val="xl89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eastAsia="Times New Roman"/>
      <w:sz w:val="18"/>
      <w:szCs w:val="18"/>
      <w:lang w:eastAsia="hr-HR" w:val="hr-HR"/>
    </w:rPr>
  </w:style>
  <w:style w:styleId="TOCNaslov" w:type="paragraph">
    <w:name w:val="TOC Heading"/>
    <w:basedOn w:val="Naslov1"/>
    <w:next w:val="Normal"/>
    <w:uiPriority w:val="39"/>
    <w:unhideWhenUsed/>
    <w:qFormat/>
    <w:rsid w:val="00C56AB6"/>
    <w:pPr>
      <w:keepLines/>
      <w:tabs>
        <w:tab w:pos="1225" w:val="clear"/>
      </w:tabs>
      <w:spacing w:lineRule="auto" w:line="259" w:after="0"/>
      <w:outlineLvl w:val="9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32"/>
    </w:rPr>
  </w:style>
  <w:style w:customStyle="true" w:styleId="font5" w:type="paragraph">
    <w:name w:val="font5"/>
    <w:basedOn w:val="Normal"/>
    <w:rsid w:val="00DB75B0"/>
    <w:pPr>
      <w:spacing w:afterAutospacing="true" w:after="100" w:beforeAutospacing="true" w:before="100"/>
    </w:pPr>
    <w:rPr>
      <w:rFonts w:eastAsia="Times New Roman"/>
      <w:b/>
      <w:bCs/>
      <w:sz w:val="16"/>
      <w:szCs w:val="16"/>
      <w:lang w:eastAsia="hr-HR" w:val="hr-HR"/>
    </w:rPr>
  </w:style>
  <w:style w:customStyle="true" w:styleId="msonormal0" w:type="paragraph">
    <w:name w:val="msonormal"/>
    <w:basedOn w:val="Normal"/>
    <w:rsid w:val="00F246F1"/>
    <w:pPr>
      <w:spacing w:afterAutospacing="true" w:after="100" w:beforeAutospacing="true" w:before="100"/>
    </w:pPr>
    <w:rPr>
      <w:rFonts w:eastAsia="Times New Roman"/>
      <w:lang w:eastAsia="hr-HR" w:val="hr-HR"/>
    </w:rPr>
  </w:style>
  <w:style w:styleId="Obojanosjenanje-Isticanje3" w:type="table">
    <w:name w:val="Colorful Shading Accent 3"/>
    <w:basedOn w:val="Obinatablica"/>
    <w:uiPriority w:val="61"/>
    <w:semiHidden/>
    <w:unhideWhenUsed/>
    <w:rsid w:val="00E306DE"/>
    <w:rPr>
      <w:color w:themeColor="text1" w:val="000000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customStyle="true" w:styleId="ColorfulShading-Accent31" w:type="paragraph">
    <w:name w:val="Colorful Shading - Accent 31"/>
    <w:basedOn w:val="Normal"/>
    <w:uiPriority w:val="34"/>
    <w:qFormat/>
    <w:rsid w:val="00A214D0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  <w:style w:styleId="Tekstrezerviranogmjesta" w:type="character">
    <w:name w:val="Placeholder Text"/>
    <w:basedOn w:val="Zadanifontodlomka"/>
    <w:uiPriority w:val="62"/>
    <w:semiHidden/>
    <w:rsid w:val="00AA74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74CD"/>
    <w:rPr>
      <w:rFonts w:cs="Times New Roman" w:eastAsia="MS Gothic" w:hAnsi="Times New Roman" w:ascii="Times New Roman"/>
      <w:color w:val="548DD4"/>
      <w:sz w:val="24"/>
      <w:szCs w:val="7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74CD"/>
    <w:rPr>
      <w:rFonts w:eastAsia="MS Gothic"/>
      <w:color w:val="548DD4"/>
      <w:sz w:val="48"/>
      <w:szCs w:val="7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74CD"/>
    <w:rPr>
      <w:rFonts w:cs="Times New Roman" w:eastAsia="MS Gothic" w:hAnsi="Times New Roman" w:ascii="Times New Roman"/>
      <w:color w:val="548DD4"/>
      <w:sz w:val="48"/>
      <w:szCs w:val="7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74CD"/>
    <w:rPr>
      <w:rFonts w:cs="Times New Roman" w:eastAsia="MS Gothic" w:hAnsi="Times New Roman" w:ascii="Times New Roman"/>
      <w:color w:val="548DD4"/>
      <w:sz w:val="48"/>
      <w:szCs w:val="7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9" w:unhideWhenUsed="0"/>
    <w:lsdException w:name="heading 5" w:qFormat="1" w:semiHidden="0" w:uiPriority="0" w:unhideWhenUsed="0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qFormat="1" w:semiHidden="0" w:uiPriority="0" w:unhideWhenUsed="0"/>
    <w:lsdException w:name="footnote reference" w:uiPriority="0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HTML Top of Form" w:uiPriority="0"/>
    <w:lsdException w:name="HTML Bottom of Form" w:uiPriority="0"/>
    <w:lsdException w:name="Table Grid 4" w:uiPriority="0"/>
    <w:lsdException w:name="Table Grid" w:semiHidden="0" w:uiPriority="0" w:unhideWhenUsed="0"/>
    <w:lsdException w:name="Placeholder Text" w:uiPriority="62" w:unhideWhenUsed="0"/>
    <w:lsdException w:name="No Spacing" w:semiHidden="0" w:uiPriority="63" w:unhideWhenUsed="0"/>
    <w:lsdException w:name="Light Shading" w:semiHidden="0" w:uiPriority="64" w:unhideWhenUsed="0"/>
    <w:lsdException w:name="Light List" w:semiHidden="0" w:uiPriority="65" w:unhideWhenUsed="0"/>
    <w:lsdException w:name="Light Grid" w:semiHidden="0" w:unhideWhenUsed="0"/>
    <w:lsdException w:name="Medium Shading 1" w:qFormat="1" w:semiHidden="0" w:uiPriority="34" w:unhideWhenUsed="0"/>
    <w:lsdException w:name="Medium Shading 2" w:qFormat="1" w:semiHidden="0" w:uiPriority="29" w:unhideWhenUsed="0"/>
    <w:lsdException w:name="Medium List 1" w:qFormat="1" w:semiHidden="0" w:uiPriority="30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qFormat="1" w:semiHidden="0" w:uiPriority="72" w:unhideWhenUsed="0"/>
    <w:lsdException w:name="Colorful Grid" w:qFormat="1" w:semiHidden="0" w:uiPriority="73" w:unhideWhenUsed="0"/>
    <w:lsdException w:name="Light Shading Accent 1" w:qFormat="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semiHidden="0" w:uiPriority="66" w:unhideWhenUsed="0"/>
    <w:lsdException w:name="List Paragraph" w:qFormat="1" w:semiHidden="0" w:uiPriority="34" w:unhideWhenUsed="0"/>
    <w:lsdException w:name="Quote" w:semiHidden="0" w:uiPriority="68" w:unhideWhenUsed="0"/>
    <w:lsdException w:name="Intense Quote" w:semiHidden="0" w:uiPriority="69" w:unhideWhenUsed="0"/>
    <w:lsdException w:name="Medium List 2 Accent 1" w:semiHidden="0" w:uiPriority="70" w:unhideWhenUsed="0"/>
    <w:lsdException w:name="Medium Grid 1 Accent 1" w:semiHidden="0" w:uiPriority="71" w:unhideWhenUsed="0"/>
    <w:lsdException w:name="Medium Grid 2 Accent 1" w:semiHidden="0" w:uiPriority="72" w:unhideWhenUsed="0"/>
    <w:lsdException w:name="Medium Grid 3 Accent 1" w:semiHidden="0" w:uiPriority="73" w:unhideWhenUsed="0"/>
    <w:lsdException w:name="Dark List Accent 1" w:semiHidden="0" w:uiPriority="60" w:unhideWhenUsed="0"/>
    <w:lsdException w:name="Colorful Shading Accent 1" w:semiHidden="0" w:uiPriority="61" w:unhideWhenUsed="0"/>
    <w:lsdException w:name="Colorful List Accent 1" w:semiHidden="0" w:uiPriority="62" w:unhideWhenUsed="0"/>
    <w:lsdException w:name="Colorful Grid Accent 1" w:semiHidden="0" w:uiPriority="63" w:unhideWhenUsed="0"/>
    <w:lsdException w:name="Light Shading Accent 2" w:semiHidden="0" w:uiPriority="64" w:unhideWhenUsed="0"/>
    <w:lsdException w:name="Light List Accent 2" w:semiHidden="0" w:uiPriority="65" w:unhideWhenUsed="0"/>
    <w:lsdException w:name="Light Grid Accent 2" w:semiHidden="0" w:uiPriority="66" w:unhideWhenUsed="0"/>
    <w:lsdException w:name="Medium Shading 1 Accent 2" w:semiHidden="0" w:uiPriority="67" w:unhideWhenUsed="0"/>
    <w:lsdException w:name="Medium Shading 2 Accent 2" w:semiHidden="0" w:uiPriority="68" w:unhideWhenUsed="0"/>
    <w:lsdException w:name="Medium List 1 Accent 2" w:semiHidden="0" w:uiPriority="69" w:unhideWhenUsed="0"/>
    <w:lsdException w:name="Medium List 2 Accent 2" w:semiHidden="0" w:uiPriority="70" w:unhideWhenUsed="0"/>
    <w:lsdException w:name="Medium Grid 1 Accent 2" w:semiHidden="0" w:uiPriority="71" w:unhideWhenUsed="0"/>
    <w:lsdException w:name="Medium Grid 2 Accent 2" w:semiHidden="0" w:uiPriority="72" w:unhideWhenUsed="0"/>
    <w:lsdException w:name="Medium Grid 3 Accent 2" w:semiHidden="0" w:uiPriority="73" w:unhideWhenUsed="0"/>
    <w:lsdException w:name="Dark List Accent 2" w:semiHidden="0" w:uiPriority="60" w:unhideWhenUsed="0"/>
    <w:lsdException w:name="Colorful Shading Accent 2" w:semiHidden="0" w:uiPriority="61" w:unhideWhenUsed="0"/>
    <w:lsdException w:name="Colorful List Accent 2" w:semiHidden="0" w:uiPriority="62" w:unhideWhenUsed="0"/>
    <w:lsdException w:name="Colorful Grid Accent 2" w:semiHidden="0" w:uiPriority="63" w:unhideWhenUsed="0"/>
    <w:lsdException w:name="Light Shading Accent 3" w:semiHidden="0" w:uiPriority="64" w:unhideWhenUsed="0"/>
    <w:lsdException w:name="Light List Accent 3" w:semiHidden="0" w:uiPriority="65" w:unhideWhenUsed="0"/>
    <w:lsdException w:name="Light Grid Accent 3" w:semiHidden="0" w:uiPriority="66" w:unhideWhenUsed="0"/>
    <w:lsdException w:name="Medium Shading 1 Accent 3" w:semiHidden="0" w:uiPriority="67" w:unhideWhenUsed="0"/>
    <w:lsdException w:name="Medium Shading 2 Accent 3" w:semiHidden="0" w:uiPriority="68" w:unhideWhenUsed="0"/>
    <w:lsdException w:name="Medium List 1 Accent 3" w:semiHidden="0" w:uiPriority="69" w:unhideWhenUsed="0"/>
    <w:lsdException w:name="Medium List 2 Accent 3" w:semiHidden="0" w:uiPriority="70" w:unhideWhenUsed="0"/>
    <w:lsdException w:name="Medium Grid 1 Accent 3" w:semiHidden="0" w:uiPriority="71" w:unhideWhenUsed="0"/>
    <w:lsdException w:name="Medium Grid 2 Accent 3" w:semiHidden="0" w:uiPriority="72" w:unhideWhenUsed="0"/>
    <w:lsdException w:name="Medium Grid 3 Accent 3" w:semiHidden="0" w:uiPriority="73" w:unhideWhenUsed="0"/>
    <w:lsdException w:name="Dark List Accent 3" w:semiHidden="0" w:uiPriority="60" w:unhideWhenUsed="0"/>
    <w:lsdException w:name="Colorful Shading Accent 3" w:semiHidden="0" w:uiPriority="61" w:unhideWhenUsed="0"/>
    <w:lsdException w:name="Colorful List Accent 3" w:semiHidden="0" w:uiPriority="62" w:unhideWhenUsed="0"/>
    <w:lsdException w:name="Colorful Grid Accent 3" w:semiHidden="0" w:uiPriority="63" w:unhideWhenUsed="0"/>
    <w:lsdException w:name="Light Shading Accent 4" w:semiHidden="0" w:uiPriority="64" w:unhideWhenUsed="0"/>
    <w:lsdException w:name="Light List Accent 4" w:semiHidden="0" w:uiPriority="65" w:unhideWhenUsed="0"/>
    <w:lsdException w:name="Light Grid Accent 4" w:semiHidden="0" w:uiPriority="66" w:unhideWhenUsed="0"/>
    <w:lsdException w:name="Medium Shading 1 Accent 4" w:semiHidden="0" w:uiPriority="67" w:unhideWhenUsed="0"/>
    <w:lsdException w:name="Medium Shading 2 Accent 4" w:semiHidden="0" w:uiPriority="68" w:unhideWhenUsed="0"/>
    <w:lsdException w:name="Medium List 1 Accent 4" w:semiHidden="0" w:uiPriority="69" w:unhideWhenUsed="0"/>
    <w:lsdException w:name="Medium List 2 Accent 4" w:semiHidden="0" w:uiPriority="70" w:unhideWhenUsed="0"/>
    <w:lsdException w:name="Medium Grid 1 Accent 4" w:semiHidden="0" w:uiPriority="71" w:unhideWhenUsed="0"/>
    <w:lsdException w:name="Medium Grid 2 Accent 4" w:semiHidden="0" w:uiPriority="72" w:unhideWhenUsed="0"/>
    <w:lsdException w:name="Medium Grid 3 Accent 4" w:semiHidden="0" w:uiPriority="73" w:unhideWhenUsed="0"/>
    <w:lsdException w:name="Dark List Accent 4" w:semiHidden="0" w:uiPriority="60" w:unhideWhenUsed="0"/>
    <w:lsdException w:name="Colorful Shading Accent 4" w:semiHidden="0" w:uiPriority="61" w:unhideWhenUsed="0"/>
    <w:lsdException w:name="Colorful List Accent 4" w:semiHidden="0" w:uiPriority="62" w:unhideWhenUsed="0"/>
    <w:lsdException w:name="Colorful Grid Accent 4" w:semiHidden="0" w:uiPriority="63" w:unhideWhenUsed="0"/>
    <w:lsdException w:name="Light Shading Accent 5" w:semiHidden="0" w:uiPriority="64" w:unhideWhenUsed="0"/>
    <w:lsdException w:name="Light List Accent 5" w:semiHidden="0" w:uiPriority="65" w:unhideWhenUsed="0"/>
    <w:lsdException w:name="Light Grid Accent 5" w:semiHidden="0" w:uiPriority="66" w:unhideWhenUsed="0"/>
    <w:lsdException w:name="Medium Shading 1 Accent 5" w:semiHidden="0" w:uiPriority="67" w:unhideWhenUsed="0"/>
    <w:lsdException w:name="Medium Shading 2 Accent 5" w:semiHidden="0" w:uiPriority="68" w:unhideWhenUsed="0"/>
    <w:lsdException w:name="Medium List 1 Accent 5" w:semiHidden="0" w:uiPriority="69" w:unhideWhenUsed="0"/>
    <w:lsdException w:name="Medium List 2 Accent 5" w:semiHidden="0" w:uiPriority="70" w:unhideWhenUsed="0"/>
    <w:lsdException w:name="Medium Grid 1 Accent 5" w:semiHidden="0" w:uiPriority="71" w:unhideWhenUsed="0"/>
    <w:lsdException w:name="Medium Grid 2 Accent 5" w:semiHidden="0" w:uiPriority="72" w:unhideWhenUsed="0"/>
    <w:lsdException w:name="Medium Grid 3 Accent 5" w:semiHidden="0" w:uiPriority="73" w:unhideWhenUsed="0"/>
    <w:lsdException w:name="Dark List Accent 5" w:qFormat="1" w:semiHidden="0" w:uiPriority="19" w:unhideWhenUsed="0"/>
    <w:lsdException w:name="Colorful Shading Accent 5" w:qFormat="1" w:semiHidden="0" w:uiPriority="21" w:unhideWhenUsed="0"/>
    <w:lsdException w:name="Colorful List Accent 5" w:qFormat="1" w:semiHidden="0" w:uiPriority="31" w:unhideWhenUsed="0"/>
    <w:lsdException w:name="Colorful Grid Accent 5" w:qFormat="1" w:semiHidden="0" w:uiPriority="32" w:unhideWhenUsed="0"/>
    <w:lsdException w:name="Light Shading Accent 6" w:qFormat="1" w:semiHidden="0" w:uiPriority="33" w:unhideWhenUsed="0"/>
    <w:lsdException w:name="Light List Accent 6" w:semiHidden="0" w:uiPriority="37" w:unhideWhenUsed="0"/>
    <w:lsdException w:name="Light Grid Accent 6" w:qFormat="1" w:semiHidden="0" w:uiPriority="39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qFormat="1" w:semiHidden="0" w:uiPriority="19" w:unhideWhenUsed="0"/>
    <w:lsdException w:name="Medium List 2 Accent 6" w:qFormat="1" w:semiHidden="0" w:uiPriority="21" w:unhideWhenUsed="0"/>
    <w:lsdException w:name="Medium Grid 1 Accent 6" w:qFormat="1" w:semiHidden="0" w:uiPriority="31" w:unhideWhenUsed="0"/>
    <w:lsdException w:name="Medium Grid 2 Accent 6" w:qFormat="1" w:semiHidden="0" w:uiPriority="32" w:unhideWhenUsed="0"/>
    <w:lsdException w:name="Medium Grid 3 Accent 6" w:qFormat="1" w:semiHidden="0" w:uiPriority="33" w:unhideWhenUsed="0"/>
    <w:lsdException w:name="Dark List Accent 6" w:semiHidden="0" w:uiPriority="37" w:unhideWhenUsed="0"/>
    <w:lsdException w:name="Colorful Shading Accent 6" w:qFormat="1" w:semiHidden="0" w:uiPriority="39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3160"/>
    <w:rPr>
      <w:rFonts w:ascii="Times New Roman" w:hAnsi="Times New Roman"/>
      <w:sz w:val="24"/>
      <w:szCs w:val="24"/>
      <w:lang w:eastAsia="en-GB" w:val="en-GB"/>
    </w:rPr>
  </w:style>
  <w:style w:styleId="Naslov1" w:type="paragraph">
    <w:name w:val="heading 1"/>
    <w:basedOn w:val="Normal"/>
    <w:next w:val="Normal"/>
    <w:link w:val="Naslov1Char"/>
    <w:autoRedefine/>
    <w:qFormat/>
    <w:rsid w:val="00106588"/>
    <w:pPr>
      <w:keepNext/>
      <w:tabs>
        <w:tab w:pos="1225" w:val="left"/>
      </w:tabs>
      <w:spacing w:after="60" w:before="240" w:line="276" w:lineRule="auto"/>
      <w:jc w:val="center"/>
      <w:outlineLvl w:val="0"/>
    </w:pPr>
    <w:rPr>
      <w:rFonts w:eastAsia="Times New Roman"/>
      <w:b/>
      <w:color w:themeColor="accent1" w:val="4F81BD"/>
      <w:lang w:eastAsia="en-US" w:val="hr-HR"/>
    </w:rPr>
  </w:style>
  <w:style w:styleId="Naslov2" w:type="paragraph">
    <w:name w:val="heading 2"/>
    <w:basedOn w:val="Normal"/>
    <w:next w:val="Normal"/>
    <w:link w:val="Naslov2Char"/>
    <w:autoRedefine/>
    <w:qFormat/>
    <w:rsid w:val="00347687"/>
    <w:pPr>
      <w:keepNext/>
      <w:numPr>
        <w:ilvl w:val="1"/>
        <w:numId w:val="15"/>
      </w:numPr>
      <w:spacing w:after="60" w:before="240" w:line="360" w:lineRule="auto"/>
      <w:jc w:val="both"/>
      <w:outlineLvl w:val="1"/>
    </w:pPr>
    <w:rPr>
      <w:rFonts w:eastAsia="Times New Roman"/>
      <w:b/>
      <w:bCs/>
      <w:iCs/>
      <w:color w:themeColor="accent1" w:val="4F81BD"/>
      <w:lang w:eastAsia="hr-HR" w:val="hr-HR"/>
    </w:rPr>
  </w:style>
  <w:style w:styleId="Naslov3" w:type="paragraph">
    <w:name w:val="heading 3"/>
    <w:basedOn w:val="Normal"/>
    <w:next w:val="Normal"/>
    <w:link w:val="Naslov3Char"/>
    <w:autoRedefine/>
    <w:qFormat/>
    <w:rsid w:val="00192936"/>
    <w:pPr>
      <w:keepNext/>
      <w:numPr>
        <w:ilvl w:val="2"/>
        <w:numId w:val="2"/>
      </w:numPr>
      <w:spacing w:after="60" w:before="240"/>
      <w:outlineLvl w:val="2"/>
    </w:pPr>
    <w:rPr>
      <w:rFonts w:eastAsia="Times New Roman"/>
      <w:b/>
      <w:bCs/>
      <w:color w:themeColor="accent1" w:val="4F81BD"/>
      <w:lang w:eastAsia="hr-HR" w:val="hr-HR"/>
    </w:rPr>
  </w:style>
  <w:style w:styleId="Naslov4" w:type="paragraph">
    <w:name w:val="heading 4"/>
    <w:basedOn w:val="Normal"/>
    <w:next w:val="Normal"/>
    <w:link w:val="Naslov4Char"/>
    <w:uiPriority w:val="9"/>
    <w:qFormat/>
    <w:rsid w:val="00996714"/>
    <w:pPr>
      <w:keepNext/>
      <w:spacing w:after="60" w:before="240"/>
      <w:outlineLvl w:val="3"/>
    </w:pPr>
    <w:rPr>
      <w:rFonts w:ascii="Cambria" w:eastAsia="MS Mincho" w:hAnsi="Cambria"/>
      <w:b/>
      <w:bCs/>
      <w:sz w:val="28"/>
      <w:szCs w:val="28"/>
      <w:lang w:eastAsia="hr-HR" w:val="hr-HR"/>
    </w:rPr>
  </w:style>
  <w:style w:styleId="Naslov5" w:type="paragraph">
    <w:name w:val="heading 5"/>
    <w:basedOn w:val="Normal"/>
    <w:next w:val="Normal"/>
    <w:link w:val="Naslov5Char"/>
    <w:qFormat/>
    <w:rsid w:val="00F422BB"/>
    <w:pPr>
      <w:spacing w:after="60" w:before="240"/>
      <w:outlineLvl w:val="4"/>
    </w:pPr>
    <w:rPr>
      <w:rFonts w:eastAsia="Times New Roman"/>
      <w:b/>
      <w:bCs/>
      <w:i/>
      <w:iCs/>
      <w:sz w:val="26"/>
      <w:szCs w:val="26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Heading1Char" w:type="character">
    <w:name w:val="Heading 1 Char"/>
    <w:rsid w:val="00F422BB"/>
    <w:rPr>
      <w:rFonts w:ascii="Cambria" w:cs="Times New Roman" w:eastAsia="Times New Roman" w:hAnsi="Cambria"/>
      <w:b/>
      <w:bCs/>
      <w:color w:val="365F91"/>
      <w:sz w:val="28"/>
      <w:szCs w:val="28"/>
      <w:lang w:eastAsia="hr-HR"/>
    </w:rPr>
  </w:style>
  <w:style w:customStyle="1" w:styleId="Heading2Char" w:type="character">
    <w:name w:val="Heading 2 Char"/>
    <w:rsid w:val="00F422BB"/>
    <w:rPr>
      <w:rFonts w:ascii="Cambria" w:cs="Times New Roman" w:eastAsia="Times New Roman" w:hAnsi="Cambria"/>
      <w:b/>
      <w:bCs/>
      <w:color w:val="4F81BD"/>
      <w:sz w:val="26"/>
      <w:szCs w:val="26"/>
      <w:lang w:eastAsia="hr-HR"/>
    </w:rPr>
  </w:style>
  <w:style w:customStyle="1" w:styleId="Naslov3Char" w:type="character">
    <w:name w:val="Naslov 3 Char"/>
    <w:link w:val="Naslov3"/>
    <w:rsid w:val="00192936"/>
    <w:rPr>
      <w:rFonts w:ascii="Times New Roman" w:eastAsia="Times New Roman" w:hAnsi="Times New Roman"/>
      <w:b/>
      <w:bCs/>
      <w:color w:themeColor="accent1" w:val="4F81BD"/>
      <w:sz w:val="24"/>
      <w:szCs w:val="24"/>
      <w:lang w:eastAsia="hr-HR" w:val="hr-HR"/>
    </w:rPr>
  </w:style>
  <w:style w:customStyle="1" w:styleId="Naslov5Char" w:type="character">
    <w:name w:val="Naslov 5 Char"/>
    <w:link w:val="Naslov5"/>
    <w:rsid w:val="00F422BB"/>
    <w:rPr>
      <w:rFonts w:ascii="Times New Roman" w:cs="Times New Roman" w:eastAsia="Times New Roman" w:hAnsi="Times New Roman"/>
      <w:b/>
      <w:bCs/>
      <w:i/>
      <w:iCs/>
      <w:sz w:val="26"/>
      <w:szCs w:val="26"/>
      <w:lang w:eastAsia="hr-HR"/>
    </w:rPr>
  </w:style>
  <w:style w:styleId="Reetkatablice" w:type="table">
    <w:name w:val="Table Grid"/>
    <w:basedOn w:val="Obinatablica"/>
    <w:rsid w:val="00F422BB"/>
    <w:rPr>
      <w:rFonts w:ascii="Times New Roman" w:eastAsia="Times New Roman" w:hAnsi="Times New Roman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link w:val="Podno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1" w:styleId="PodnojeChar" w:type="character">
    <w:name w:val="Podnožje Char"/>
    <w:link w:val="Podnoje"/>
    <w:uiPriority w:val="99"/>
    <w:rsid w:val="00F422B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422BB"/>
  </w:style>
  <w:style w:styleId="z-vrhobrasca" w:type="paragraph">
    <w:name w:val="HTML Top of Form"/>
    <w:basedOn w:val="Normal"/>
    <w:next w:val="Normal"/>
    <w:link w:val="z-vrhobrascaChar"/>
    <w:hidden/>
    <w:rsid w:val="00F422BB"/>
    <w:pPr>
      <w:pBdr>
        <w:bottom w:color="auto" w:space="1" w:sz="6" w:val="single"/>
      </w:pBdr>
      <w:jc w:val="center"/>
    </w:pPr>
    <w:rPr>
      <w:rFonts w:ascii="Arial" w:eastAsia="Times New Roman" w:hAnsi="Arial"/>
      <w:vanish/>
      <w:sz w:val="16"/>
      <w:szCs w:val="16"/>
      <w:lang w:eastAsia="hr-HR" w:val="hr-HR"/>
    </w:rPr>
  </w:style>
  <w:style w:customStyle="1" w:styleId="z-vrhobrascaChar" w:type="character">
    <w:name w:val="z-vrh obrasca Char"/>
    <w:link w:val="z-vrhobrasca"/>
    <w:rsid w:val="00F422BB"/>
    <w:rPr>
      <w:rFonts w:ascii="Arial" w:cs="Arial" w:eastAsia="Times New Roman" w:hAns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F422BB"/>
    <w:pPr>
      <w:pBdr>
        <w:top w:color="auto" w:space="1" w:sz="6" w:val="single"/>
      </w:pBdr>
      <w:jc w:val="center"/>
    </w:pPr>
    <w:rPr>
      <w:rFonts w:ascii="Arial" w:eastAsia="Times New Roman" w:hAnsi="Arial"/>
      <w:vanish/>
      <w:sz w:val="16"/>
      <w:szCs w:val="16"/>
      <w:lang w:eastAsia="hr-HR" w:val="hr-HR"/>
    </w:rPr>
  </w:style>
  <w:style w:customStyle="1" w:styleId="z-dnoobrascaChar" w:type="character">
    <w:name w:val="z-dno obrasca Char"/>
    <w:link w:val="z-dnoobrasca"/>
    <w:rsid w:val="00F422BB"/>
    <w:rPr>
      <w:rFonts w:ascii="Arial" w:cs="Arial" w:eastAsia="Times New Roman" w:hAnsi="Arial"/>
      <w:vanish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1" w:styleId="ZaglavljeChar" w:type="character">
    <w:name w:val="Zaglavlje Char"/>
    <w:link w:val="Zaglavlje"/>
    <w:uiPriority w:val="99"/>
    <w:rsid w:val="00F422BB"/>
    <w:rPr>
      <w:rFonts w:ascii="Times New Roman" w:cs="Times New Roman" w:eastAsia="Times New Roman" w:hAnsi="Times New Roman"/>
      <w:sz w:val="24"/>
      <w:szCs w:val="24"/>
      <w:lang w:eastAsia="hr-HR"/>
    </w:rPr>
  </w:style>
  <w:style w:styleId="Tekstfusnote" w:type="paragraph">
    <w:name w:val="footnote text"/>
    <w:basedOn w:val="Normal"/>
    <w:link w:val="TekstfusnoteChar"/>
    <w:semiHidden/>
    <w:rsid w:val="00F422BB"/>
    <w:rPr>
      <w:rFonts w:eastAsia="Times New Roman"/>
      <w:sz w:val="20"/>
      <w:szCs w:val="20"/>
      <w:lang w:eastAsia="hr-HR" w:val="hr-HR"/>
    </w:rPr>
  </w:style>
  <w:style w:customStyle="1" w:styleId="TekstfusnoteChar" w:type="character">
    <w:name w:val="Tekst fusnote Char"/>
    <w:link w:val="Tekstfusnote"/>
    <w:semiHidden/>
    <w:rsid w:val="00F422B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semiHidden/>
    <w:rsid w:val="00F422BB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10380B"/>
    <w:pPr>
      <w:tabs>
        <w:tab w:pos="8914" w:val="right"/>
      </w:tabs>
      <w:spacing w:after="120" w:before="120" w:line="360" w:lineRule="auto"/>
      <w:jc w:val="both"/>
    </w:pPr>
    <w:rPr>
      <w:rFonts w:cs="Calibri" w:eastAsia="Times New Roman"/>
      <w:b/>
      <w:bCs/>
      <w:caps/>
      <w:sz w:val="28"/>
      <w:szCs w:val="28"/>
      <w:lang w:eastAsia="hr-HR" w:val="hr-HR"/>
    </w:rPr>
  </w:style>
  <w:style w:styleId="Sadraj2" w:type="paragraph">
    <w:name w:val="toc 2"/>
    <w:basedOn w:val="Normal"/>
    <w:next w:val="Normal"/>
    <w:autoRedefine/>
    <w:uiPriority w:val="39"/>
    <w:rsid w:val="00231183"/>
    <w:pPr>
      <w:tabs>
        <w:tab w:pos="960" w:val="left"/>
        <w:tab w:leader="dot" w:pos="8914" w:val="right"/>
      </w:tabs>
      <w:spacing w:line="480" w:lineRule="auto"/>
      <w:ind w:left="240"/>
    </w:pPr>
    <w:rPr>
      <w:rFonts w:ascii="Calibri" w:cs="Calibri" w:eastAsia="Times New Roman" w:hAnsi="Calibri"/>
      <w:smallCaps/>
      <w:sz w:val="20"/>
      <w:szCs w:val="20"/>
      <w:lang w:eastAsia="hr-HR" w:val="hr-HR"/>
    </w:rPr>
  </w:style>
  <w:style w:styleId="Sadraj3" w:type="paragraph">
    <w:name w:val="toc 3"/>
    <w:basedOn w:val="Normal"/>
    <w:next w:val="Normal"/>
    <w:autoRedefine/>
    <w:uiPriority w:val="39"/>
    <w:rsid w:val="00F422BB"/>
    <w:pPr>
      <w:ind w:left="480"/>
    </w:pPr>
    <w:rPr>
      <w:rFonts w:ascii="Calibri" w:cs="Calibri" w:eastAsia="Times New Roman" w:hAnsi="Calibri"/>
      <w:i/>
      <w:iCs/>
      <w:sz w:val="20"/>
      <w:szCs w:val="20"/>
      <w:lang w:eastAsia="hr-HR" w:val="hr-HR"/>
    </w:rPr>
  </w:style>
  <w:style w:styleId="Sadraj4" w:type="paragraph">
    <w:name w:val="toc 4"/>
    <w:basedOn w:val="Normal"/>
    <w:next w:val="Normal"/>
    <w:autoRedefine/>
    <w:semiHidden/>
    <w:rsid w:val="00F422BB"/>
    <w:pPr>
      <w:ind w:left="72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5" w:type="paragraph">
    <w:name w:val="toc 5"/>
    <w:basedOn w:val="Normal"/>
    <w:next w:val="Normal"/>
    <w:autoRedefine/>
    <w:semiHidden/>
    <w:rsid w:val="00F422BB"/>
    <w:pPr>
      <w:ind w:left="96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6" w:type="paragraph">
    <w:name w:val="toc 6"/>
    <w:basedOn w:val="Normal"/>
    <w:next w:val="Normal"/>
    <w:autoRedefine/>
    <w:semiHidden/>
    <w:rsid w:val="00F422BB"/>
    <w:pPr>
      <w:ind w:left="120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7" w:type="paragraph">
    <w:name w:val="toc 7"/>
    <w:basedOn w:val="Normal"/>
    <w:next w:val="Normal"/>
    <w:autoRedefine/>
    <w:semiHidden/>
    <w:rsid w:val="00F422BB"/>
    <w:pPr>
      <w:ind w:left="144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8" w:type="paragraph">
    <w:name w:val="toc 8"/>
    <w:basedOn w:val="Normal"/>
    <w:next w:val="Normal"/>
    <w:autoRedefine/>
    <w:semiHidden/>
    <w:rsid w:val="00F422BB"/>
    <w:pPr>
      <w:ind w:left="168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9" w:type="paragraph">
    <w:name w:val="toc 9"/>
    <w:basedOn w:val="Normal"/>
    <w:next w:val="Normal"/>
    <w:autoRedefine/>
    <w:semiHidden/>
    <w:rsid w:val="00F422BB"/>
    <w:pPr>
      <w:ind w:left="1920"/>
    </w:pPr>
    <w:rPr>
      <w:rFonts w:ascii="Calibri" w:cs="Calibri" w:eastAsia="Times New Roman" w:hAnsi="Calibri"/>
      <w:sz w:val="18"/>
      <w:szCs w:val="18"/>
      <w:lang w:eastAsia="hr-HR" w:val="hr-HR"/>
    </w:rPr>
  </w:style>
  <w:style w:styleId="Hiperveza" w:type="character">
    <w:name w:val="Hyperlink"/>
    <w:uiPriority w:val="99"/>
    <w:rsid w:val="00F422BB"/>
    <w:rPr>
      <w:color w:val="0000FF"/>
      <w:u w:val="single"/>
    </w:rPr>
  </w:style>
  <w:style w:customStyle="1" w:styleId="kontakt" w:type="paragraph">
    <w:name w:val="kontakt"/>
    <w:basedOn w:val="Normal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StandardWeb" w:type="paragraph">
    <w:name w:val="Normal (Web)"/>
    <w:basedOn w:val="Normal"/>
    <w:uiPriority w:val="99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Reetkatablice4" w:type="table">
    <w:name w:val="Table Grid 4"/>
    <w:basedOn w:val="Obinatablica"/>
    <w:rsid w:val="00F422BB"/>
    <w:rPr>
      <w:rFonts w:ascii="Times New Roman" w:eastAsia="Times New Roman" w:hAnsi="Times New Roman"/>
      <w:lang w:eastAsia="hr-HR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tabletextfield" w:type="character">
    <w:name w:val="table_text_field"/>
    <w:basedOn w:val="Zadanifontodlomka"/>
    <w:rsid w:val="00F422BB"/>
  </w:style>
  <w:style w:customStyle="1" w:styleId="tabletitle2" w:type="character">
    <w:name w:val="table_title2"/>
    <w:basedOn w:val="Zadanifontodlomka"/>
    <w:rsid w:val="00F422BB"/>
  </w:style>
  <w:style w:styleId="Naglaeno" w:type="character">
    <w:name w:val="Strong"/>
    <w:uiPriority w:val="22"/>
    <w:qFormat/>
    <w:rsid w:val="00F422BB"/>
    <w:rPr>
      <w:b/>
      <w:bCs/>
    </w:rPr>
  </w:style>
  <w:style w:customStyle="1" w:styleId="mw-headline" w:type="character">
    <w:name w:val="mw-headline"/>
    <w:basedOn w:val="Zadanifontodlomka"/>
    <w:rsid w:val="00F422BB"/>
  </w:style>
  <w:style w:customStyle="1" w:styleId="editsectionmoved" w:type="character">
    <w:name w:val="editsectionmoved"/>
    <w:basedOn w:val="Zadanifontodlomka"/>
    <w:rsid w:val="00F422BB"/>
  </w:style>
  <w:style w:customStyle="1" w:styleId="contenttext" w:type="paragraph">
    <w:name w:val="contenttext"/>
    <w:basedOn w:val="Normal"/>
    <w:rsid w:val="00F422BB"/>
    <w:pPr>
      <w:spacing w:after="100" w:afterAutospacing="1" w:before="100" w:beforeAutospacing="1"/>
      <w:jc w:val="both"/>
    </w:pPr>
    <w:rPr>
      <w:rFonts w:ascii="Arial" w:cs="Arial" w:eastAsia="Times New Roman" w:hAnsi="Arial"/>
      <w:color w:val="666666"/>
      <w:sz w:val="15"/>
      <w:szCs w:val="15"/>
      <w:lang w:eastAsia="hr-HR" w:val="hr-HR"/>
    </w:rPr>
  </w:style>
  <w:style w:customStyle="1" w:styleId="datum" w:type="paragraph">
    <w:name w:val="datum"/>
    <w:basedOn w:val="Normal"/>
    <w:rsid w:val="00F422BB"/>
    <w:pPr>
      <w:spacing w:after="100" w:afterAutospacing="1" w:before="100" w:beforeAutospacing="1"/>
    </w:pPr>
    <w:rPr>
      <w:rFonts w:ascii="Arial" w:cs="Arial" w:eastAsia="Times New Roman" w:hAnsi="Arial"/>
      <w:color w:val="800000"/>
      <w:sz w:val="20"/>
      <w:szCs w:val="20"/>
      <w:lang w:eastAsia="hr-HR" w:val="hr-HR"/>
    </w:rPr>
  </w:style>
  <w:style w:styleId="Opisslike" w:type="paragraph">
    <w:name w:val="caption"/>
    <w:basedOn w:val="Normal"/>
    <w:next w:val="Normal"/>
    <w:qFormat/>
    <w:rsid w:val="00CA2058"/>
    <w:pPr>
      <w:spacing w:line="360" w:lineRule="auto"/>
    </w:pPr>
    <w:rPr>
      <w:rFonts w:eastAsia="Times New Roman"/>
      <w:lang w:eastAsia="de-DE" w:val="hr-HR"/>
    </w:rPr>
  </w:style>
  <w:style w:customStyle="1" w:styleId="Naslov2Char" w:type="character">
    <w:name w:val="Naslov 2 Char"/>
    <w:link w:val="Naslov2"/>
    <w:rsid w:val="00347687"/>
    <w:rPr>
      <w:rFonts w:ascii="Times New Roman" w:eastAsia="Times New Roman" w:hAnsi="Times New Roman"/>
      <w:b/>
      <w:bCs/>
      <w:iCs/>
      <w:color w:themeColor="accent1" w:val="4F81BD"/>
      <w:sz w:val="24"/>
      <w:szCs w:val="24"/>
      <w:lang w:eastAsia="hr-HR" w:val="hr-HR"/>
    </w:rPr>
  </w:style>
  <w:style w:customStyle="1" w:styleId="Naslov1Char" w:type="character">
    <w:name w:val="Naslov 1 Char"/>
    <w:link w:val="Naslov1"/>
    <w:rsid w:val="00106588"/>
    <w:rPr>
      <w:rFonts w:ascii="Times New Roman" w:eastAsia="Times New Roman" w:hAnsi="Times New Roman"/>
      <w:b/>
      <w:color w:themeColor="accent1" w:val="4F81BD"/>
      <w:sz w:val="24"/>
      <w:szCs w:val="24"/>
      <w:lang w:val="hr-HR"/>
    </w:rPr>
  </w:style>
  <w:style w:customStyle="1" w:styleId="imgdescription" w:type="character">
    <w:name w:val="imgdescription"/>
    <w:basedOn w:val="Zadanifontodlomka"/>
    <w:rsid w:val="00F422BB"/>
  </w:style>
  <w:style w:customStyle="1" w:styleId="c5" w:type="paragraph">
    <w:name w:val="c5"/>
    <w:basedOn w:val="Normal"/>
    <w:rsid w:val="00F422BB"/>
    <w:pPr>
      <w:spacing w:after="270" w:before="100" w:beforeAutospacing="1" w:line="330" w:lineRule="atLeast"/>
      <w:jc w:val="both"/>
    </w:pPr>
    <w:rPr>
      <w:rFonts w:ascii="Georgia" w:eastAsia="Times New Roman" w:hAnsi="Georgia"/>
      <w:color w:val="000000"/>
      <w:sz w:val="21"/>
      <w:szCs w:val="21"/>
      <w:lang w:eastAsia="hr-HR" w:val="hr-HR"/>
    </w:rPr>
  </w:style>
  <w:style w:customStyle="1" w:styleId="ap1" w:type="paragraph">
    <w:name w:val="ap1"/>
    <w:basedOn w:val="Normal"/>
    <w:rsid w:val="00F422BB"/>
    <w:pPr>
      <w:spacing w:line="217" w:lineRule="atLeast"/>
      <w:ind w:left="149" w:right="149"/>
    </w:pPr>
    <w:rPr>
      <w:rFonts w:eastAsia="Times New Roman"/>
      <w:color w:val="1D1C1C"/>
      <w:lang w:eastAsia="hr-HR" w:val="hr-HR"/>
    </w:rPr>
  </w:style>
  <w:style w:customStyle="1" w:styleId="itemhead" w:type="paragraph">
    <w:name w:val="itemhead"/>
    <w:basedOn w:val="Normal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SubtleEmphasis2" w:type="paragraph">
    <w:name w:val="Subtle Emphasis2"/>
    <w:basedOn w:val="Normal"/>
    <w:uiPriority w:val="34"/>
    <w:qFormat/>
    <w:rsid w:val="006B1823"/>
    <w:pPr>
      <w:ind w:left="720"/>
      <w:contextualSpacing/>
    </w:pPr>
    <w:rPr>
      <w:rFonts w:eastAsia="Times New Roman"/>
      <w:lang w:eastAsia="hr-HR" w:val="hr-HR"/>
    </w:rPr>
  </w:style>
  <w:style w:customStyle="1" w:styleId="c11" w:type="paragraph">
    <w:name w:val="c11"/>
    <w:basedOn w:val="Normal"/>
    <w:rsid w:val="0000105A"/>
    <w:pPr>
      <w:spacing w:after="255" w:before="100" w:beforeAutospacing="1"/>
    </w:pPr>
    <w:rPr>
      <w:rFonts w:ascii="Georgia" w:eastAsia="Times New Roman" w:hAnsi="Georgia"/>
      <w:b/>
      <w:bCs/>
      <w:i/>
      <w:iCs/>
      <w:color w:val="484848"/>
      <w:sz w:val="23"/>
      <w:szCs w:val="23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6012"/>
    <w:rPr>
      <w:rFonts w:ascii="Tahoma" w:eastAsia="Times New Roman" w:hAnsi="Tahoma"/>
      <w:sz w:val="16"/>
      <w:szCs w:val="16"/>
      <w:lang w:eastAsia="hr-HR" w:val="hr-HR"/>
    </w:rPr>
  </w:style>
  <w:style w:customStyle="1" w:styleId="TekstbaloniaChar" w:type="character">
    <w:name w:val="Tekst balončića Char"/>
    <w:link w:val="Tekstbalonia"/>
    <w:uiPriority w:val="99"/>
    <w:semiHidden/>
    <w:rsid w:val="00266012"/>
    <w:rPr>
      <w:rFonts w:ascii="Tahoma" w:cs="Tahoma" w:eastAsia="Times New Roman" w:hAnsi="Tahoma"/>
      <w:sz w:val="16"/>
      <w:szCs w:val="16"/>
      <w:lang w:eastAsia="hr-HR"/>
    </w:rPr>
  </w:style>
  <w:style w:styleId="Istaknuto" w:type="character">
    <w:name w:val="Emphasis"/>
    <w:uiPriority w:val="20"/>
    <w:qFormat/>
    <w:rsid w:val="00DA6BEE"/>
    <w:rPr>
      <w:i/>
      <w:iCs/>
    </w:rPr>
  </w:style>
  <w:style w:customStyle="1" w:styleId="textcisti" w:type="paragraph">
    <w:name w:val="textcisti"/>
    <w:basedOn w:val="Normal"/>
    <w:rsid w:val="00504FC9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NoList1" w:type="numbering">
    <w:name w:val="No List1"/>
    <w:next w:val="Bezpopisa"/>
    <w:uiPriority w:val="99"/>
    <w:semiHidden/>
    <w:unhideWhenUsed/>
    <w:rsid w:val="00AE5950"/>
  </w:style>
  <w:style w:customStyle="1" w:styleId="apple-converted-space" w:type="character">
    <w:name w:val="apple-converted-space"/>
    <w:rsid w:val="00AE5950"/>
  </w:style>
  <w:style w:styleId="Tijeloteksta" w:type="paragraph">
    <w:name w:val="Body Text"/>
    <w:basedOn w:val="Normal"/>
    <w:link w:val="TijelotekstaChar"/>
    <w:rsid w:val="00AE5950"/>
    <w:pPr>
      <w:jc w:val="both"/>
    </w:pPr>
    <w:rPr>
      <w:rFonts w:ascii="Arial" w:eastAsia="Times New Roman" w:hAnsi="Arial"/>
      <w:snapToGrid w:val="0"/>
      <w:sz w:val="20"/>
      <w:szCs w:val="20"/>
      <w:lang w:eastAsia="en-US" w:val="fr-FR"/>
    </w:rPr>
  </w:style>
  <w:style w:customStyle="1" w:styleId="TijelotekstaChar" w:type="character">
    <w:name w:val="Tijelo teksta Char"/>
    <w:link w:val="Tijeloteksta"/>
    <w:rsid w:val="00AE5950"/>
    <w:rPr>
      <w:rFonts w:ascii="Arial" w:eastAsia="Times New Roman" w:hAnsi="Arial"/>
      <w:snapToGrid w:val="0"/>
      <w:lang w:eastAsia="en-US" w:val="fr-FR"/>
    </w:rPr>
  </w:style>
  <w:style w:customStyle="1" w:styleId="TableGrid1" w:type="table">
    <w:name w:val="Table Grid1"/>
    <w:basedOn w:val="Obinatablica"/>
    <w:next w:val="Reetkatablice"/>
    <w:uiPriority w:val="59"/>
    <w:rsid w:val="00AE595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apple-style-span" w:type="character">
    <w:name w:val="apple-style-span"/>
    <w:rsid w:val="00AE5950"/>
  </w:style>
  <w:style w:customStyle="1" w:styleId="text" w:type="paragraph">
    <w:name w:val="text"/>
    <w:rsid w:val="00AE5950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/>
    </w:rPr>
  </w:style>
  <w:style w:customStyle="1" w:styleId="textcslovan" w:type="paragraph">
    <w:name w:val="text císlovaný"/>
    <w:basedOn w:val="text"/>
    <w:rsid w:val="00AE5950"/>
    <w:pPr>
      <w:ind w:hanging="567" w:left="567"/>
    </w:pPr>
  </w:style>
  <w:style w:customStyle="1" w:styleId="noparagraphstyle" w:type="paragraph">
    <w:name w:val="noparagraphstyle"/>
    <w:basedOn w:val="Normal"/>
    <w:rsid w:val="00AE5950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clanak" w:type="paragraph">
    <w:name w:val="clanak"/>
    <w:basedOn w:val="Normal"/>
    <w:rsid w:val="00AE5950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c41" w:type="paragraph">
    <w:name w:val="c41"/>
    <w:basedOn w:val="Normal"/>
    <w:rsid w:val="00C27A22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claimempty" w:type="character">
    <w:name w:val="xclaimempty"/>
    <w:rsid w:val="00C27A22"/>
  </w:style>
  <w:style w:customStyle="1" w:styleId="xclaimstyle" w:type="character">
    <w:name w:val="xclaimstyle"/>
    <w:rsid w:val="00C27A22"/>
  </w:style>
  <w:style w:customStyle="1" w:styleId="SubtleEmphasis1" w:type="paragraph">
    <w:name w:val="Subtle Emphasis1"/>
    <w:basedOn w:val="Normal"/>
    <w:uiPriority w:val="34"/>
    <w:qFormat/>
    <w:rsid w:val="00D92B02"/>
    <w:pPr>
      <w:ind w:left="708"/>
    </w:pPr>
    <w:rPr>
      <w:rFonts w:eastAsia="Times New Roman"/>
      <w:lang w:eastAsia="hr-HR" w:val="hr-HR"/>
    </w:rPr>
  </w:style>
  <w:style w:customStyle="1" w:styleId="Naslov4Char" w:type="character">
    <w:name w:val="Naslov 4 Char"/>
    <w:link w:val="Naslov4"/>
    <w:uiPriority w:val="9"/>
    <w:rsid w:val="00996714"/>
    <w:rPr>
      <w:rFonts w:ascii="Cambria" w:cs="Times New Roman" w:eastAsia="MS Mincho" w:hAnsi="Cambria"/>
      <w:b/>
      <w:bCs/>
      <w:sz w:val="28"/>
      <w:szCs w:val="28"/>
      <w:lang w:eastAsia="hr-HR" w:val="hr-HR"/>
    </w:rPr>
  </w:style>
  <w:style w:customStyle="1" w:styleId="MediumShading11" w:type="paragraph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ascii="Verdana" w:eastAsia="MS Gothic" w:hAnsi="Verdana"/>
      <w:lang w:eastAsia="hr-HR" w:val="hr-HR"/>
    </w:rPr>
  </w:style>
  <w:style w:styleId="Popis" w:type="paragraph">
    <w:name w:val="List"/>
    <w:basedOn w:val="Normal"/>
    <w:uiPriority w:val="99"/>
    <w:unhideWhenUsed/>
    <w:rsid w:val="00996714"/>
    <w:pPr>
      <w:ind w:hanging="283" w:left="283"/>
      <w:contextualSpacing/>
    </w:pPr>
    <w:rPr>
      <w:rFonts w:eastAsia="Times New Roman"/>
      <w:lang w:eastAsia="hr-HR" w:val="hr-HR"/>
    </w:rPr>
  </w:style>
  <w:style w:styleId="Popis2" w:type="paragraph">
    <w:name w:val="List 2"/>
    <w:basedOn w:val="Normal"/>
    <w:uiPriority w:val="99"/>
    <w:unhideWhenUsed/>
    <w:rsid w:val="00996714"/>
    <w:pPr>
      <w:ind w:hanging="283" w:left="566"/>
      <w:contextualSpacing/>
    </w:pPr>
    <w:rPr>
      <w:rFonts w:eastAsia="Times New Roman"/>
      <w:lang w:eastAsia="hr-HR" w:val="hr-HR"/>
    </w:rPr>
  </w:style>
  <w:style w:styleId="Popis3" w:type="paragraph">
    <w:name w:val="List 3"/>
    <w:basedOn w:val="Normal"/>
    <w:uiPriority w:val="99"/>
    <w:unhideWhenUsed/>
    <w:rsid w:val="00996714"/>
    <w:pPr>
      <w:ind w:hanging="283" w:left="849"/>
      <w:contextualSpacing/>
    </w:pPr>
    <w:rPr>
      <w:rFonts w:eastAsia="Times New Roman"/>
      <w:lang w:eastAsia="hr-HR" w:val="hr-HR"/>
    </w:rPr>
  </w:style>
  <w:style w:styleId="Popis4" w:type="paragraph">
    <w:name w:val="List 4"/>
    <w:basedOn w:val="Normal"/>
    <w:uiPriority w:val="99"/>
    <w:unhideWhenUsed/>
    <w:rsid w:val="00996714"/>
    <w:pPr>
      <w:ind w:hanging="283" w:left="1132"/>
      <w:contextualSpacing/>
    </w:pPr>
    <w:rPr>
      <w:rFonts w:eastAsia="Times New Roman"/>
      <w:lang w:eastAsia="hr-HR" w:val="hr-HR"/>
    </w:rPr>
  </w:style>
  <w:style w:styleId="Popis5" w:type="paragraph">
    <w:name w:val="List 5"/>
    <w:basedOn w:val="Normal"/>
    <w:uiPriority w:val="99"/>
    <w:unhideWhenUsed/>
    <w:rsid w:val="00996714"/>
    <w:pPr>
      <w:ind w:hanging="283" w:left="1415"/>
      <w:contextualSpacing/>
    </w:pPr>
    <w:rPr>
      <w:rFonts w:eastAsia="Times New Roman"/>
      <w:lang w:eastAsia="hr-HR" w:val="hr-HR"/>
    </w:rPr>
  </w:style>
  <w:style w:styleId="Grafikeoznake2" w:type="paragraph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eastAsia="hr-HR" w:val="hr-HR"/>
    </w:rPr>
  </w:style>
  <w:style w:styleId="Grafikeoznake5" w:type="paragraph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eastAsia="hr-HR" w:val="hr-HR"/>
    </w:rPr>
  </w:style>
  <w:style w:styleId="Nastavakpopisa" w:type="paragraph">
    <w:name w:val="List Continue"/>
    <w:basedOn w:val="Normal"/>
    <w:uiPriority w:val="99"/>
    <w:unhideWhenUsed/>
    <w:rsid w:val="00996714"/>
    <w:pPr>
      <w:spacing w:after="120"/>
      <w:ind w:left="283"/>
      <w:contextualSpacing/>
    </w:pPr>
    <w:rPr>
      <w:rFonts w:eastAsia="Times New Roman"/>
      <w:lang w:eastAsia="hr-HR" w:val="hr-HR"/>
    </w:rPr>
  </w:style>
  <w:style w:styleId="Nastavakpopisa5" w:type="paragraph">
    <w:name w:val="List Continue 5"/>
    <w:basedOn w:val="Normal"/>
    <w:uiPriority w:val="99"/>
    <w:unhideWhenUsed/>
    <w:rsid w:val="00996714"/>
    <w:pPr>
      <w:spacing w:after="120"/>
      <w:ind w:left="1415"/>
      <w:contextualSpacing/>
    </w:pPr>
    <w:rPr>
      <w:rFonts w:eastAsia="Times New Roman"/>
      <w:lang w:eastAsia="hr-HR"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996714"/>
    <w:pPr>
      <w:spacing w:after="120"/>
      <w:ind w:firstLine="210"/>
      <w:jc w:val="left"/>
    </w:pPr>
    <w:rPr>
      <w:rFonts w:ascii="Times New Roman" w:hAnsi="Times New Roman"/>
      <w:snapToGrid/>
      <w:sz w:val="24"/>
      <w:szCs w:val="24"/>
      <w:lang w:eastAsia="hr-HR" w:val="hr-HR"/>
    </w:rPr>
  </w:style>
  <w:style w:customStyle="1" w:styleId="Tijeloteksta-prvauvlakaChar" w:type="character">
    <w:name w:val="Tijelo teksta - prva uvlaka Char"/>
    <w:link w:val="Tijeloteksta-prvauvlaka"/>
    <w:uiPriority w:val="99"/>
    <w:rsid w:val="00996714"/>
    <w:rPr>
      <w:rFonts w:ascii="Times New Roman" w:eastAsia="Times New Roman" w:hAnsi="Times New Roman"/>
      <w:snapToGrid/>
      <w:sz w:val="24"/>
      <w:szCs w:val="24"/>
      <w:lang w:eastAsia="hr-HR"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96714"/>
    <w:pPr>
      <w:spacing w:after="120"/>
      <w:ind w:left="283"/>
    </w:pPr>
    <w:rPr>
      <w:rFonts w:eastAsia="Times New Roman"/>
      <w:lang w:eastAsia="hr-HR" w:val="hr-HR"/>
    </w:rPr>
  </w:style>
  <w:style w:customStyle="1" w:styleId="UvuenotijelotekstaChar" w:type="character">
    <w:name w:val="Uvučeno tijelo teksta Char"/>
    <w:link w:val="Uvuenotijeloteksta"/>
    <w:uiPriority w:val="99"/>
    <w:semiHidden/>
    <w:rsid w:val="00996714"/>
    <w:rPr>
      <w:rFonts w:ascii="Times New Roman" w:eastAsia="Times New Roman" w:hAnsi="Times New Roman"/>
      <w:sz w:val="24"/>
      <w:szCs w:val="24"/>
      <w:lang w:eastAsia="hr-HR"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996714"/>
    <w:pPr>
      <w:ind w:firstLine="210"/>
    </w:pPr>
  </w:style>
  <w:style w:customStyle="1" w:styleId="Tijeloteksta-prvauvlaka2Char" w:type="character">
    <w:name w:val="Tijelo teksta - prva uvlaka 2 Char"/>
    <w:link w:val="Tijeloteksta-prvauvlaka2"/>
    <w:uiPriority w:val="99"/>
    <w:rsid w:val="00996714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MediumGrid21" w:type="paragraph">
    <w:name w:val="Medium Grid 21"/>
    <w:uiPriority w:val="1"/>
    <w:qFormat/>
    <w:rsid w:val="008E604D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DarkList-Accent51" w:type="paragraph">
    <w:name w:val="Dark List - Accent 51"/>
    <w:basedOn w:val="Normal"/>
    <w:uiPriority w:val="34"/>
    <w:qFormat/>
    <w:rsid w:val="00777D99"/>
    <w:pPr>
      <w:ind w:left="708"/>
    </w:pPr>
    <w:rPr>
      <w:rFonts w:eastAsia="Times New Roman"/>
      <w:lang w:eastAsia="hr-HR" w:val="hr-HR"/>
    </w:rPr>
  </w:style>
  <w:style w:customStyle="1" w:styleId="Textbody" w:type="paragraph">
    <w:name w:val="Text body"/>
    <w:basedOn w:val="Normal"/>
    <w:rsid w:val="0073016C"/>
    <w:pPr>
      <w:widowControl w:val="0"/>
      <w:suppressAutoHyphens/>
      <w:autoSpaceDN w:val="0"/>
      <w:spacing w:after="120"/>
      <w:textAlignment w:val="baseline"/>
    </w:pPr>
    <w:rPr>
      <w:rFonts w:cs="Mangal" w:eastAsia="Lucida Sans Unicode"/>
      <w:kern w:val="3"/>
      <w:lang w:bidi="hi-IN" w:eastAsia="zh-CN" w:val="hr-HR"/>
    </w:rPr>
  </w:style>
  <w:style w:styleId="SlijeenaHiperveza" w:type="character">
    <w:name w:val="FollowedHyperlink"/>
    <w:uiPriority w:val="99"/>
    <w:semiHidden/>
    <w:unhideWhenUsed/>
    <w:rsid w:val="000F650F"/>
    <w:rPr>
      <w:color w:val="800080"/>
      <w:u w:val="single"/>
    </w:rPr>
  </w:style>
  <w:style w:customStyle="1" w:styleId="xl63" w:type="paragraph">
    <w:name w:val="xl63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  <w:lang w:eastAsia="en-US" w:val="en-US"/>
    </w:rPr>
  </w:style>
  <w:style w:customStyle="1" w:styleId="xl64" w:type="paragraph">
    <w:name w:val="xl64"/>
    <w:basedOn w:val="Normal"/>
    <w:rsid w:val="000F650F"/>
    <w:pPr>
      <w:shd w:color="000000" w:fill="C0C0C0" w:val="clear"/>
      <w:spacing w:after="100" w:afterAutospacing="1" w:before="100" w:beforeAutospacing="1"/>
    </w:pPr>
    <w:rPr>
      <w:rFonts w:ascii="Times" w:eastAsia="Times New Roman" w:hAnsi="Times"/>
      <w:sz w:val="20"/>
      <w:szCs w:val="20"/>
      <w:lang w:eastAsia="en-US" w:val="en-US"/>
    </w:rPr>
  </w:style>
  <w:style w:customStyle="1" w:styleId="xl65" w:type="paragraph">
    <w:name w:val="xl65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  <w:lang w:eastAsia="en-US" w:val="en-US"/>
    </w:rPr>
  </w:style>
  <w:style w:customStyle="1" w:styleId="xl66" w:type="paragraph">
    <w:name w:val="xl66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  <w:lang w:eastAsia="en-US" w:val="en-US"/>
    </w:rPr>
  </w:style>
  <w:style w:customStyle="1" w:styleId="xl67" w:type="paragraph">
    <w:name w:val="xl67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eastAsia="en-US" w:val="en-US"/>
    </w:rPr>
  </w:style>
  <w:style w:customStyle="1" w:styleId="xl68" w:type="paragraph">
    <w:name w:val="xl68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eastAsia="en-US" w:val="en-US"/>
    </w:rPr>
  </w:style>
  <w:style w:customStyle="1" w:styleId="xl69" w:type="paragraph">
    <w:name w:val="xl69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right"/>
      <w:textAlignment w:val="center"/>
    </w:pPr>
    <w:rPr>
      <w:rFonts w:ascii="Times" w:eastAsia="Times New Roman" w:hAnsi="Times"/>
      <w:b/>
      <w:bCs/>
      <w:color w:val="000000"/>
      <w:sz w:val="20"/>
      <w:szCs w:val="20"/>
      <w:lang w:eastAsia="en-US" w:val="en-US"/>
    </w:rPr>
  </w:style>
  <w:style w:customStyle="1" w:styleId="xl70" w:type="paragraph">
    <w:name w:val="xl70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eastAsia="en-US" w:val="en-US"/>
    </w:rPr>
  </w:style>
  <w:style w:customStyle="1" w:styleId="xl71" w:type="paragraph">
    <w:name w:val="xl71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  <w:lang w:eastAsia="en-US" w:val="en-US"/>
    </w:rPr>
  </w:style>
  <w:style w:customStyle="1" w:styleId="xl72" w:type="paragraph">
    <w:name w:val="xl72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  <w:lang w:eastAsia="en-US" w:val="en-US"/>
    </w:rPr>
  </w:style>
  <w:style w:customStyle="1" w:styleId="xl73" w:type="paragraph">
    <w:name w:val="xl73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  <w:lang w:eastAsia="en-US" w:val="en-US"/>
    </w:rPr>
  </w:style>
  <w:style w:customStyle="1" w:styleId="xl74" w:type="paragraph">
    <w:name w:val="xl74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ahoma" w:cs="Tahoma" w:eastAsia="Times New Roman" w:hAnsi="Tahoma"/>
      <w:color w:val="000000"/>
      <w:sz w:val="16"/>
      <w:szCs w:val="16"/>
      <w:lang w:eastAsia="en-US" w:val="en-US"/>
    </w:rPr>
  </w:style>
  <w:style w:customStyle="1" w:styleId="xl75" w:type="paragraph">
    <w:name w:val="xl75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Arial" w:cs="Arial" w:eastAsia="Times New Roman" w:hAnsi="Arial"/>
      <w:color w:val="333333"/>
      <w:lang w:eastAsia="en-US" w:val="en-US"/>
    </w:rPr>
  </w:style>
  <w:style w:customStyle="1" w:styleId="xl76" w:type="paragraph">
    <w:name w:val="xl76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Verdana" w:eastAsia="Times New Roman" w:hAnsi="Verdana"/>
      <w:color w:val="000080"/>
      <w:sz w:val="16"/>
      <w:szCs w:val="16"/>
      <w:lang w:eastAsia="en-US" w:val="en-US"/>
    </w:rPr>
  </w:style>
  <w:style w:customStyle="1" w:styleId="xl77" w:type="paragraph">
    <w:name w:val="xl77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eastAsia="en-US" w:val="en-US"/>
    </w:rPr>
  </w:style>
  <w:style w:customStyle="1" w:styleId="xl78" w:type="paragraph">
    <w:name w:val="xl78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eastAsia="en-US" w:val="en-US"/>
    </w:rPr>
  </w:style>
  <w:style w:customStyle="1" w:styleId="xl79" w:type="paragraph">
    <w:name w:val="xl79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eastAsia="en-US" w:val="en-US"/>
    </w:rPr>
  </w:style>
  <w:style w:customStyle="1" w:styleId="xl80" w:type="paragraph">
    <w:name w:val="xl80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eastAsia="en-US" w:val="en-US"/>
    </w:rPr>
  </w:style>
  <w:style w:customStyle="1" w:styleId="SubtleEmphasis3" w:type="paragraph">
    <w:name w:val="Subtle Emphasis3"/>
    <w:basedOn w:val="Normal"/>
    <w:uiPriority w:val="72"/>
    <w:qFormat/>
    <w:rsid w:val="00B930D4"/>
    <w:pPr>
      <w:ind w:left="720"/>
      <w:contextualSpacing/>
    </w:pPr>
    <w:rPr>
      <w:rFonts w:eastAsia="Times New Roman"/>
      <w:lang w:eastAsia="hr-HR" w:val="hr-HR"/>
    </w:rPr>
  </w:style>
  <w:style w:customStyle="1" w:styleId="xl92" w:type="paragraph">
    <w:name w:val="xl92"/>
    <w:basedOn w:val="Normal"/>
    <w:rsid w:val="007508CB"/>
    <w:pPr>
      <w:spacing w:after="100" w:afterAutospacing="1" w:before="100" w:beforeAutospacing="1"/>
    </w:pPr>
    <w:rPr>
      <w:rFonts w:ascii="Times" w:eastAsia="Times New Roman" w:hAnsi="Times"/>
      <w:b/>
      <w:bCs/>
      <w:sz w:val="20"/>
      <w:szCs w:val="20"/>
      <w:lang w:eastAsia="en-US" w:val="en-US"/>
    </w:rPr>
  </w:style>
  <w:style w:customStyle="1" w:styleId="xl93" w:type="paragraph">
    <w:name w:val="xl93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  <w:lang w:eastAsia="en-US" w:val="en-US"/>
    </w:rPr>
  </w:style>
  <w:style w:customStyle="1" w:styleId="xl94" w:type="paragraph">
    <w:name w:val="xl94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  <w:lang w:eastAsia="en-US" w:val="en-US"/>
    </w:rPr>
  </w:style>
  <w:style w:customStyle="1" w:styleId="xl95" w:type="paragraph">
    <w:name w:val="xl95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  <w:lang w:eastAsia="en-US" w:val="en-US"/>
    </w:rPr>
  </w:style>
  <w:style w:customStyle="1" w:styleId="xl96" w:type="paragraph">
    <w:name w:val="xl96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  <w:lang w:eastAsia="en-US" w:val="en-US"/>
    </w:rPr>
  </w:style>
  <w:style w:customStyle="1" w:styleId="xl97" w:type="paragraph">
    <w:name w:val="xl97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  <w:lang w:eastAsia="en-US" w:val="en-US"/>
    </w:rPr>
  </w:style>
  <w:style w:customStyle="1" w:styleId="xl98" w:type="paragraph">
    <w:name w:val="xl98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20"/>
      <w:szCs w:val="20"/>
      <w:lang w:eastAsia="en-US" w:val="en-US"/>
    </w:rPr>
  </w:style>
  <w:style w:customStyle="1" w:styleId="xl99" w:type="paragraph">
    <w:name w:val="xl99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  <w:lang w:eastAsia="en-US" w:val="en-US"/>
    </w:rPr>
  </w:style>
  <w:style w:customStyle="1" w:styleId="xl100" w:type="paragraph">
    <w:name w:val="xl100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  <w:lang w:eastAsia="en-US" w:val="en-US"/>
    </w:rPr>
  </w:style>
  <w:style w:customStyle="1" w:styleId="xl101" w:type="paragraph">
    <w:name w:val="xl101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sz w:val="20"/>
      <w:szCs w:val="20"/>
      <w:lang w:eastAsia="en-US" w:val="en-US"/>
    </w:rPr>
  </w:style>
  <w:style w:customStyle="1" w:styleId="xl102" w:type="paragraph">
    <w:name w:val="xl102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sz w:val="20"/>
      <w:szCs w:val="20"/>
      <w:lang w:eastAsia="en-US" w:val="en-US"/>
    </w:rPr>
  </w:style>
  <w:style w:customStyle="1" w:styleId="xl103" w:type="paragraph">
    <w:name w:val="xl103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  <w:lang w:eastAsia="en-US" w:val="en-US"/>
    </w:rPr>
  </w:style>
  <w:style w:customStyle="1" w:styleId="xl104" w:type="paragraph">
    <w:name w:val="xl104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  <w:lang w:eastAsia="en-US" w:val="en-US"/>
    </w:rPr>
  </w:style>
  <w:style w:customStyle="1" w:styleId="xl105" w:type="paragraph">
    <w:name w:val="xl105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  <w:lang w:eastAsia="en-US" w:val="en-US"/>
    </w:rPr>
  </w:style>
  <w:style w:customStyle="1" w:styleId="PlainTable31" w:type="paragraph">
    <w:name w:val="Plain Table 31"/>
    <w:basedOn w:val="Normal"/>
    <w:uiPriority w:val="72"/>
    <w:qFormat/>
    <w:rsid w:val="006634A3"/>
    <w:pPr>
      <w:ind w:left="708"/>
    </w:pPr>
    <w:rPr>
      <w:rFonts w:eastAsia="Times New Roman"/>
      <w:lang w:eastAsia="hr-HR" w:val="hr-HR"/>
    </w:rPr>
  </w:style>
  <w:style w:customStyle="1" w:styleId="xl90" w:type="paragraph">
    <w:name w:val="xl90"/>
    <w:basedOn w:val="Normal"/>
    <w:rsid w:val="000622BE"/>
    <w:pPr>
      <w:spacing w:after="100" w:afterAutospacing="1" w:before="100" w:beforeAutospacing="1"/>
    </w:pPr>
    <w:rPr>
      <w:rFonts w:eastAsia="Times New Roman"/>
      <w:sz w:val="20"/>
      <w:szCs w:val="20"/>
      <w:lang w:eastAsia="en-US" w:val="en-US"/>
    </w:rPr>
  </w:style>
  <w:style w:customStyle="1" w:styleId="xl91" w:type="paragraph">
    <w:name w:val="xl91"/>
    <w:basedOn w:val="Normal"/>
    <w:rsid w:val="000622B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  <w:lang w:eastAsia="en-US" w:val="en-US"/>
    </w:rPr>
  </w:style>
  <w:style w:styleId="Odlomakpopisa" w:type="paragraph">
    <w:name w:val="List Paragraph"/>
    <w:basedOn w:val="Normal"/>
    <w:uiPriority w:val="34"/>
    <w:qFormat/>
    <w:rsid w:val="00ED57E8"/>
    <w:pPr>
      <w:ind w:left="720"/>
      <w:contextualSpacing/>
    </w:pPr>
    <w:rPr>
      <w:rFonts w:eastAsia="Times New Roman"/>
      <w:lang w:eastAsia="hr-HR" w:val="hr-HR"/>
    </w:rPr>
  </w:style>
  <w:style w:customStyle="1" w:styleId="style3" w:type="character">
    <w:name w:val="style3"/>
    <w:basedOn w:val="Zadanifontodlomka"/>
    <w:rsid w:val="00A91F0A"/>
  </w:style>
  <w:style w:customStyle="1" w:styleId="st" w:type="character">
    <w:name w:val="st"/>
    <w:basedOn w:val="Zadanifontodlomka"/>
    <w:rsid w:val="00A91F0A"/>
  </w:style>
  <w:style w:customStyle="1" w:styleId="xl81" w:type="paragraph">
    <w:name w:val="xl81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2" w:type="paragraph">
    <w:name w:val="xl82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3" w:type="paragraph">
    <w:name w:val="xl83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18"/>
      <w:szCs w:val="18"/>
      <w:lang w:eastAsia="hr-HR" w:val="hr-HR"/>
    </w:rPr>
  </w:style>
  <w:style w:customStyle="1" w:styleId="xl84" w:type="paragraph">
    <w:name w:val="xl84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18"/>
      <w:szCs w:val="18"/>
      <w:lang w:eastAsia="hr-HR" w:val="hr-HR"/>
    </w:rPr>
  </w:style>
  <w:style w:customStyle="1" w:styleId="xl85" w:type="paragraph">
    <w:name w:val="xl85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6" w:type="paragraph">
    <w:name w:val="xl86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7" w:type="paragraph">
    <w:name w:val="xl87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8" w:type="paragraph">
    <w:name w:val="xl88"/>
    <w:basedOn w:val="Normal"/>
    <w:rsid w:val="00E05C44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9" w:type="paragraph">
    <w:name w:val="xl89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eastAsia="Times New Roman"/>
      <w:sz w:val="18"/>
      <w:szCs w:val="18"/>
      <w:lang w:eastAsia="hr-HR" w:val="hr-HR"/>
    </w:rPr>
  </w:style>
  <w:style w:styleId="TOCNaslov" w:type="paragraph">
    <w:name w:val="TOC Heading"/>
    <w:basedOn w:val="Naslov1"/>
    <w:next w:val="Normal"/>
    <w:uiPriority w:val="39"/>
    <w:unhideWhenUsed/>
    <w:qFormat/>
    <w:rsid w:val="00C56AB6"/>
    <w:pPr>
      <w:keepLines/>
      <w:tabs>
        <w:tab w:pos="1225" w:val="clear"/>
      </w:tabs>
      <w:spacing w:after="0" w:line="259" w:lineRule="auto"/>
      <w:outlineLvl w:val="9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32"/>
    </w:rPr>
  </w:style>
  <w:style w:customStyle="1" w:styleId="font5" w:type="paragraph">
    <w:name w:val="font5"/>
    <w:basedOn w:val="Normal"/>
    <w:rsid w:val="00DB75B0"/>
    <w:pPr>
      <w:spacing w:after="100" w:afterAutospacing="1" w:before="100" w:beforeAutospacing="1"/>
    </w:pPr>
    <w:rPr>
      <w:rFonts w:eastAsia="Times New Roman"/>
      <w:b/>
      <w:bCs/>
      <w:sz w:val="16"/>
      <w:szCs w:val="16"/>
      <w:lang w:eastAsia="hr-HR" w:val="hr-HR"/>
    </w:rPr>
  </w:style>
  <w:style w:customStyle="1" w:styleId="msonormal0" w:type="paragraph">
    <w:name w:val="msonormal"/>
    <w:basedOn w:val="Normal"/>
    <w:rsid w:val="00F246F1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Obojanosjenanje-Isticanje3" w:type="table">
    <w:name w:val="Colorful Shading Accent 3"/>
    <w:basedOn w:val="Obinatablica"/>
    <w:uiPriority w:val="61"/>
    <w:semiHidden/>
    <w:unhideWhenUsed/>
    <w:rsid w:val="00E306DE"/>
    <w:rPr>
      <w:color w:themeColor="text1" w:val="000000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customStyle="1" w:styleId="ColorfulShading-Accent31" w:type="paragraph">
    <w:name w:val="Colorful Shading - Accent 31"/>
    <w:basedOn w:val="Normal"/>
    <w:uiPriority w:val="34"/>
    <w:qFormat/>
    <w:rsid w:val="00A214D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  <w:style w:styleId="Tekstrezerviranogmjesta" w:type="character">
    <w:name w:val="Placeholder Text"/>
    <w:basedOn w:val="Zadanifontodlomka"/>
    <w:uiPriority w:val="62"/>
    <w:semiHidden/>
    <w:rsid w:val="00AA74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74CD"/>
    <w:rPr>
      <w:rFonts w:ascii="Times New Roman" w:cs="Times New Roman" w:eastAsia="MS Gothic" w:hAnsi="Times New Roman"/>
      <w:color w:val="548DD4"/>
      <w:sz w:val="24"/>
      <w:szCs w:val="7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74CD"/>
    <w:rPr>
      <w:rFonts w:eastAsia="MS Gothic"/>
      <w:color w:val="548DD4"/>
      <w:sz w:val="48"/>
      <w:szCs w:val="7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74CD"/>
    <w:rPr>
      <w:rFonts w:ascii="Times New Roman" w:cs="Times New Roman" w:eastAsia="MS Gothic" w:hAnsi="Times New Roman"/>
      <w:color w:val="548DD4"/>
      <w:sz w:val="48"/>
      <w:szCs w:val="7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74CD"/>
    <w:rPr>
      <w:rFonts w:ascii="Times New Roman" w:cs="Times New Roman" w:eastAsia="MS Gothic" w:hAnsi="Times New Roman"/>
      <w:color w:val="548DD4"/>
      <w:sz w:val="48"/>
      <w:szCs w:val="7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14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7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5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5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8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6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4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6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0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3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80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53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8304522">
          <w:marLeft w:val="-525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36570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2899211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24911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27222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10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51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4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9238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625940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522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38217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9874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317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094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001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537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4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854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32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66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0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55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04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22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07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014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3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75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18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86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82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57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8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2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8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7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66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86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792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4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66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77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84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4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4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8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91339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25237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11479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4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75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96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1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87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41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50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3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359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9478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60573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047104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59265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2698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804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7334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401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6465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65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10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84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1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8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8409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738191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086930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075503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214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78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44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91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05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1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61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1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148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70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77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1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8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9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4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55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92606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45832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73224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17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08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1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35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35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2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0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672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3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53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19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2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8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9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62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94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3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21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1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84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86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37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395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707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687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86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188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70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831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4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006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0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30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4341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578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03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344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00523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47082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513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47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3825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898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409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52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062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459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15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927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7004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734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76299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87383753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7088770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72548373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1135973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725948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92525467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10846454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9525484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19132505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76023831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1225841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8500858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0849972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1372497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88190399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6747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316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37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39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59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75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4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420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611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187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074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29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452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762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9845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539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619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705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894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8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5202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8300727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30612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2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95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414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996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73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845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850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21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533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151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437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828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71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072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17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921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000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575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409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912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7264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143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64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21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537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627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28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433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54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81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1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778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288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483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794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17141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70263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86078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6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85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160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124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60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527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9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061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160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323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007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588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78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43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099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137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749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227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03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30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380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652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615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119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316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46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698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039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5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752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456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57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26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53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385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844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692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4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509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8010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78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133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75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464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09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74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796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9500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191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119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700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518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21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48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63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29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761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337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27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434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099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97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8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138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416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69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719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990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653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996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648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724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968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0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861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335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483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75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80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798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184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384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730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702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870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038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08705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8388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541090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102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0389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506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39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4390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164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357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480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287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0756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1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369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524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3369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069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17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65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52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959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299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34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61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54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4509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09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7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17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758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2448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682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3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3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250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244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32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412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298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61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27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007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97338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251334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3690951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3398446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52663256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8444882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34932457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37682421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42857926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9153880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35275692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3227911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5066614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791953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52989889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57265478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6158463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74937821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2389817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6206967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2944192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65365501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05275479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743784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7981603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9061479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07395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13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9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123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471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638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254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949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685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272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656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588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860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820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20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41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21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41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99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1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45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703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37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702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672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054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709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364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484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407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449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91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6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928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968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7288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1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54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037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23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346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38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441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019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945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374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330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118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771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07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9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47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52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985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099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72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150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928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088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052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780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983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06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2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95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033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34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533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7797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881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734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163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024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610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270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7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47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0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285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14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365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184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2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8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993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770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730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9544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87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332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527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417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38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165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47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173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900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872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136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83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341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72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766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880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118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85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66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671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75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6554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13670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04130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16758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66856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4468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2526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490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496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0943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409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222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0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161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28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8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79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05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123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821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895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685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910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809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040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234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381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96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1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824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444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7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0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715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029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14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643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543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0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202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9665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240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246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2477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28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59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74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463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5380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0121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9034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5566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88016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5476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8029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7634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1615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9919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975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212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174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15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417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500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886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782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363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89022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96197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006266">
                  <w:marLeft w:val="0"/>
                  <w:marRight w:val="0"/>
                  <w:marTop w:val="0"/>
                  <w:marBottom w:val="105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555284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7783544">
                      <w:marLeft w:val="0"/>
                      <w:marRight w:val="0"/>
                      <w:marTop w:val="0"/>
                      <w:marBottom w:val="3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0559530">
                          <w:marLeft w:val="0"/>
                          <w:marRight w:val="0"/>
                          <w:marTop w:val="12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884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697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088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09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856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16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521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293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92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9328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006048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0526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040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69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233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78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709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82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90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01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069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650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72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824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79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906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0661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84611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75407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5026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09123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1097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04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31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0687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4366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111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269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732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906688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15875900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437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54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2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4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369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635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663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268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917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259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77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306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074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504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23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82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087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371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290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597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766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6067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54106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77105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654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532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65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0236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22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591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77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8367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10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609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064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380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42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02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003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118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39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095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404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09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974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52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490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608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4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518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15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30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3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962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7198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084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6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167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407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572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72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963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767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47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205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858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700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671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632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677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52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109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8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41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80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663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931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19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22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86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068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46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764291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89694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463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661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04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741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396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94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294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5859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62146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5690708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97404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34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652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7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693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88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947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215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9908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813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15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98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213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92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424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7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934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89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521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908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140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987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10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68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72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35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810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130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51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59317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566564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6616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205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984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516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943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143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19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85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896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443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63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598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368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801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525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775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31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05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40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90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3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453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8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991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447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61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881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4344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118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967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86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26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46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58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85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78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16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35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130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603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789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224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84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806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119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848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234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008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78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969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13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202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397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70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408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63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027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386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621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689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540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66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46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925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0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104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53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58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2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9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96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539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884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201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927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55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258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1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68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779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75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825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028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177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558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797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45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152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222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955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53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84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075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275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53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04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854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931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5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96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043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09890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4088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1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17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435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720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412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11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807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15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118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666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27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09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55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40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066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802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078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502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900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753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759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871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5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301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568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073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8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093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742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90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1710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1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138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599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302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48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531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575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77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269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778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510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504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55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2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28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94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904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60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687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04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04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216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70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739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871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870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325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68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724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695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46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50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097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123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23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665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742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216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955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337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185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965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74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8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5829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408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036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953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69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972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010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40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861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592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112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37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3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005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27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749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94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345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000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156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004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15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7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50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46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66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988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13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177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7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14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699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421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237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43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746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216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5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759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189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60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63440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63285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15046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27464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56297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940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3700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3725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45001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487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91111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53447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188948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007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544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115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89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473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638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5137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76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0649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88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933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85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665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21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60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412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191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576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110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431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12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662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0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3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90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92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36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83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9754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41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674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91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569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102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226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99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307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40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647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059548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17585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07231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882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931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734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583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7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895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48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569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57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542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00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678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064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522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10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421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19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386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247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31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435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744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354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400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36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294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798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715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813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887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427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627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738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01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560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338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910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191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200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42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244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06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9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7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533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190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539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972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11959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85406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44735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6806583">
                      <w:marLeft w:val="0"/>
                      <w:marRight w:val="15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57968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7589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752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19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697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044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356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938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832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78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072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52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108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548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27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279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36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754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53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990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273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0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019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220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378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723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6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4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607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90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502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8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47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889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09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826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7023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792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871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80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808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539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23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23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74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59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67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81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403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224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992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22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576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126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35620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05953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78055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19682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4487346">
                          <w:marLeft w:val="-8550"/>
                          <w:marRight w:val="0"/>
                          <w:marTop w:val="0"/>
                          <w:marBottom w:val="0"/>
                          <w:divBdr>
                            <w:top w:space="4" w:sz="6" w:color="CCCCCC" w:val="single"/>
                            <w:left w:space="2" w:sz="6" w:color="CCCCCC" w:val="single"/>
                            <w:bottom w:space="4" w:sz="6" w:color="CCCCCC" w:val="single"/>
                            <w:right w:space="2" w:sz="6" w:color="CCCCCC" w:val="single"/>
                          </w:divBdr>
                          <w:divsChild>
                            <w:div w:id="109937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  <w:div w:id="1655178414">
                          <w:marLeft w:val="30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175504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  <w:div w:id="151121369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6762549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6" w:color="CCCCCC" w:val="single"/>
                                    <w:left w:space="8" w:sz="6" w:color="CCCCCC" w:val="single"/>
                                    <w:bottom w:space="8" w:sz="6" w:color="CCCCCC" w:val="single"/>
                                    <w:right w:space="8" w:sz="6" w:color="CCCCCC" w:val="singl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36145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2535184">
                  <w:marLeft w:val="0"/>
                  <w:marRight w:val="0"/>
                  <w:marTop w:val="0"/>
                  <w:marBottom w:val="0"/>
                  <w:divBdr>
                    <w:top w:space="0" w:sz="6" w:color="8D8D8D" w:val="single"/>
                    <w:left w:space="0" w:sz="0" w:color="auto" w:val="none"/>
                    <w:bottom w:space="0" w:sz="0" w:color="auto" w:val="none"/>
                    <w:right w:space="0" w:sz="6" w:color="222020" w:val="single"/>
                  </w:divBdr>
                  <w:divsChild>
                    <w:div w:id="1617717990">
                      <w:marLeft w:val="0"/>
                      <w:marRight w:val="0"/>
                      <w:marTop w:val="0"/>
                      <w:marBottom w:val="0"/>
                      <w:divBdr>
                        <w:top w:space="0" w:sz="6" w:color="CCCCCC" w:val="single"/>
                        <w:left w:space="0" w:sz="6" w:color="CCCCCC" w:val="single"/>
                        <w:bottom w:space="0" w:sz="6" w:color="CCCCCC" w:val="single"/>
                        <w:right w:space="0" w:sz="6" w:color="CCCCCC" w:val="single"/>
                      </w:divBdr>
                    </w:div>
                  </w:divsChild>
                </w:div>
                <w:div w:id="11971580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0187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7739401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8846850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1475532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8191501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9715444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9911353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2089695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</w:divsChild>
                </w:div>
              </w:divsChild>
            </w:div>
            <w:div w:id="18520632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304855">
                  <w:marLeft w:val="30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1267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54244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354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  <w:div w:id="84273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9747303">
                  <w:marLeft w:val="0"/>
                  <w:marRight w:val="0"/>
                  <w:marTop w:val="225"/>
                  <w:marBottom w:val="0"/>
                  <w:divBdr>
                    <w:top w:space="0" w:sz="6" w:color="CCCCCC" w:val="single"/>
                    <w:left w:space="0" w:sz="6" w:color="CCCCCC" w:val="single"/>
                    <w:bottom w:space="0" w:sz="6" w:color="CCCCCC" w:val="single"/>
                    <w:right w:space="0" w:sz="0" w:color="auto" w:val="none"/>
                  </w:divBdr>
                </w:div>
                <w:div w:id="594558373">
                  <w:marLeft w:val="0"/>
                  <w:marRight w:val="0"/>
                  <w:marTop w:val="225"/>
                  <w:marBottom w:val="0"/>
                  <w:divBdr>
                    <w:top w:space="2" w:sz="6" w:color="CCCCCC" w:val="single"/>
                    <w:left w:space="0" w:sz="0" w:color="auto" w:val="none"/>
                    <w:bottom w:space="2" w:sz="6" w:color="CCCCCC" w:val="single"/>
                    <w:right w:space="2" w:sz="6" w:color="CCCCCC" w:val="single"/>
                  </w:divBdr>
                </w:div>
                <w:div w:id="188497891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17988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49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574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955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571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5352561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28374834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920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29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1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914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66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57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665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68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295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0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45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841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49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9197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085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324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253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64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264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76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26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5538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6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08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5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94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91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0649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61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29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433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67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0216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6709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905872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757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69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387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663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966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628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97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55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78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75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561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2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64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9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11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887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698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854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362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892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5869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5399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93640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371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06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41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87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6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6887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510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349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943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358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8218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414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956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535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194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26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998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346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889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13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325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844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41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5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32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782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508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859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173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82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12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183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72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423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6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23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88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9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581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240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38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1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17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60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24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92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68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8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84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111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350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31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938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394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66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860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125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168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1388032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29064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0717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07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927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1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003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274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347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977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939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403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81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860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8722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96349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45518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448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070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845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965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735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85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356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69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18120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0360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57160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7554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30538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715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505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575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51463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3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250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7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25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64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91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720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146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952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078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54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194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21654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21850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79552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053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518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367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337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30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99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454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854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05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185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912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30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1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81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21779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47062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82415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3962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14111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77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63258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487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348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654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042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151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939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786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5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720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9021477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8994415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0756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761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951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409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608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71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953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66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90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816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37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13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604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024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04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72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jpe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chart" Target="charts/chart2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hart" Target="charts/chart1.xml"/><Relationship Id="rId5" Type="http://schemas.microsoft.com/office/2007/relationships/stylesWithEffects" Target="stylesWithEffects.xml"/><Relationship Id="rId15" Type="http://schemas.openxmlformats.org/officeDocument/2006/relationships/image" Target="media/image4.jpeg"/><Relationship Id="rId10" Type="http://schemas.openxmlformats.org/officeDocument/2006/relationships/image" Target="media/image1.jpeg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charts/_rels/chart1.xml.rels><?xml version="1.0" encoding="UTF-8" standalone="yes"?><Relationships xmlns="http://schemas.openxmlformats.org/package/2006/relationships"><Relationship Id="rId3" Type="http://schemas.microsoft.com/office/2011/relationships/chartStyle" Target="style1.xml"/><Relationship Id="rId2" Type="http://schemas.microsoft.com/office/2011/relationships/chartColorStyle" Target="colors1.xml"/><Relationship Id="rId1" Type="http://schemas.openxmlformats.org/officeDocument/2006/relationships/oleObject" Target="Book2" TargetMode="External"/></Relationships>
</file>

<file path=word/charts/_rels/chart2.xml.rels><?xml version="1.0" encoding="UTF-8" standalone="yes"?><Relationships xmlns="http://schemas.openxmlformats.org/package/2006/relationships"><Relationship Id="rId1" Type="http://schemas.openxmlformats.org/officeDocument/2006/relationships/oleObject" Target="file:///C:\Users\sasa.rendulic\Dropbox\Restrukturiranje\3.%20U%20IZRADI\3.%20Nova%20PSN\1.%20&#268;EKA%20SE%20DOK\14%2009%20HOTEL%20PANONIJA%20doo\Tablice%201.xls" TargetMode="External"/></Relationships>
</file>

<file path=word/charts/chart1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hart>
    <c:autoTitleDeleted val="true"/>
    <c:plotArea>
      <c:layout/>
      <c:pieChart>
        <c:varyColors val="true"/>
        <c:ser>
          <c:idx val="0"/>
          <c:order val="0"/>
          <c:dPt>
            <c:idx val="0"/>
            <c:bubble3D val="false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1-0A86-443D-81FE-CEECF55C2DA1}"/>
              </c:ext>
            </c:extLst>
          </c:dPt>
          <c:dPt>
            <c:idx val="1"/>
            <c:bubble3D val="false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3-0A86-443D-81FE-CEECF55C2DA1}"/>
              </c:ext>
            </c:extLst>
          </c:dPt>
          <c:dPt>
            <c:idx val="2"/>
            <c:bubble3D val="false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5-0A86-443D-81FE-CEECF55C2DA1}"/>
              </c:ext>
            </c:extLst>
          </c:dPt>
          <c:dPt>
            <c:idx val="3"/>
            <c:bubble3D val="false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7-0A86-443D-81FE-CEECF55C2DA1}"/>
              </c:ext>
            </c:extLst>
          </c:dPt>
          <c:dPt>
            <c:idx val="4"/>
            <c:bubble3D val="false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9-0A86-443D-81FE-CEECF55C2DA1}"/>
              </c:ext>
            </c:extLst>
          </c:dPt>
          <c:dPt>
            <c:idx val="5"/>
            <c:bubble3D val="false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B-0A86-443D-81FE-CEECF55C2DA1}"/>
              </c:ext>
            </c:extLst>
          </c:dPt>
          <c:dPt>
            <c:idx val="6"/>
            <c:bubble3D val="false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D-0A86-443D-81FE-CEECF55C2DA1}"/>
              </c:ext>
            </c:extLst>
          </c:dPt>
          <c:dPt>
            <c:idx val="7"/>
            <c:bubble3D val="false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F-0A86-443D-81FE-CEECF55C2DA1}"/>
              </c:ext>
            </c:extLst>
          </c:dPt>
          <c:dPt>
            <c:idx val="8"/>
            <c:bubble3D val="false"/>
            <c:spPr>
              <a:solidFill>
                <a:schemeClr val="accent3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11-0A86-443D-81FE-CEECF55C2DA1}"/>
              </c:ext>
            </c:extLst>
          </c:dPt>
          <c:dPt>
            <c:idx val="9"/>
            <c:bubble3D val="false"/>
            <c:spPr>
              <a:solidFill>
                <a:schemeClr val="accent4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13-0A86-443D-81FE-CEECF55C2DA1}"/>
              </c:ext>
            </c:extLst>
          </c:dPt>
          <c:dPt>
            <c:idx val="10"/>
            <c:bubble3D val="false"/>
            <c:spPr>
              <a:solidFill>
                <a:schemeClr val="accent5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15-0A86-443D-81FE-CEECF55C2DA1}"/>
              </c:ext>
            </c:extLst>
          </c:dPt>
          <c:dPt>
            <c:idx val="11"/>
            <c:bubble3D val="false"/>
            <c:spPr>
              <a:solidFill>
                <a:schemeClr val="accent6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17-0A86-443D-81FE-CEECF55C2DA1}"/>
              </c:ext>
            </c:extLst>
          </c:dPt>
          <c:dPt>
            <c:idx val="12"/>
            <c:bubble3D val="false"/>
            <c:spPr>
              <a:solidFill>
                <a:schemeClr val="accent1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19-0A86-443D-81FE-CEECF55C2DA1}"/>
              </c:ext>
            </c:extLst>
          </c:dPt>
          <c:dPt>
            <c:idx val="13"/>
            <c:bubble3D val="false"/>
            <c:spPr>
              <a:solidFill>
                <a:schemeClr val="accent2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1B-0A86-443D-81FE-CEECF55C2DA1}"/>
              </c:ext>
            </c:extLst>
          </c:dPt>
          <c:dPt>
            <c:idx val="14"/>
            <c:bubble3D val="false"/>
            <c:spPr>
              <a:solidFill>
                <a:schemeClr val="accent3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1D-0A86-443D-81FE-CEECF55C2DA1}"/>
              </c:ext>
            </c:extLst>
          </c:dPt>
          <c:dPt>
            <c:idx val="15"/>
            <c:bubble3D val="false"/>
            <c:spPr>
              <a:solidFill>
                <a:schemeClr val="accent4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1F-0A86-443D-81FE-CEECF55C2DA1}"/>
              </c:ext>
            </c:extLst>
          </c:dPt>
          <c:cat>
            <c:strRef>
              <c:f>Sheet1!$B$6:$B$21</c:f>
              <c:strCache>
                <c:ptCount val="16"/>
                <c:pt idx="0">
                  <c:v>JAKOPEC izvoz - uvoz, d.o.o</c:v>
                </c:pt>
                <c:pt idx="1">
                  <c:v>Almir Halilović</c:v>
                </c:pt>
                <c:pt idx="2">
                  <c:v>Stjepan Herceg</c:v>
                </c:pt>
                <c:pt idx="3">
                  <c:v>Mario Kastmiler</c:v>
                </c:pt>
                <c:pt idx="4">
                  <c:v>Natalija Mencl-Vuljak</c:v>
                </c:pt>
                <c:pt idx="5">
                  <c:v>Tomislav Rom</c:v>
                </c:pt>
                <c:pt idx="6">
                  <c:v>Dinko Štrbac</c:v>
                </c:pt>
                <c:pt idx="7">
                  <c:v>Jagica Adamović</c:v>
                </c:pt>
                <c:pt idx="8">
                  <c:v>Katica Ćuk</c:v>
                </c:pt>
                <c:pt idx="9">
                  <c:v>Katica Krpačić</c:v>
                </c:pt>
                <c:pt idx="10">
                  <c:v>Zdenka Matijašević</c:v>
                </c:pt>
                <c:pt idx="11">
                  <c:v>Dušanka Momčilović</c:v>
                </c:pt>
                <c:pt idx="12">
                  <c:v>Zdenka Stojčević</c:v>
                </c:pt>
                <c:pt idx="13">
                  <c:v>Krunoslav Gavrić</c:v>
                </c:pt>
                <c:pt idx="14">
                  <c:v>Ivica Knežević</c:v>
                </c:pt>
                <c:pt idx="15">
                  <c:v>Dragan Crnković</c:v>
                </c:pt>
              </c:strCache>
            </c:strRef>
          </c:cat>
          <c:val>
            <c:numRef>
              <c:f>Sheet1!$C$6:$C$21</c:f>
              <c:numCache>
                <c:formatCode>0.00%</c:formatCode>
                <c:ptCount val="16"/>
                <c:pt idx="0">
                  <c:v>6.25E-2</c:v>
                </c:pt>
                <c:pt idx="1">
                  <c:v>6.25E-2</c:v>
                </c:pt>
                <c:pt idx="2">
                  <c:v>6.25E-2</c:v>
                </c:pt>
                <c:pt idx="3">
                  <c:v>6.25E-2</c:v>
                </c:pt>
                <c:pt idx="4">
                  <c:v>6.25E-2</c:v>
                </c:pt>
                <c:pt idx="5">
                  <c:v>6.25E-2</c:v>
                </c:pt>
                <c:pt idx="6">
                  <c:v>6.25E-2</c:v>
                </c:pt>
                <c:pt idx="7">
                  <c:v>6.25E-2</c:v>
                </c:pt>
                <c:pt idx="8">
                  <c:v>6.25E-2</c:v>
                </c:pt>
                <c:pt idx="9">
                  <c:v>6.25E-2</c:v>
                </c:pt>
                <c:pt idx="10">
                  <c:v>6.25E-2</c:v>
                </c:pt>
                <c:pt idx="11">
                  <c:v>6.25E-2</c:v>
                </c:pt>
                <c:pt idx="12">
                  <c:v>6.25E-2</c:v>
                </c:pt>
                <c:pt idx="13">
                  <c:v>6.25E-2</c:v>
                </c:pt>
                <c:pt idx="14">
                  <c:v>6.25E-2</c:v>
                </c:pt>
                <c:pt idx="15">
                  <c:v>6.25E-2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20-0A86-443D-81FE-CEECF55C2DA1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  <c:showLeaderLines val="true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false"/>
      <c:spPr>
        <a:noFill/>
        <a:ln>
          <a:noFill/>
        </a:ln>
        <a:effectLst/>
      </c:spPr>
      <c:txPr>
        <a:bodyPr anchorCtr="true" anchor="ctr" wrap="square" vert="horz" vertOverflow="ellipsis" spcFirstLastPara="true" rot="0"/>
        <a:lstStyle/>
        <a:p>
          <a:pPr>
            <a:defRPr baseline="0" kern="1200" strike="noStrike" u="none" i="false" b="false" sz="90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legend>
    <c:plotVisOnly val="true"/>
    <c:dispBlanksAs val="gap"/>
    <c:showDLblsOverMax val="false"/>
  </c:chart>
  <c:spPr>
    <a:solidFill>
      <a:schemeClr val="bg1"/>
    </a:solidFill>
    <a:ln algn="ctr" cmpd="sng" cap="flat" w="9525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1">
    <c:autoUpdate val="false"/>
  </c:externalData>
</c:chartSpace>
</file>

<file path=word/charts/chart2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18"/>
  <c:chart>
    <c:title>
      <c:overlay val="false"/>
      <c:spPr>
        <a:noFill/>
        <a:ln w="25400">
          <a:noFill/>
        </a:ln>
      </c:spPr>
      <c:txPr>
        <a:bodyPr/>
        <a:lstStyle/>
        <a:p>
          <a:pPr>
            <a:defRPr baseline="0" strike="noStrike" u="none" i="false" b="false" sz="105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sr-Latn-RS"/>
        </a:p>
      </c:txPr>
    </c:title>
    <c:autoTitleDeleted val="false"/>
    <c:plotArea>
      <c:layout>
        <c:manualLayout>
          <c:layoutTarget val="inner"/>
          <c:xMode val="edge"/>
          <c:yMode val="edge"/>
          <c:x val="0.07336811023622047"/>
          <c:y val="0.17777777777777778"/>
          <c:w val="0.9183801399825022"/>
          <c:h val="0.5845064158646835"/>
        </c:manualLayout>
      </c:layout>
      <c:barChart>
        <c:barDir val="col"/>
        <c:grouping val="clustered"/>
        <c:varyColors val="false"/>
        <c:ser>
          <c:idx val="0"/>
          <c:order val="0"/>
          <c:tx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tx>
          <c:spPr>
            <a:gradFill rotWithShape="false">
              <a:gsLst>
                <a:gs pos="0">
                  <a:srgbClr val="9BC1FF"/>
                </a:gs>
                <a:gs pos="100000">
                  <a:srgbClr val="3F80CD"/>
                </a:gs>
              </a:gsLst>
              <a:lin ang="5400000"/>
            </a:gradFill>
            <a:ln w="25400">
              <a:noFill/>
            </a:ln>
            <a:effectLst>
              <a:outerShdw algn="br" dir="2700000" dist="35921">
                <a:srgbClr val="000000"/>
              </a:outerShdw>
            </a:effectLst>
          </c:spPr>
          <c:invertIfNegative val="false"/>
          <c:dLbls>
            <c:spPr>
              <a:noFill/>
              <a:ln w="25400">
                <a:noFill/>
              </a:ln>
            </c:spPr>
            <c:txPr>
              <a:bodyPr anchor="ctr" bIns="19050" rIns="38100" tIns="19050" lIns="38100" wrap="square">
                <a:spAutoFit/>
              </a:bodyPr>
              <a:lstStyle/>
              <a:p>
                <a:pPr>
                  <a:defRPr baseline="0" strike="noStrike" u="none" i="false" b="false" sz="100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showLeaderLines xmlns:c15="http://schemas.microsoft.com/office/drawing/2012/chart" xmlns:c16r2="http://schemas.microsoft.com/office/drawing/2015/06/chart" val="0"/>
              </c:ext>
            </c:extLst>
          </c:dLbls>
          <c:trendline>
            <c:spPr>
              <a:ln w="3175">
                <a:solidFill>
                  <a:srgbClr val="000000"/>
                </a:solidFill>
                <a:prstDash val="solid"/>
              </a:ln>
            </c:spPr>
            <c:trendlineType val="linear"/>
            <c:dispRSqr val="false"/>
            <c:dispEq val="false"/>
          </c:trendline>
          <c:cat>
            <c:strRef>
              <c:f>Sažetak!$B$17:$G$17</c:f>
              <c:strCache>
                <c:ptCount val="6"/>
                <c:pt idx="0">
                  <c:v>2017.</c:v>
                </c:pt>
                <c:pt idx="1">
                  <c:v>2018.</c:v>
                </c:pt>
                <c:pt idx="2">
                  <c:v>2019.</c:v>
                </c:pt>
                <c:pt idx="3">
                  <c:v>2020.</c:v>
                </c:pt>
                <c:pt idx="4">
                  <c:v>2021.</c:v>
                </c:pt>
                <c:pt idx="5">
                  <c:v>2022.</c:v>
                </c:pt>
              </c:strCache>
            </c:strRef>
          </c:cat>
          <c:val>
            <c:numRef>
              <c:f>Sažetak!$B$18:$G$18</c:f>
              <c:numCache>
                <c:formatCode>#,##0</c:formatCode>
                <c:ptCount val="6"/>
                <c:pt idx="0">
                  <c:v>27</c:v>
                </c:pt>
                <c:pt idx="1">
                  <c:v>27</c:v>
                </c:pt>
                <c:pt idx="2">
                  <c:v>27</c:v>
                </c:pt>
                <c:pt idx="3">
                  <c:v>28</c:v>
                </c:pt>
                <c:pt idx="4">
                  <c:v>28</c:v>
                </c:pt>
                <c:pt formatCode="General" idx="5">
                  <c:v>30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0-7CEF-4EE5-A6BB-5FE0BD45F637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gapWidth val="150"/>
        <c:axId val="67005824"/>
        <c:axId val="67036288"/>
      </c:barChart>
      <c:catAx>
        <c:axId val="67005824"/>
        <c:scaling>
          <c:orientation val="minMax"/>
        </c:scaling>
        <c:delete val="false"/>
        <c:axPos val="b"/>
        <c:numFmt sourceLinked="true" formatCode="General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00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67036288"/>
        <c:crosses val="autoZero"/>
        <c:auto val="true"/>
        <c:lblAlgn val="ctr"/>
        <c:lblOffset val="100"/>
        <c:noMultiLvlLbl val="false"/>
      </c:catAx>
      <c:valAx>
        <c:axId val="67036288"/>
        <c:scaling>
          <c:orientation val="minMax"/>
        </c:scaling>
        <c:delete val="false"/>
        <c:axPos val="l"/>
        <c:majorGridlines>
          <c:spPr>
            <a:ln w="3175">
              <a:solidFill>
                <a:srgbClr val="808080"/>
              </a:solidFill>
              <a:prstDash val="solid"/>
            </a:ln>
          </c:spPr>
        </c:majorGridlines>
        <c:numFmt sourceLinked="true" formatCode="#,##0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00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67005824"/>
        <c:crosses val="autoZero"/>
        <c:crossBetween val="between"/>
      </c:valAx>
      <c:spPr>
        <a:solidFill>
          <a:srgbClr val="FFFFFF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09804227940320911"/>
          <c:y val="0.8489473302873353"/>
          <c:w val="0.7696318933151916"/>
          <c:h val="0.10791703351110193"/>
        </c:manualLayout>
      </c:layout>
      <c:overlay val="false"/>
      <c:spPr>
        <a:noFill/>
        <a:ln w="25400">
          <a:noFill/>
        </a:ln>
      </c:spPr>
      <c:txPr>
        <a:bodyPr/>
        <a:lstStyle/>
        <a:p>
          <a:pPr>
            <a:defRPr baseline="0" strike="noStrike" u="none" i="false" b="false" sz="825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sr-Latn-RS"/>
        </a:p>
      </c:txPr>
    </c:legend>
    <c:plotVisOnly val="true"/>
    <c:dispBlanksAs val="gap"/>
    <c:showDLblsOverMax val="false"/>
  </c:chart>
  <c:spPr>
    <a:solidFill>
      <a:srgbClr val="FFFFFF"/>
    </a:solidFill>
    <a:ln w="9525">
      <a:noFill/>
    </a:ln>
  </c:spPr>
  <c:txPr>
    <a:bodyPr/>
    <a:lstStyle/>
    <a:p>
      <a:pPr>
        <a:defRPr baseline="0" strike="noStrike" u="none" i="false" b="false" sz="1000">
          <a:solidFill>
            <a:srgbClr val="000000"/>
          </a:solidFill>
          <a:latin typeface="Calibri"/>
          <a:ea typeface="Calibri"/>
          <a:cs typeface="Calibri"/>
        </a:defRPr>
      </a:pPr>
      <a:endParaRPr lang="sr-Latn-RS"/>
    </a:p>
  </c:txPr>
  <c:externalData r:id="rId1">
    <c:autoUpdate val="false"/>
  </c:externalData>
</c:chartSpace>
</file>

<file path=word/charts/colors1.xml><?xml version="1.0" encoding="utf-8"?>
<cs:colorStyle xmlns:cs="http://schemas.microsoft.com/office/drawing/2012/chartStyle" xmlns:a="http://schemas.openxmlformats.org/drawingml/2006/main" id="10" meth="cycle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kern="1200" sz="10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algn="ctr" cap="flat" cmpd="sng" w="9525">
        <a:solidFill>
          <a:schemeClr val="tx1">
            <a:lumMod val="15000"/>
            <a:lumOff val="85000"/>
          </a:schemeClr>
        </a:solidFill>
        <a:round/>
      </a:ln>
    </cs:spPr>
    <cs:defRPr kern="1200" sz="9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algn="ctr" cap="flat" cmpd="sng" w="9525">
        <a:solidFill>
          <a:schemeClr val="tx1">
            <a:lumMod val="15000"/>
            <a:lumOff val="85000"/>
          </a:schemeClr>
        </a:solidFill>
        <a:round/>
      </a:ln>
    </cs:spPr>
    <cs:defRPr kern="1200" sz="9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kern="1200" sz="9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kern="1200" sz="900"/>
    <cs:bodyPr anchor="ctr" anchorCtr="1" bIns="18288" horzOverflow="clip" lIns="36576" rIns="36576" rot="0" spcFirstLastPara="1" tIns="18288" vert="horz" vertOverflow="clip" wrap="square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cap="rnd" w="28575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ize="5" symbol="circle"/>
  <cs:dataPointWireframe>
    <cs:lnRef idx="0">
      <cs:styleClr val="auto"/>
    </cs:lnRef>
    <cs:fillRef idx="0"/>
    <cs:effectRef idx="0"/>
    <cs:fontRef idx="minor">
      <a:schemeClr val="tx1"/>
    </cs:fontRef>
    <cs:spPr>
      <a:ln cap="rnd" w="9525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algn="ctr" cap="flat" cmpd="sng" w="9525">
        <a:solidFill>
          <a:schemeClr val="tx1">
            <a:lumMod val="15000"/>
            <a:lumOff val="85000"/>
          </a:schemeClr>
        </a:solidFill>
        <a:round/>
      </a:ln>
    </cs:spPr>
    <cs:defRPr kern="1200" sz="9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algn="ctr" cap="flat" cmpd="sng" w="9525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kern="1200" sz="9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kern="1200" sz="900"/>
  </cs:seriesAxis>
  <cs:seriesLine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b="0" baseline="0" kern="1200" spc="0" sz="1400"/>
  </cs:title>
  <cs:trendline>
    <cs:lnRef idx="0">
      <cs:styleClr val="auto"/>
    </cs:lnRef>
    <cs:fillRef idx="0"/>
    <cs:effectRef idx="0"/>
    <cs:fontRef idx="minor">
      <a:schemeClr val="tx1"/>
    </cs:fontRef>
    <cs:spPr>
      <a:ln cap="rnd" w="19050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kern="1200" sz="9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algn="ctr" cap="flat" cmpd="sng" w="9525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kern="1200" sz="9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mbria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St-2532/2017-5</izvorni_sadrzaj>
    <derivirana_varijabla naziv="DomainObject.Oznaka_1">St-2532/2017-5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2532</izvorni_sadrzaj>
    <derivirana_varijabla naziv="DomainObject.Predmet.Broj_1">2532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St-2532/2017</izvorni_sadrzaj>
    <derivirana_varijabla naziv="DomainObject.Predmet.OznakaBroj_1">St-2532/2017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PANONIJA d.o.o.</izvorni_sadrzaj>
    <derivirana_varijabla naziv="DomainObject.Predmet.ProtustrankaFormated_1">  HOTEL PANONIJA d.o.o.</derivirana_varijabla>
  </DomainObject.Predmet.ProtustrankaFormated>
  <DomainObject.Predmet.ProtustrankaFormatedOIB>
    <izvorni_sadrzaj>  HOTEL PANONIJA d.o.o., OIB 83771382581</izvorni_sadrzaj>
    <derivirana_varijabla naziv="DomainObject.Predmet.ProtustrankaFormatedOIB_1">  HOTEL PANONIJA d.o.o., OIB 83771382581</derivirana_varijabla>
  </DomainObject.Predmet.ProtustrankaFormatedOIB>
  <DomainObject.Predmet.ProtustrankaFormatedWithAdress>
    <izvorni_sadrzaj> HOTEL PANONIJA d.o.o., Ivana Kukuljevića Sakcinskog 21, 44000 Sisak</izvorni_sadrzaj>
    <derivirana_varijabla naziv="DomainObject.Predmet.ProtustrankaFormatedWithAdress_1"> HOTEL PANONIJA d.o.o., Ivana Kukuljevića Sakcinskog 21, 44000 Sisak</derivirana_varijabla>
  </DomainObject.Predmet.ProtustrankaFormatedWithAdress>
  <DomainObject.Predmet.ProtustrankaFormatedWithAdressOIB>
    <izvorni_sadrzaj> HOTEL PANONIJA d.o.o., OIB 83771382581, Ivana Kukuljevića Sakcinskog 21, 44000 Sisak</izvorni_sadrzaj>
    <derivirana_varijabla naziv="DomainObject.Predmet.ProtustrankaFormatedWithAdressOIB_1"> HOTEL PANONIJA d.o.o., OIB 83771382581, Ivana Kukuljevića Sakcinskog 21, 44000 Sisak</derivirana_varijabla>
  </DomainObject.Predmet.ProtustrankaFormatedWithAdressOIB>
  <DomainObject.Predmet.ProtustrankaWithAdress>
    <izvorni_sadrzaj>HOTEL PANONIJA d.o.o. Ivana Kukuljevića Sakcinskog 21, 44000 Sisak</izvorni_sadrzaj>
    <derivirana_varijabla naziv="DomainObject.Predmet.ProtustrankaWithAdress_1">HOTEL PANONIJA d.o.o. Ivana Kukuljevića Sakcinskog 21, 44000 Sisak</derivirana_varijabla>
  </DomainObject.Predmet.ProtustrankaWithAdress>
  <DomainObject.Predmet.ProtustrankaWithAdressOIB>
    <izvorni_sadrzaj>HOTEL PANONIJA d.o.o., OIB 83771382581, Ivana Kukuljevića Sakcinskog 21, 44000 Sisak</izvorni_sadrzaj>
    <derivirana_varijabla naziv="DomainObject.Predmet.ProtustrankaWithAdressOIB_1">HOTEL PANONIJA d.o.o., OIB 83771382581, Ivana Kukuljevića Sakcinskog 21, 44000 Sisak</derivirana_varijabla>
  </DomainObject.Predmet.ProtustrankaWithAdressOIB>
  <DomainObject.Predmet.ProtustrankaNazivFormated>
    <izvorni_sadrzaj>HOTEL PANONIJA d.o.o.</izvorni_sadrzaj>
    <derivirana_varijabla naziv="DomainObject.Predmet.ProtustrankaNazivFormated_1">HOTEL PANONIJA d.o.o.</derivirana_varijabla>
  </DomainObject.Predmet.ProtustrankaNazivFormated>
  <DomainObject.Predmet.ProtustrankaNazivFormatedOIB>
    <izvorni_sadrzaj>HOTEL PANONIJA d.o.o., OIB 83771382581</izvorni_sadrzaj>
    <derivirana_varijabla naziv="DomainObject.Predmet.ProtustrankaNazivFormatedOIB_1">HOTEL PANONIJA d.o.o., OIB 83771382581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HOTEL PANONIJA d.o.o.</izvorni_sadrzaj>
    <derivirana_varijabla naziv="DomainObject.Predmet.StrankaFormated_1">  HOTEL PANONIJA d.o.o.</derivirana_varijabla>
  </DomainObject.Predmet.StrankaFormated>
  <DomainObject.Predmet.StrankaFormatedOIB>
    <izvorni_sadrzaj>  HOTEL PANONIJA d.o.o., OIB 83771382581</izvorni_sadrzaj>
    <derivirana_varijabla naziv="DomainObject.Predmet.StrankaFormatedOIB_1">  HOTEL PANONIJA d.o.o., OIB 83771382581</derivirana_varijabla>
  </DomainObject.Predmet.StrankaFormatedOIB>
  <DomainObject.Predmet.StrankaFormatedWithAdress>
    <izvorni_sadrzaj> HOTEL PANONIJA d.o.o., Ivana Kukuljevića Sakcinskog 21, 44000 Sisak</izvorni_sadrzaj>
    <derivirana_varijabla naziv="DomainObject.Predmet.StrankaFormatedWithAdress_1"> HOTEL PANONIJA d.o.o., Ivana Kukuljevića Sakcinskog 21, 44000 Sisak</derivirana_varijabla>
  </DomainObject.Predmet.StrankaFormatedWithAdress>
  <DomainObject.Predmet.StrankaFormatedWithAdressOIB>
    <izvorni_sadrzaj> HOTEL PANONIJA d.o.o., OIB 83771382581, Ivana Kukuljevića Sakcinskog 21, 44000 Sisak</izvorni_sadrzaj>
    <derivirana_varijabla naziv="DomainObject.Predmet.StrankaFormatedWithAdressOIB_1"> HOTEL PANONIJA d.o.o., OIB 83771382581, Ivana Kukuljevića Sakcinskog 21, 44000 Sisak</derivirana_varijabla>
  </DomainObject.Predmet.StrankaFormatedWithAdressOIB>
  <DomainObject.Predmet.StrankaWithAdress>
    <izvorni_sadrzaj>HOTEL PANONIJA d.o.o. Ivana Kukuljevića Sakcinskog 21,44000 Sisak</izvorni_sadrzaj>
    <derivirana_varijabla naziv="DomainObject.Predmet.StrankaWithAdress_1">HOTEL PANONIJA d.o.o. Ivana Kukuljevića Sakcinskog 21,44000 Sisak</derivirana_varijabla>
  </DomainObject.Predmet.StrankaWithAdress>
  <DomainObject.Predmet.StrankaWithAdressOIB>
    <izvorni_sadrzaj>HOTEL PANONIJA d.o.o., OIB 83771382581, Ivana Kukuljevića Sakcinskog 21,44000 Sisak</izvorni_sadrzaj>
    <derivirana_varijabla naziv="DomainObject.Predmet.StrankaWithAdressOIB_1">HOTEL PANONIJA d.o.o., OIB 83771382581, Ivana Kukuljevića Sakcinskog 21,44000 Sisak</derivirana_varijabla>
  </DomainObject.Predmet.StrankaWithAdressOIB>
  <DomainObject.Predmet.StrankaNazivFormated>
    <izvorni_sadrzaj>HOTEL PANONIJA d.o.o.</izvorni_sadrzaj>
    <derivirana_varijabla naziv="DomainObject.Predmet.StrankaNazivFormated_1">HOTEL PANONIJA d.o.o.</derivirana_varijabla>
  </DomainObject.Predmet.StrankaNazivFormated>
  <DomainObject.Predmet.StrankaNazivFormatedOIB>
    <izvorni_sadrzaj>HOTEL PANONIJA d.o.o., OIB 83771382581</izvorni_sadrzaj>
    <derivirana_varijabla naziv="DomainObject.Predmet.StrankaNazivFormatedOIB_1">HOTEL PANONIJA d.o.o., OIB 83771382581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HOTEL PANONIJA d.o.o.</item>
    </izvorni_sadrzaj>
    <derivirana_varijabla naziv="DomainObject.Predmet.StrankaListFormated_1">
      <item>HOTEL PANONIJA d.o.o.</item>
    </derivirana_varijabla>
  </DomainObject.Predmet.StrankaListFormated>
  <DomainObject.Predmet.StrankaListFormatedOIB>
    <izvorni_sadrzaj>
      <item>HOTEL PANONIJA d.o.o., OIB 83771382581</item>
    </izvorni_sadrzaj>
    <derivirana_varijabla naziv="DomainObject.Predmet.StrankaListFormatedOIB_1">
      <item>HOTEL PANONIJA d.o.o., OIB 83771382581</item>
    </derivirana_varijabla>
  </DomainObject.Predmet.StrankaListFormatedOIB>
  <DomainObject.Predmet.StrankaListFormatedWithAdress>
    <izvorni_sadrzaj>
      <item>HOTEL PANONIJA d.o.o., Ivana Kukuljevića Sakcinskog 21, 44000 Sisak</item>
    </izvorni_sadrzaj>
    <derivirana_varijabla naziv="DomainObject.Predmet.StrankaListFormatedWithAdress_1">
      <item>HOTEL PANONIJA d.o.o., Ivana Kukuljevića Sakcinskog 21, 44000 Sisak</item>
    </derivirana_varijabla>
  </DomainObject.Predmet.StrankaListFormatedWithAdress>
  <DomainObject.Predmet.StrankaListFormatedWithAdressOIB>
    <izvorni_sadrzaj>
      <item>HOTEL PANONIJA d.o.o., OIB 83771382581, Ivana Kukuljevića Sakcinskog 21, 44000 Sisak</item>
    </izvorni_sadrzaj>
    <derivirana_varijabla naziv="DomainObject.Predmet.StrankaListFormatedWithAdressOIB_1">
      <item>HOTEL PANONIJA d.o.o., OIB 83771382581, Ivana Kukuljevića Sakcinskog 21, 44000 Sisak</item>
    </derivirana_varijabla>
  </DomainObject.Predmet.StrankaListFormatedWithAdressOIB>
  <DomainObject.Predmet.StrankaListNazivFormated>
    <izvorni_sadrzaj>
      <item>HOTEL PANONIJA d.o.o.</item>
    </izvorni_sadrzaj>
    <derivirana_varijabla naziv="DomainObject.Predmet.StrankaListNazivFormated_1">
      <item>HOTEL PANONIJA d.o.o.</item>
    </derivirana_varijabla>
  </DomainObject.Predmet.StrankaListNazivFormated>
  <DomainObject.Predmet.StrankaListNazivFormatedOIB>
    <izvorni_sadrzaj>
      <item>HOTEL PANONIJA d.o.o., OIB 83771382581</item>
    </izvorni_sadrzaj>
    <derivirana_varijabla naziv="DomainObject.Predmet.StrankaListNazivFormatedOIB_1">
      <item>HOTEL PANONIJA d.o.o., OIB 83771382581</item>
    </derivirana_varijabla>
  </DomainObject.Predmet.StrankaListNazivFormatedOIB>
  <DomainObject.Predmet.ProtuStrankaListFormated>
    <izvorni_sadrzaj>
      <item>HOTEL PANONIJA d.o.o.</item>
    </izvorni_sadrzaj>
    <derivirana_varijabla naziv="DomainObject.Predmet.ProtuStrankaListFormated_1">
      <item>HOTEL PANONIJA d.o.o.</item>
    </derivirana_varijabla>
  </DomainObject.Predmet.ProtuStrankaListFormated>
  <DomainObject.Predmet.ProtuStrankaListFormatedOIB>
    <izvorni_sadrzaj>
      <item>HOTEL PANONIJA d.o.o., OIB 83771382581</item>
    </izvorni_sadrzaj>
    <derivirana_varijabla naziv="DomainObject.Predmet.ProtuStrankaListFormatedOIB_1">
      <item>HOTEL PANONIJA d.o.o., OIB 83771382581</item>
    </derivirana_varijabla>
  </DomainObject.Predmet.ProtuStrankaListFormatedOIB>
  <DomainObject.Predmet.ProtuStrankaListFormatedWithAdress>
    <izvorni_sadrzaj>
      <item>HOTEL PANONIJA d.o.o., Ivana Kukuljevića Sakcinskog 21, 44000 Sisak</item>
    </izvorni_sadrzaj>
    <derivirana_varijabla naziv="DomainObject.Predmet.ProtuStrankaListFormatedWithAdress_1">
      <item>HOTEL PANONIJA d.o.o., Ivana Kukuljevića Sakcinskog 21, 44000 Sisak</item>
    </derivirana_varijabla>
  </DomainObject.Predmet.ProtuStrankaListFormatedWithAdress>
  <DomainObject.Predmet.ProtuStrankaListFormatedWithAdressOIB>
    <izvorni_sadrzaj>
      <item>HOTEL PANONIJA d.o.o., OIB 83771382581, Ivana Kukuljevića Sakcinskog 21, 44000 Sisak</item>
    </izvorni_sadrzaj>
    <derivirana_varijabla naziv="DomainObject.Predmet.ProtuStrankaListFormatedWithAdressOIB_1">
      <item>HOTEL PANONIJA d.o.o., OIB 83771382581, Ivana Kukuljevića Sakcinskog 21, 44000 Sisak</item>
    </derivirana_varijabla>
  </DomainObject.Predmet.ProtuStrankaListFormatedWithAdressOIB>
  <DomainObject.Predmet.ProtuStrankaListNazivFormated>
    <izvorni_sadrzaj>
      <item>HOTEL PANONIJA d.o.o.</item>
    </izvorni_sadrzaj>
    <derivirana_varijabla naziv="DomainObject.Predmet.ProtuStrankaListNazivFormated_1">
      <item>HOTEL PANONIJA d.o.o.</item>
    </derivirana_varijabla>
  </DomainObject.Predmet.ProtuStrankaListNazivFormated>
  <DomainObject.Predmet.ProtuStrankaListNazivFormatedOIB>
    <izvorni_sadrzaj>
      <item>HOTEL PANONIJA d.o.o., OIB 83771382581</item>
    </izvorni_sadrzaj>
    <derivirana_varijabla naziv="DomainObject.Predmet.ProtuStrankaListNazivFormatedOIB_1">
      <item>HOTEL PANONIJA d.o.o., OIB 83771382581</item>
    </derivirana_varijabla>
  </DomainObject.Predmet.ProtuStrankaListNazivFormatedOIB>
  <DomainObject.Predmet.OstaliListFormated>
    <izvorni_sadrzaj>
      <item>Ivica Knežević</item>
    </izvorni_sadrzaj>
    <derivirana_varijabla naziv="DomainObject.Predmet.OstaliListFormated_1">
      <item>Ivica Knežević</item>
    </derivirana_varijabla>
  </DomainObject.Predmet.OstaliListFormated>
  <DomainObject.Predmet.OstaliListFormatedOIB>
    <izvorni_sadrzaj>
      <item>Ivica Knežević, OIB 69142034311</item>
    </izvorni_sadrzaj>
    <derivirana_varijabla naziv="DomainObject.Predmet.OstaliListFormatedOIB_1">
      <item>Ivica Knežević, OIB 69142034311</item>
    </derivirana_varijabla>
  </DomainObject.Predmet.OstaliListFormatedOIB>
  <DomainObject.Predmet.OstaliListFormatedWithAdress>
    <izvorni_sadrzaj>
      <item>Ivica Knežević, Josipa Juraja Strossmayera 163, 44000 Sisak</item>
    </izvorni_sadrzaj>
    <derivirana_varijabla naziv="DomainObject.Predmet.OstaliListFormatedWithAdress_1">
      <item>Ivica Knežević, Josipa Juraja Strossmayera 163, 44000 Sisak</item>
    </derivirana_varijabla>
  </DomainObject.Predmet.OstaliListFormatedWithAdress>
  <DomainObject.Predmet.OstaliListFormatedWithAdressOIB>
    <izvorni_sadrzaj>
      <item>Ivica Knežević, OIB 69142034311, Josipa Juraja Strossmayera 163, 44000 Sisak</item>
    </izvorni_sadrzaj>
    <derivirana_varijabla naziv="DomainObject.Predmet.OstaliListFormatedWithAdressOIB_1">
      <item>Ivica Knežević, OIB 69142034311, Josipa Juraja Strossmayera 163, 44000 Sisak</item>
    </derivirana_varijabla>
  </DomainObject.Predmet.OstaliListFormatedWithAdressOIB>
  <DomainObject.Predmet.OstaliListNazivFormated>
    <izvorni_sadrzaj>
      <item>Ivica Knežević</item>
    </izvorni_sadrzaj>
    <derivirana_varijabla naziv="DomainObject.Predmet.OstaliListNazivFormated_1">
      <item>Ivica Knežević</item>
    </derivirana_varijabla>
  </DomainObject.Predmet.OstaliListNazivFormated>
  <DomainObject.Predmet.OstaliListNazivFormatedOIB>
    <izvorni_sadrzaj>
      <item>Ivica Knežević, OIB 69142034311</item>
    </izvorni_sadrzaj>
    <derivirana_varijabla naziv="DomainObject.Predmet.OstaliListNazivFormatedOIB_1">
      <item>Ivica Knežević, OIB 69142034311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HOTEL PANONIJA d.o.o.</izvorni_sadrzaj>
    <derivirana_varijabla naziv="DomainObject.Predmet.StrankaIDrugi_1">HOTEL PANONIJA d.o.o.</derivirana_varijabla>
  </DomainObject.Predmet.StrankaIDrugi>
  <DomainObject.Predmet.ProtustrankaIDrugi>
    <izvorni_sadrzaj>HOTEL PANONIJA d.o.o.</izvorni_sadrzaj>
    <derivirana_varijabla naziv="DomainObject.Predmet.ProtustrankaIDrugi_1">HOTEL PANONIJA d.o.o.</derivirana_varijabla>
  </DomainObject.Predmet.ProtustrankaIDrugi>
  <DomainObject.Predmet.StrankaIDrugiAdressOIB>
    <izvorni_sadrzaj>HOTEL PANONIJA d.o.o., OIB 83771382581, Ivana Kukuljevića Sakcinskog 21, 44000 Sisak</izvorni_sadrzaj>
    <derivirana_varijabla naziv="DomainObject.Predmet.StrankaIDrugiAdressOIB_1">HOTEL PANONIJA d.o.o., OIB 83771382581, Ivana Kukuljevića Sakcinskog 21, 44000 Sisak</derivirana_varijabla>
  </DomainObject.Predmet.StrankaIDrugiAdressOIB>
  <DomainObject.Predmet.ProtustrankaIDrugiAdressOIB>
    <izvorni_sadrzaj>HOTEL PANONIJA d.o.o., OIB 83771382581, Ivana Kukuljevića Sakcinskog 21, 44000 Sisak</izvorni_sadrzaj>
    <derivirana_varijabla naziv="DomainObject.Predmet.ProtustrankaIDrugiAdressOIB_1">HOTEL PANONIJA d.o.o., OIB 83771382581, Ivana Kukuljevića Sakcinskog 21,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PANONIJA d.o.o.</item>
      <item>HOTEL PANONIJA d.o.o.</item>
      <item>Ivica Knežević</item>
    </izvorni_sadrzaj>
    <derivirana_varijabla naziv="DomainObject.Predmet.SudioniciListNaziv_1">
      <item>HOTEL PANONIJA d.o.o.</item>
      <item>HOTEL PANONIJA d.o.o.</item>
      <item>Ivica Knežević</item>
    </derivirana_varijabla>
  </DomainObject.Predmet.SudioniciListNaziv>
  <DomainObject.Predmet.SudioniciListAdressOIB>
    <izvorni_sadrzaj>
      <item>HOTEL PANONIJA d.o.o., OIB 83771382581, Ivana Kukuljevića Sakcinskog 21,44000 Sisak</item>
      <item>HOTEL PANONIJA d.o.o., OIB 83771382581, Ivana Kukuljevića Sakcinskog 21,44000 Sisak</item>
      <item>Ivica Knežević, OIB 69142034311, Josipa Juraja Strossmayera 163,44000 Sisak</item>
    </izvorni_sadrzaj>
    <derivirana_varijabla naziv="DomainObject.Predmet.SudioniciListAdressOIB_1">
      <item>HOTEL PANONIJA d.o.o., OIB 83771382581, Ivana Kukuljevića Sakcinskog 21,44000 Sisak</item>
      <item>HOTEL PANONIJA d.o.o., OIB 83771382581, Ivana Kukuljevića Sakcinskog 21,44000 Sisak</item>
      <item>Ivica Knežević, OIB 69142034311, Josipa Juraja Strossmayera 163,44000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83771382581</item>
      <item>, OIB 83771382581</item>
      <item>, OIB 69142034311</item>
    </izvorni_sadrzaj>
    <derivirana_varijabla naziv="DomainObject.Predmet.SudioniciListNazivOIB_1">
      <item>, OIB 83771382581</item>
      <item>, OIB 83771382581</item>
      <item>, OIB 69142034311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/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B7D347-BC8D-4FCB-967C-1DFD3F896C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Pages>36</properties:Pages>
  <properties:Words>8383</properties:Words>
  <properties:Characters>53637</properties:Characters>
  <properties:Lines>4650</properties:Lines>
  <properties:Paragraphs>3866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59482</properties:CharactersWithSpaces>
  <properties:SharedDoc>false</properties:SharedDoc>
  <properties:HLinks>
    <vt:vector size="96" baseType="variant">
      <vt:variant>
        <vt:i4>1835014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_Toc386620657</vt:lpwstr>
      </vt:variant>
      <vt:variant>
        <vt:i4>1835015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_Toc386620656</vt:lpwstr>
      </vt:variant>
      <vt:variant>
        <vt:i4>1835012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_Toc386620655</vt:lpwstr>
      </vt:variant>
      <vt:variant>
        <vt:i4>1835013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_Toc386620654</vt:lpwstr>
      </vt:variant>
      <vt:variant>
        <vt:i4>1835010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_Toc386620653</vt:lpwstr>
      </vt:variant>
      <vt:variant>
        <vt:i4>1835011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_Toc386620652</vt:lpwstr>
      </vt:variant>
      <vt:variant>
        <vt:i4>1835008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_Toc386620651</vt:lpwstr>
      </vt:variant>
      <vt:variant>
        <vt:i4>1835009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_Toc386620650</vt:lpwstr>
      </vt:variant>
      <vt:variant>
        <vt:i4>1900552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_Toc386620649</vt:lpwstr>
      </vt:variant>
      <vt:variant>
        <vt:i4>1900553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_Toc386620648</vt:lpwstr>
      </vt:variant>
      <vt:variant>
        <vt:i4>1900550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_Toc386620647</vt:lpwstr>
      </vt:variant>
      <vt:variant>
        <vt:i4>1900551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_Toc386620646</vt:lpwstr>
      </vt:variant>
      <vt:variant>
        <vt:i4>1900548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_Toc386620645</vt:lpwstr>
      </vt:variant>
      <vt:variant>
        <vt:i4>1900549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_Toc386620644</vt:lpwstr>
      </vt:variant>
      <vt:variant>
        <vt:i4>1900546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_Toc386620643</vt:lpwstr>
      </vt:variant>
      <vt:variant>
        <vt:i4>1900547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_Toc386620642</vt:lpwstr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2017-10-09T13:11:00Z</dcterms:created>
  <dc:creator/>
  <cp:lastModifiedBy/>
  <dcterms:modified xmlns:xsi="http://www.w3.org/2001/XMLSchema-instance" xsi:type="dcterms:W3CDTF">2017-10-09T13:20:00Z</dcterms:modified>
  <cp:revision>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St-2532/2017-5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36</vt:i4>
  </prop:property>
</prop:Properties>
</file>