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3272" w14:paraId="c633272" w:rsidRDefault="00ED0B5F" w:rsidP="00FC284F" w:rsidR="00ED0B5F">
      <w:pPr>
        <w15:collapsed w:val="false"/>
      </w:pPr>
      <w:bookmarkStart w:name="_GoBack" w:id="0"/>
      <w:bookmarkEnd w:id="0"/>
    </w:p>
    <w:p w:rsidRDefault="00F750E8" w:rsidP="00FC284F" w:rsidR="00ED0B5F">
      <w:r>
        <w:rPr>
          <w:noProof/>
          <w:lang w:eastAsia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57pt;height:75.75pt;visibility:visible" type="#_x0000_t75">
            <v:imagedata r:id="rId6" o:title=""/>
          </v:shape>
        </w:pict>
      </w:r>
    </w:p>
    <w:p w:rsidRDefault="00ED0B5F" w:rsidP="00FC284F" w:rsidR="00ED0B5F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ED0B5F" w:rsidP="00454202" w:rsidR="00ED0B5F">
      <w:pPr>
        <w:jc w:val="both"/>
      </w:pPr>
      <w:r>
        <w:t>TRGOVAČKI SUD U ZAGREBU</w:t>
      </w:r>
    </w:p>
    <w:p w:rsidRDefault="00ED0B5F" w:rsidP="00454202" w:rsidR="00ED0B5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18. St-339/2019</w:t>
      </w:r>
    </w:p>
    <w:p w:rsidRDefault="00ED0B5F" w:rsidP="00454202" w:rsidR="00ED0B5F">
      <w:pPr>
        <w:jc w:val="both"/>
      </w:pPr>
    </w:p>
    <w:p w:rsidRDefault="00ED0B5F" w:rsidP="00454202" w:rsidR="00ED0B5F">
      <w:pPr>
        <w:jc w:val="both"/>
      </w:pPr>
    </w:p>
    <w:p w:rsidRDefault="00ED0B5F" w:rsidP="00454202" w:rsidR="00ED0B5F">
      <w:pPr>
        <w:jc w:val="both"/>
      </w:pPr>
      <w:r>
        <w:tab/>
      </w:r>
      <w:r>
        <w:tab/>
      </w:r>
      <w:r>
        <w:tab/>
      </w:r>
      <w:r>
        <w:tab/>
        <w:t xml:space="preserve"> R E P U B L I K A   H R VA T S K A</w:t>
      </w:r>
    </w:p>
    <w:p w:rsidRDefault="00ED0B5F" w:rsidP="00454202" w:rsidR="00ED0B5F">
      <w:pPr>
        <w:jc w:val="both"/>
      </w:pPr>
    </w:p>
    <w:p w:rsidRDefault="00ED0B5F" w:rsidP="00454202" w:rsidR="00ED0B5F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R J E Š E N J E</w:t>
      </w:r>
    </w:p>
    <w:p w:rsidRDefault="00ED0B5F" w:rsidP="00454202" w:rsidR="00ED0B5F">
      <w:pPr>
        <w:jc w:val="both"/>
      </w:pPr>
    </w:p>
    <w:p w:rsidRDefault="00ED0B5F" w:rsidP="00853A1A" w:rsidR="00ED0B5F">
      <w:pPr>
        <w:ind w:firstLine="708"/>
        <w:jc w:val="both"/>
      </w:pPr>
      <w:r>
        <w:t>Trgovački sud u Zagrebu, sudac Danijela Uzelac, u stečajnom postupku u povodu prijedloga za otvaranje stečajnog postupka nad dužnikom KAB-VEND d.o.o., OIB 40</w:t>
      </w:r>
      <w:r w:rsidR="00CF68F2">
        <w:t>999415777, Zagreb, Ilica 203, 3. lipnja</w:t>
      </w:r>
      <w:r>
        <w:t xml:space="preserve"> 2019.</w:t>
      </w:r>
    </w:p>
    <w:p w:rsidRDefault="00ED0B5F" w:rsidP="00454202" w:rsidR="00ED0B5F">
      <w:pPr>
        <w:jc w:val="both"/>
      </w:pPr>
    </w:p>
    <w:p w:rsidRDefault="00ED0B5F" w:rsidP="00454202" w:rsidR="00ED0B5F">
      <w:pPr>
        <w:jc w:val="both"/>
      </w:pPr>
      <w:r>
        <w:tab/>
      </w:r>
      <w:r>
        <w:tab/>
      </w:r>
      <w:r>
        <w:tab/>
      </w:r>
      <w:r>
        <w:tab/>
      </w:r>
    </w:p>
    <w:p w:rsidRDefault="00ED0B5F" w:rsidP="00F50076" w:rsidR="00ED0B5F">
      <w:pPr>
        <w:jc w:val="both"/>
      </w:pPr>
      <w:r>
        <w:t xml:space="preserve">                                                           r i j e š i o     j e</w:t>
      </w:r>
    </w:p>
    <w:p w:rsidRDefault="00ED0B5F" w:rsidP="00F50076" w:rsidR="00ED0B5F">
      <w:pPr>
        <w:jc w:val="both"/>
      </w:pPr>
    </w:p>
    <w:p w:rsidRDefault="00ED0B5F" w:rsidP="00F50076" w:rsidR="00ED0B5F">
      <w:pPr>
        <w:jc w:val="both"/>
      </w:pPr>
    </w:p>
    <w:p w:rsidRDefault="00ED0B5F" w:rsidP="000D4817" w:rsidR="00ED0B5F">
      <w:pPr>
        <w:ind w:firstLine="708"/>
        <w:jc w:val="both"/>
      </w:pPr>
      <w:r>
        <w:t>I.</w:t>
      </w:r>
      <w:r w:rsidR="002A5059">
        <w:t xml:space="preserve"> </w:t>
      </w:r>
      <w:r>
        <w:t xml:space="preserve">Pozivaju se osobe koje imaju pravni interes za provedbom stečajnoga postupaka nad  dužnikom </w:t>
      </w:r>
      <w:r w:rsidRPr="000D4817">
        <w:t>KAB-VEND d.o.o., OIB 40999415777, Zagreb, Ilica 203,</w:t>
      </w:r>
      <w:r>
        <w:t xml:space="preserve"> u roku 15 dana predujmiti iznos od </w:t>
      </w:r>
      <w:r w:rsidR="00AE221A">
        <w:t>14.</w:t>
      </w:r>
      <w:r w:rsidR="003E3465">
        <w:t>062,50</w:t>
      </w:r>
      <w:r>
        <w:t xml:space="preserve"> kn za pokriće troškova prethodnog i stečajnog postupka na račun Trgovačkog suda u Zagrebu otvoren pri Hrvatskoj poštanskoj banci d.d. Zagreb broj IBAN HR9223900011300000460, model 05, poziv na broj 339-2019.</w:t>
      </w:r>
    </w:p>
    <w:p w:rsidRDefault="00ED0B5F" w:rsidP="00F50076" w:rsidR="00ED0B5F">
      <w:pPr>
        <w:jc w:val="both"/>
      </w:pPr>
    </w:p>
    <w:p w:rsidRDefault="00ED0B5F" w:rsidP="000D4817" w:rsidR="00ED0B5F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ED0B5F" w:rsidP="00F50076" w:rsidR="00ED0B5F">
      <w:pPr>
        <w:jc w:val="both"/>
      </w:pPr>
    </w:p>
    <w:p w:rsidRDefault="00ED0B5F" w:rsidP="00F50076" w:rsidR="00ED0B5F">
      <w:pPr>
        <w:jc w:val="both"/>
      </w:pPr>
      <w:r>
        <w:t xml:space="preserve">                                                               Obrazloženje</w:t>
      </w:r>
    </w:p>
    <w:p w:rsidRDefault="00ED0B5F" w:rsidP="00F50076" w:rsidR="00ED0B5F">
      <w:pPr>
        <w:jc w:val="both"/>
      </w:pPr>
    </w:p>
    <w:p w:rsidRDefault="00ED0B5F" w:rsidP="00F50076" w:rsidR="00ED0B5F">
      <w:pPr>
        <w:jc w:val="both"/>
      </w:pPr>
    </w:p>
    <w:p w:rsidRDefault="00ED0B5F" w:rsidP="00853A1A" w:rsidR="00ED0B5F">
      <w:pPr>
        <w:ind w:firstLine="708"/>
        <w:jc w:val="both"/>
      </w:pPr>
      <w:r>
        <w:t>Financijska agencija podnijela je sudu na temelju odredbe čl. 444. st. 1. Stečajnog zako</w:t>
      </w:r>
      <w:r w:rsidR="00CF68F2">
        <w:t>na (“Narodne novine” broj 71/15 i 104/17,</w:t>
      </w:r>
      <w:r>
        <w:t xml:space="preserve"> dalje: SZ) zahtjev za provedbu skraćenog stečajnog postupka nad dužnikom. Budući da je nakon pokretanja postupka u roku od 15 dana od dana objave oglasa zastupnik po zakonu dužnika dostavio sudu </w:t>
      </w:r>
      <w:proofErr w:type="spellStart"/>
      <w:r>
        <w:t>prokazni</w:t>
      </w:r>
      <w:proofErr w:type="spellEnd"/>
      <w:r>
        <w:t xml:space="preserve"> popis imovine, u kojem je popisao imovinu u vlasništvu dužnika, na temelju odredbe čl. 433. SZ-a rješenjem je obustavljen skraćen</w:t>
      </w:r>
      <w:r w:rsidR="00CF68F2">
        <w:t>i stečajni postupak, a potom je</w:t>
      </w:r>
      <w:r>
        <w:t xml:space="preserve"> odgovarajućom primjenom općih odredbi stečajnoga postupka u smislu čl. 115. SZ-a doneseno rješenje o pokretanju prethodnoga postupka.</w:t>
      </w:r>
    </w:p>
    <w:p w:rsidRDefault="00ED0B5F" w:rsidP="00F50076" w:rsidR="00ED0B5F">
      <w:pPr>
        <w:jc w:val="both"/>
      </w:pPr>
    </w:p>
    <w:p w:rsidRDefault="00ED0B5F" w:rsidP="00727DA5" w:rsidR="00ED0B5F">
      <w:pPr>
        <w:ind w:firstLine="708"/>
        <w:jc w:val="both"/>
      </w:pPr>
      <w:r>
        <w:t>Tijekom prethodnog postupka, s obzirom na to da iz</w:t>
      </w:r>
      <w:r w:rsidR="00357B5A">
        <w:t xml:space="preserve"> </w:t>
      </w:r>
      <w:r w:rsidR="004A37E2">
        <w:t>ovjerenog</w:t>
      </w:r>
      <w:r>
        <w:t xml:space="preserve"> </w:t>
      </w:r>
      <w:proofErr w:type="spellStart"/>
      <w:r>
        <w:t>prokaznog</w:t>
      </w:r>
      <w:proofErr w:type="spellEnd"/>
      <w:r>
        <w:t xml:space="preserve"> popisa imovine dužnika od 11. rujna 2018. proizlazi da dužnik u vlasništvu točno određenu imovinu</w:t>
      </w:r>
      <w:r w:rsidR="004A37E2">
        <w:t xml:space="preserve"> (listovi 9. i </w:t>
      </w:r>
      <w:r w:rsidR="00357B5A">
        <w:t>16. spisa)</w:t>
      </w:r>
      <w:r>
        <w:t>, ovaj sud je rješenjem od 12. ožujka 2019. postavio dužniku privremenog stečajnog upravitelja.</w:t>
      </w:r>
    </w:p>
    <w:p w:rsidRDefault="00ED0B5F" w:rsidP="00F50076" w:rsidR="00ED0B5F">
      <w:pPr>
        <w:jc w:val="both"/>
      </w:pPr>
    </w:p>
    <w:p w:rsidRDefault="00ED0B5F" w:rsidP="00A7697C" w:rsidR="00ED0B5F">
      <w:pPr>
        <w:ind w:firstLine="708"/>
        <w:jc w:val="both"/>
      </w:pPr>
      <w:r>
        <w:lastRenderedPageBreak/>
        <w:t>Privremeni stečajni upravitelj je u pisano</w:t>
      </w:r>
      <w:r w:rsidR="00357B5A">
        <w:t>m izvješću od 17. travnja 2019.</w:t>
      </w:r>
      <w:r>
        <w:t xml:space="preserve">  te dopuni toga izvješća (</w:t>
      </w:r>
      <w:r w:rsidR="004A101E">
        <w:t xml:space="preserve">koja se </w:t>
      </w:r>
      <w:r>
        <w:t xml:space="preserve">odnosi </w:t>
      </w:r>
      <w:r w:rsidR="004A101E">
        <w:t>isključivo na</w:t>
      </w:r>
      <w:r>
        <w:t xml:space="preserve"> specifikaciju troškova pr</w:t>
      </w:r>
      <w:r w:rsidR="00B41AF0">
        <w:t xml:space="preserve">ethodnog i stečajnog postupka), </w:t>
      </w:r>
      <w:r>
        <w:t xml:space="preserve">što je potvrdio i na ročištu radi rasprave o pretpostavkama za otvaranje stečajnog postupka izjavio da je u odnosu na dužnika ostvaren stečajni razlog nesposobnosti za plaćanje, kao i da dužnik nema imovinu dostatnu za pokriće troškova prethodnog i stečajnog postupka jer je nakon što je pregledao pokretnine naznačene u </w:t>
      </w:r>
      <w:proofErr w:type="spellStart"/>
      <w:r>
        <w:t>prokaznom</w:t>
      </w:r>
      <w:proofErr w:type="spellEnd"/>
      <w:r>
        <w:t xml:space="preserve"> popisu imovine utvrdio da su neke pokretnine uništene te da nemaju vrijednost (perilica posuđa kojoj je izvađen motor, a okvir je potamnio i </w:t>
      </w:r>
      <w:r w:rsidR="00357B5A">
        <w:t>neupo</w:t>
      </w:r>
      <w:r>
        <w:t xml:space="preserve">trebljiv je se </w:t>
      </w:r>
      <w:r w:rsidR="00357B5A">
        <w:t xml:space="preserve">prethodno </w:t>
      </w:r>
      <w:r>
        <w:t>zapalila, j</w:t>
      </w:r>
      <w:r w:rsidR="00C5698F">
        <w:t>astuci za stolce (rabljeni, prljavi, ustaj</w:t>
      </w:r>
      <w:r>
        <w:t>alog mirisa)  te posu</w:t>
      </w:r>
      <w:r w:rsidR="00C5698F">
        <w:t>đe koje je raspareno i okrhnuto</w:t>
      </w:r>
      <w:r>
        <w:t xml:space="preserve">. U odnosu na aparat za kavu i </w:t>
      </w:r>
      <w:r w:rsidR="00C5698F">
        <w:t xml:space="preserve">mlinac koji su procijenjeni na </w:t>
      </w:r>
      <w:r>
        <w:t xml:space="preserve">700,00 kn i 500,00 kn utvrđeno je da su počeli </w:t>
      </w:r>
      <w:proofErr w:type="spellStart"/>
      <w:r>
        <w:t>hrđaviti</w:t>
      </w:r>
      <w:proofErr w:type="spellEnd"/>
      <w:r>
        <w:t xml:space="preserve"> i da nisu u upotrebi preko godine dana, dok je </w:t>
      </w:r>
      <w:r w:rsidR="00C5698F">
        <w:t>ostale pokretnine koje su rabljene-</w:t>
      </w:r>
      <w:r>
        <w:t xml:space="preserve">radio, printer, stol, drvenu garnituru i kasu privremeni stečajni upravitelj procijenio po slobodnoj ocijeni na temelju uvida u njihovo stanje što je potkrijepio i fotografijama i detaljnim opisom stanja te je </w:t>
      </w:r>
      <w:r w:rsidR="00EE67CF">
        <w:t xml:space="preserve">na temelju uvida u </w:t>
      </w:r>
      <w:r w:rsidR="00C5698F">
        <w:t xml:space="preserve">njihovo stvarno stanje </w:t>
      </w:r>
      <w:r w:rsidR="00EE67CF">
        <w:t xml:space="preserve">ocijenio da </w:t>
      </w:r>
      <w:r>
        <w:t xml:space="preserve">ukupno vrijede </w:t>
      </w:r>
      <w:r w:rsidR="00036272">
        <w:t>6.100</w:t>
      </w:r>
      <w:r w:rsidR="00EE67CF">
        <w:t>,00 kn</w:t>
      </w:r>
      <w:r>
        <w:t>.</w:t>
      </w:r>
      <w:r w:rsidR="00036272">
        <w:t xml:space="preserve"> Dakle da pokretnine ukupno vrijede 7.300,00 kn.</w:t>
      </w:r>
      <w:r>
        <w:t xml:space="preserve"> Pored navedenog utvrdio je da je dužnik imatelj poslovnog udjela u društvu KAB-VEND SLASTICE j.</w:t>
      </w:r>
      <w:r w:rsidR="00853888">
        <w:t>o.o. u vrijednosti od 10,00 kn,</w:t>
      </w:r>
      <w:r>
        <w:t xml:space="preserve"> budući da je knjigovo</w:t>
      </w:r>
      <w:r w:rsidR="00E23BF2">
        <w:t>d</w:t>
      </w:r>
      <w:r>
        <w:t>stvena vrijednost društva</w:t>
      </w:r>
      <w:r w:rsidR="00B41AF0" w:rsidRPr="00B41AF0">
        <w:t xml:space="preserve"> KAB-VEND SLASTICE j.o.o</w:t>
      </w:r>
      <w:r w:rsidR="00B41AF0">
        <w:t xml:space="preserve">. </w:t>
      </w:r>
      <w:r>
        <w:t xml:space="preserve"> na dan 31. prosinca 2018. iznosila 62,00 kn, a ostvarena dobit toga društva u 2018. je iznosila 52,00 kn. </w:t>
      </w:r>
      <w:r w:rsidR="002774BE" w:rsidRPr="002774BE">
        <w:t xml:space="preserve">Nadalje, utvrdio je da </w:t>
      </w:r>
      <w:r w:rsidR="002774BE">
        <w:t>je dužniku</w:t>
      </w:r>
      <w:r w:rsidR="002774BE" w:rsidRPr="002774BE">
        <w:t xml:space="preserve"> istekla licenca </w:t>
      </w:r>
      <w:r w:rsidR="002774BE">
        <w:t xml:space="preserve">za </w:t>
      </w:r>
      <w:r w:rsidR="002774BE" w:rsidRPr="002774BE">
        <w:t xml:space="preserve"> softverski program fiskalne kase</w:t>
      </w:r>
      <w:r w:rsidR="002774BE">
        <w:t xml:space="preserve"> te da ju više nema</w:t>
      </w:r>
      <w:r w:rsidR="00B41AF0">
        <w:t xml:space="preserve"> pa da ona ne predstavlja imovinu</w:t>
      </w:r>
      <w:r w:rsidR="002774BE" w:rsidRPr="002774BE">
        <w:t>.</w:t>
      </w:r>
      <w:r w:rsidR="002774BE">
        <w:t xml:space="preserve"> </w:t>
      </w:r>
      <w:r>
        <w:t xml:space="preserve">Iako je privremeni stečajni upravitelj u imovinu procijenio i potraživanje </w:t>
      </w:r>
      <w:r w:rsidR="00E23BF2">
        <w:t>prema</w:t>
      </w:r>
      <w:r>
        <w:t xml:space="preserve"> jednoj fizičkoj osobi, koje nije naplaćeno, </w:t>
      </w:r>
      <w:r w:rsidR="00E23BF2">
        <w:t>a koj</w:t>
      </w:r>
      <w:r w:rsidR="00836AE7">
        <w:t>e bi eventualno moglo biti nap</w:t>
      </w:r>
      <w:r w:rsidR="00E23BF2">
        <w:t xml:space="preserve">laćeno u iznosu od 5.600,00 kn ističe se da nenaplaćeno novčano potraživanje </w:t>
      </w:r>
      <w:r>
        <w:t>ono predstavlja tek potencija</w:t>
      </w:r>
      <w:r w:rsidR="00E23BF2">
        <w:t>l</w:t>
      </w:r>
      <w:r>
        <w:t>nu imovinu koju prethodno tek treba naplatiti pa se ne radi o imovini iz koj</w:t>
      </w:r>
      <w:r w:rsidR="00836AE7">
        <w:t xml:space="preserve">e bi se mogli namiriti troškovi </w:t>
      </w:r>
      <w:r>
        <w:t>(</w:t>
      </w:r>
      <w:r w:rsidRPr="00A41117">
        <w:t xml:space="preserve">tako u rješenjima Visokog trgovačkog suda Republike Hrvatske poslovni broj </w:t>
      </w:r>
      <w:proofErr w:type="spellStart"/>
      <w:r w:rsidR="00132889">
        <w:t>Pž</w:t>
      </w:r>
      <w:proofErr w:type="spellEnd"/>
      <w:r w:rsidR="00132889">
        <w:t>-2739/18 od 2. svibnja 2018.,</w:t>
      </w:r>
      <w:proofErr w:type="spellStart"/>
      <w:r w:rsidR="00A41117" w:rsidRPr="00A41117">
        <w:t>P</w:t>
      </w:r>
      <w:r w:rsidR="00132889">
        <w:t>ž</w:t>
      </w:r>
      <w:proofErr w:type="spellEnd"/>
      <w:r w:rsidR="00132889">
        <w:t>-4209/</w:t>
      </w:r>
      <w:r w:rsidR="00A41117">
        <w:t>17 od 6. srpnja 2017.</w:t>
      </w:r>
      <w:r w:rsidR="00132889">
        <w:t xml:space="preserve">, </w:t>
      </w:r>
      <w:proofErr w:type="spellStart"/>
      <w:r w:rsidR="00132889">
        <w:t>Pž</w:t>
      </w:r>
      <w:proofErr w:type="spellEnd"/>
      <w:r w:rsidR="00132889">
        <w:t>-3395/18 od 29. svibnja 2018.</w:t>
      </w:r>
      <w:r w:rsidR="00A41117">
        <w:t>)</w:t>
      </w:r>
      <w:r w:rsidR="00B41AF0">
        <w:t xml:space="preserve">. Privremeni stečajni upravitelj utemeljio je izvješće na </w:t>
      </w:r>
      <w:r w:rsidR="000006E9">
        <w:t>temelju uvida u stvarno stanje pokretnina, što je dokumentirao i fotografijama te na temelju pribavljenih isprava.</w:t>
      </w:r>
      <w:r>
        <w:t xml:space="preserve"> Slijedom navedenog, predložio je da se zainteresirane osobe pozovu na uplatu predujma za pokriće predvidivih troškova prethodnog i stečajnog postupka u iznosu od 14.100,00 kn.</w:t>
      </w:r>
    </w:p>
    <w:p w:rsidRDefault="00ED0B5F" w:rsidP="00F50076" w:rsidR="00ED0B5F">
      <w:pPr>
        <w:jc w:val="both"/>
      </w:pPr>
    </w:p>
    <w:p w:rsidRDefault="00ED0B5F" w:rsidP="00CC759E" w:rsidR="00ED0B5F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ED0B5F" w:rsidP="00F50076" w:rsidR="00ED0B5F">
      <w:pPr>
        <w:jc w:val="both"/>
      </w:pPr>
    </w:p>
    <w:p w:rsidRDefault="00ED0B5F" w:rsidP="00CC759E" w:rsidR="00ED0B5F">
      <w:pPr>
        <w:ind w:firstLine="708"/>
        <w:jc w:val="both"/>
      </w:pPr>
      <w:r>
        <w:t>U smislu citirane odredbe čl. 132. st. 1. SZ-a pozvane su osobe koje imaju pravni interes za provedbom stečajnoga postupka predujmiti troškove prethodnoga i otvorenoga stečajnog postupka za pokriće predvidivih troškova prethodnog i stečajnog postupka, ali ne na iznos koji je predložio privremeni stečajni upravitelj jer se radi o suviše visokom iznosu.</w:t>
      </w:r>
    </w:p>
    <w:p w:rsidRDefault="00ED0B5F" w:rsidP="00F50076" w:rsidR="00ED0B5F">
      <w:pPr>
        <w:jc w:val="both"/>
      </w:pPr>
    </w:p>
    <w:p w:rsidRDefault="00ED0B5F" w:rsidP="00547B52" w:rsidR="00ED0B5F" w:rsidRPr="003F2699">
      <w:pPr>
        <w:ind w:firstLine="708"/>
        <w:jc w:val="both"/>
      </w:pPr>
      <w:r>
        <w:t>Po ocjeni ovoga suda troškovi knjigovodstva iznosili bi mjesečno 750,00 kn odnosno 4</w:t>
      </w:r>
      <w:r w:rsidRPr="00AE221A">
        <w:t>.500,00 kn</w:t>
      </w:r>
      <w:r>
        <w:t xml:space="preserve"> utemeljeno na trajanju postupka od 6 mjeseci, troškovi izrade pečata iznosili bi </w:t>
      </w:r>
      <w:r w:rsidRPr="00AE221A">
        <w:t>160,00 kn</w:t>
      </w:r>
      <w:r>
        <w:t xml:space="preserve">, materijalni troškovi koji se sastoje od troškova fotokopiranja, nabave uredskog materijala, primjerice papira, kuverti te drugog uredskog materijala i pribora u iznosu od 70,00 kn mjesečno odnosno za šest mjeseci </w:t>
      </w:r>
      <w:r w:rsidRPr="00AF7B01">
        <w:t>420,00</w:t>
      </w:r>
      <w:r>
        <w:t xml:space="preserve"> kn, troškovi poštanskih i telefonskih usluga 70,00 kn mjesečno, odnosno </w:t>
      </w:r>
      <w:r w:rsidRPr="00AF7B01">
        <w:t>420,00</w:t>
      </w:r>
      <w:r>
        <w:t xml:space="preserve"> kn za šest mjeseci, troškovi upravnih pristojbi i </w:t>
      </w:r>
      <w:r>
        <w:lastRenderedPageBreak/>
        <w:t xml:space="preserve">objava oglasa u novinama 50,00 kn mjesečno, odnosno za šest mjeseci </w:t>
      </w:r>
      <w:r w:rsidRPr="00AF7B01">
        <w:t>350,00</w:t>
      </w:r>
      <w:r>
        <w:t xml:space="preserve">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</w:t>
      </w:r>
      <w:r w:rsidRPr="00AF7B01">
        <w:t>120,00</w:t>
      </w:r>
      <w:r>
        <w:t xml:space="preserve">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</w:t>
      </w:r>
      <w:r w:rsidRPr="00AF7B01">
        <w:t>150,00</w:t>
      </w:r>
      <w:r>
        <w:t xml:space="preserve"> kn, a troškovi izdavanja potvrde o izvršenju naloga u navedenoj banci iznose 10,00 kn po potvrdi, dakle 20,00 kn mjesečno za dvije potvrde, a za šest mjeseci </w:t>
      </w:r>
      <w:r w:rsidRPr="00AF7B01">
        <w:t>120,00 kn</w:t>
      </w:r>
      <w:r>
        <w:t xml:space="preserve">. Nastali bi i troškovi objave GFI prema Cjeniku usluga javne objave godišnjih financijskih izvještaja i dokumenata Financijske agencije iz članka 30. Zakona o računovodstvu, a koji cjenik je javno objavljen i prema kojem troškovi objave iznose od </w:t>
      </w:r>
      <w:r w:rsidRPr="00AF7B01">
        <w:t>160,00</w:t>
      </w:r>
      <w:r>
        <w:t xml:space="preserve">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 Također, nastali bi i troškovi skladištenja dužnikovih pokretnina, a taj trošak bi po ocijeni ovoga suda iznosio 600,00 kn mjesečno koliko iznosi najam garaže u Zagrebu površine od 20 m2, št</w:t>
      </w:r>
      <w:r w:rsidR="00F639C9">
        <w:t xml:space="preserve">o je utvrđeno na temelju javno </w:t>
      </w:r>
      <w:r>
        <w:t>objavljenih podataka n</w:t>
      </w:r>
      <w:r w:rsidR="00986BA4">
        <w:t>a</w:t>
      </w:r>
      <w:r>
        <w:t xml:space="preserve"> www. </w:t>
      </w:r>
      <w:proofErr w:type="spellStart"/>
      <w:r>
        <w:t>njuškalo.hr</w:t>
      </w:r>
      <w:proofErr w:type="spellEnd"/>
      <w:r>
        <w:t>,</w:t>
      </w:r>
      <w:r w:rsidRPr="000862A2">
        <w:t xml:space="preserve"> </w:t>
      </w:r>
      <w:r>
        <w:t xml:space="preserve">dakle </w:t>
      </w:r>
      <w:r w:rsidRPr="00AF7B01">
        <w:t>3.600,00</w:t>
      </w:r>
      <w:r>
        <w:t xml:space="preserve"> kn za šest</w:t>
      </w:r>
      <w:r w:rsidR="00986BA4">
        <w:t xml:space="preserve"> mjeseci. Pored navedenog, pred</w:t>
      </w:r>
      <w:r>
        <w:t xml:space="preserve">vidi troškovi obuhvaćali bi i troškove prijevoza tih pokretnina do mjesta skladištenja i to minimalno </w:t>
      </w:r>
      <w:r w:rsidR="00A8194B">
        <w:t>3</w:t>
      </w:r>
      <w:r w:rsidRPr="00AF7B01">
        <w:t>50,00</w:t>
      </w:r>
      <w:r>
        <w:t xml:space="preserve"> kn koliko iznosi prijevoz transportnim vozilom Citroen </w:t>
      </w:r>
      <w:proofErr w:type="spellStart"/>
      <w:r>
        <w:t>Berlingo</w:t>
      </w:r>
      <w:proofErr w:type="spellEnd"/>
      <w:r w:rsidRPr="00802DDF">
        <w:t xml:space="preserve"> ili kombi</w:t>
      </w:r>
      <w:r>
        <w:t>jem</w:t>
      </w:r>
      <w:r w:rsidRPr="00802DDF">
        <w:t xml:space="preserve"> sličnih karakteristika</w:t>
      </w:r>
      <w:r>
        <w:t>, a što proizlazi iz javno dostupnih podataka na internetskim stranicama, kao i troškovi procjene „</w:t>
      </w:r>
      <w:r w:rsidR="00986BA4">
        <w:t>vrednijih"</w:t>
      </w:r>
      <w:r>
        <w:t xml:space="preserve">  pokretnina  (fiskalne kase, printera </w:t>
      </w:r>
      <w:r w:rsidR="00F639C9">
        <w:t>te stola i drvene garniture) koji bi</w:t>
      </w:r>
      <w:r>
        <w:t xml:space="preserve"> po ocjeni suda na temelju dostupn</w:t>
      </w:r>
      <w:r w:rsidR="00F639C9">
        <w:t xml:space="preserve">ih podataka na </w:t>
      </w:r>
      <w:proofErr w:type="spellStart"/>
      <w:r w:rsidR="00F639C9">
        <w:t>internetu</w:t>
      </w:r>
      <w:proofErr w:type="spellEnd"/>
      <w:r w:rsidR="00F639C9">
        <w:t xml:space="preserve"> iznosili</w:t>
      </w:r>
      <w:r>
        <w:t xml:space="preserve"> </w:t>
      </w:r>
      <w:r w:rsidR="003E3465">
        <w:t>600,00</w:t>
      </w:r>
      <w:r w:rsidRPr="00AF7B01">
        <w:t xml:space="preserve"> kn.</w:t>
      </w:r>
      <w:r>
        <w:t xml:space="preserve"> </w:t>
      </w:r>
      <w:r w:rsidR="005F5A49">
        <w:t xml:space="preserve">Nadalje, u predvidive troškove bi trebalo uračunati i troškove eventualnog vođenja postupaka radi naplate potraživanja od 5.600,00 kn prema fizičkoj osobi, koji </w:t>
      </w:r>
      <w:r w:rsidR="00547B52">
        <w:t xml:space="preserve">bi </w:t>
      </w:r>
      <w:r w:rsidR="005F5A49">
        <w:t xml:space="preserve"> s obzirom na vrij</w:t>
      </w:r>
      <w:r w:rsidR="00547B52">
        <w:t>ednost predmeta spora iznosili z</w:t>
      </w:r>
      <w:r w:rsidR="005F5A49">
        <w:t xml:space="preserve">a </w:t>
      </w:r>
      <w:r w:rsidR="009720B4">
        <w:t xml:space="preserve">tri </w:t>
      </w:r>
      <w:r w:rsidR="005F5A49">
        <w:t>radnje</w:t>
      </w:r>
      <w:r w:rsidR="00AE221A">
        <w:t xml:space="preserve">, </w:t>
      </w:r>
      <w:r w:rsidR="009720B4">
        <w:t xml:space="preserve">sastavljanja prijedloga za ovrhu, </w:t>
      </w:r>
      <w:r w:rsidR="005F5A49">
        <w:t xml:space="preserve"> </w:t>
      </w:r>
      <w:r w:rsidR="009720B4">
        <w:t>zastupanja na pripremnom ročištu te ročišt</w:t>
      </w:r>
      <w:r w:rsidR="003445B0">
        <w:t>u za glavnu ra</w:t>
      </w:r>
      <w:r w:rsidR="009720B4">
        <w:t>spravu</w:t>
      </w:r>
      <w:r w:rsidR="00AE221A">
        <w:t xml:space="preserve"> uvećano za PDV</w:t>
      </w:r>
      <w:r w:rsidR="009720B4">
        <w:t xml:space="preserve"> u iznosu od po </w:t>
      </w:r>
      <w:r w:rsidR="00547B52">
        <w:t xml:space="preserve">937,50 kn </w:t>
      </w:r>
      <w:r w:rsidR="00EB4695">
        <w:t xml:space="preserve"> ukupno 2.812,50 kn</w:t>
      </w:r>
      <w:r w:rsidR="00AE221A">
        <w:t>,</w:t>
      </w:r>
      <w:r w:rsidR="004E1C6C">
        <w:t xml:space="preserve"> uvećano za trošak sudsk</w:t>
      </w:r>
      <w:r w:rsidR="00AE221A">
        <w:t>e</w:t>
      </w:r>
      <w:r w:rsidR="004E1C6C">
        <w:t xml:space="preserve"> pristo</w:t>
      </w:r>
      <w:r w:rsidR="00AE221A">
        <w:t>jbe</w:t>
      </w:r>
      <w:r w:rsidR="004E1C6C">
        <w:t xml:space="preserve"> za presudu od 200,00 kn </w:t>
      </w:r>
      <w:r w:rsidR="00AE221A">
        <w:t>te trošak nagrade</w:t>
      </w:r>
      <w:r w:rsidR="004E1C6C">
        <w:t xml:space="preserve"> javnom bilježniku</w:t>
      </w:r>
      <w:r w:rsidR="00941AAE">
        <w:t xml:space="preserve"> imajući u vidu vrijednost predmeta spora </w:t>
      </w:r>
      <w:r w:rsidR="004E1C6C">
        <w:t xml:space="preserve"> </w:t>
      </w:r>
      <w:r w:rsidR="00941AAE">
        <w:t xml:space="preserve">u iznosu od </w:t>
      </w:r>
      <w:r w:rsidR="00BD6E5D">
        <w:t xml:space="preserve">100,00 kn. Dakle, troškovi bi </w:t>
      </w:r>
      <w:r w:rsidR="00187BB1">
        <w:t>ukupno</w:t>
      </w:r>
      <w:r w:rsidR="00BD6E5D">
        <w:t xml:space="preserve"> iznosili</w:t>
      </w:r>
      <w:r w:rsidR="00187BB1">
        <w:t xml:space="preserve"> </w:t>
      </w:r>
      <w:r w:rsidR="003E3465">
        <w:t xml:space="preserve">14.062,50 </w:t>
      </w:r>
      <w:r w:rsidR="00187BB1">
        <w:t>kn.</w:t>
      </w:r>
    </w:p>
    <w:p w:rsidRDefault="00ED0B5F" w:rsidP="00F50076" w:rsidR="00ED0B5F">
      <w:pPr>
        <w:jc w:val="both"/>
      </w:pPr>
    </w:p>
    <w:p w:rsidRDefault="00ED0B5F" w:rsidP="000862A2" w:rsidR="00ED0B5F">
      <w:pPr>
        <w:ind w:firstLine="708"/>
        <w:jc w:val="both"/>
      </w:pPr>
      <w:r>
        <w:t xml:space="preserve">S obzirom da iz obavijesti Financijske agencije proizlazi da su zaplijenjena sredstava na ime predujma za namirenje troškova stečajnog postupka u smislu odredbe čl. 112. st. 5. SZ-a, zaplijenjeni troškovi od 1.016,44 kn iz navedenog iznosa nakon što bude prebačen na račun Fonda </w:t>
      </w:r>
      <w:r w:rsidR="00BD6E5D">
        <w:t xml:space="preserve">za namirenje troškova postupka- </w:t>
      </w:r>
      <w:r>
        <w:t>račun broj IBAN HR9223900011300000460, model 05, poziv na broj 339-2019</w:t>
      </w:r>
      <w:r w:rsidR="00853888">
        <w:t>.,</w:t>
      </w:r>
      <w:r>
        <w:t xml:space="preserve"> namirit će se prvenstveno trošak nagrade privremenog stečajnog upravitelja od 3.000,00 kn, što znači da će nagrada tek djelomično namiriti. </w:t>
      </w:r>
    </w:p>
    <w:p w:rsidRDefault="00ED0B5F" w:rsidP="00F50076" w:rsidR="00ED0B5F">
      <w:pPr>
        <w:jc w:val="both"/>
      </w:pPr>
    </w:p>
    <w:p w:rsidRDefault="00ED0B5F" w:rsidP="00E0408A" w:rsidR="00ED0B5F">
      <w:pPr>
        <w:ind w:firstLine="708"/>
        <w:jc w:val="both"/>
      </w:pPr>
      <w:r>
        <w:t xml:space="preserve">Imajući u vidu navode privremenog stečajnog upravitelja proizlazi da dužnikova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 točkom I. izreke sukladno odredbi članka 132. st. 2. SZ-a (točka II. izreke). </w:t>
      </w:r>
    </w:p>
    <w:p w:rsidRDefault="00ED0B5F" w:rsidP="00F50076" w:rsidR="00ED0B5F">
      <w:pPr>
        <w:jc w:val="both"/>
      </w:pPr>
    </w:p>
    <w:p w:rsidRDefault="00853888" w:rsidP="00F50076" w:rsidR="00ED0B5F">
      <w:pPr>
        <w:jc w:val="both"/>
      </w:pPr>
      <w:r>
        <w:tab/>
      </w:r>
      <w:r>
        <w:tab/>
        <w:t xml:space="preserve">        </w:t>
      </w:r>
      <w:r>
        <w:tab/>
      </w:r>
      <w:r>
        <w:tab/>
      </w:r>
      <w:r>
        <w:tab/>
        <w:t xml:space="preserve"> U Zagrebu 3. lipnja </w:t>
      </w:r>
      <w:r w:rsidR="00ED0B5F">
        <w:t>2019.</w:t>
      </w:r>
    </w:p>
    <w:p w:rsidRDefault="00ED0B5F" w:rsidP="00F50076" w:rsidR="00ED0B5F">
      <w:pPr>
        <w:jc w:val="both"/>
      </w:pPr>
      <w:r>
        <w:t xml:space="preserve">                                                                                                            </w:t>
      </w:r>
      <w:r>
        <w:tab/>
        <w:t xml:space="preserve">        Sudac</w:t>
      </w:r>
    </w:p>
    <w:p w:rsidRDefault="00ED0B5F" w:rsidP="00F50076" w:rsidR="00ED0B5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>Danijela Uzelac, v.r.</w:t>
      </w:r>
    </w:p>
    <w:p w:rsidRDefault="00ED0B5F" w:rsidP="00F50076" w:rsidR="00ED0B5F">
      <w:pPr>
        <w:jc w:val="both"/>
      </w:pPr>
    </w:p>
    <w:p w:rsidRDefault="00ED0B5F" w:rsidP="00F50076" w:rsidR="00ED0B5F">
      <w:pPr>
        <w:jc w:val="both"/>
      </w:pPr>
    </w:p>
    <w:p w:rsidRDefault="00ED0B5F" w:rsidP="00F50076" w:rsidR="00ED0B5F">
      <w:pPr>
        <w:jc w:val="both"/>
      </w:pPr>
      <w:r>
        <w:lastRenderedPageBreak/>
        <w:t>Uputa o pravnom lijeku: Protiv ovog rješenja nezadovoljna stranka može izjaviti žalbu u roku od 8 dana od dana dostave rješenja s time da se dostava smatra obavljenom istekom osmoga dana od dana objave ovog rješenja na mrežnoj stranici e-oglasna ploča (čl. 12. st. 1. SZ). Žalba se podnosi Trgovačkom sudu u Zagrebu u 2 primjerka, a o žalbi odlučuje Visoki trgovački sud Republike Hrvatske.</w:t>
      </w:r>
    </w:p>
    <w:p w:rsidRDefault="00ED0B5F" w:rsidP="00F50076" w:rsidR="00ED0B5F">
      <w:pPr>
        <w:jc w:val="both"/>
      </w:pPr>
    </w:p>
    <w:p w:rsidRDefault="00ED0B5F" w:rsidP="006659B7" w:rsidR="00ED0B5F">
      <w:pPr>
        <w:ind w:firstLine="708" w:left="5664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D0B5F" w:rsidP="006659B7" w:rsidR="00ED0B5F">
      <w:pPr>
        <w:ind w:firstLine="708" w:left="5664"/>
        <w:jc w:val="both"/>
      </w:pPr>
      <w:r>
        <w:t xml:space="preserve">    Katarina Franjić</w:t>
      </w:r>
    </w:p>
    <w:p w:rsidRDefault="00ED0B5F" w:rsidP="00F50076" w:rsidR="00ED0B5F">
      <w:pPr>
        <w:jc w:val="both"/>
      </w:pPr>
    </w:p>
    <w:p w:rsidRDefault="00FC7485" w:rsidP="00F50076" w:rsidR="00ED0B5F">
      <w:pPr>
        <w:jc w:val="both"/>
      </w:pPr>
      <w:r>
        <w:t xml:space="preserve"> </w:t>
      </w:r>
    </w:p>
    <w:sectPr w:rsidSect="00E93793" w:rsidR="00ED0B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8484A"/>
    <w:rsid w:val="000006E9"/>
    <w:rsid w:val="00036272"/>
    <w:rsid w:val="000862A2"/>
    <w:rsid w:val="000D4817"/>
    <w:rsid w:val="000E1FAA"/>
    <w:rsid w:val="00132889"/>
    <w:rsid w:val="00187BB1"/>
    <w:rsid w:val="0019541F"/>
    <w:rsid w:val="00205339"/>
    <w:rsid w:val="0023683F"/>
    <w:rsid w:val="002774BE"/>
    <w:rsid w:val="002A490B"/>
    <w:rsid w:val="002A5059"/>
    <w:rsid w:val="003445B0"/>
    <w:rsid w:val="00357B5A"/>
    <w:rsid w:val="003E3465"/>
    <w:rsid w:val="003F2699"/>
    <w:rsid w:val="00427560"/>
    <w:rsid w:val="00454202"/>
    <w:rsid w:val="004A101E"/>
    <w:rsid w:val="004A37E2"/>
    <w:rsid w:val="004E1C6C"/>
    <w:rsid w:val="005217FF"/>
    <w:rsid w:val="00535D52"/>
    <w:rsid w:val="00547B52"/>
    <w:rsid w:val="005F5A49"/>
    <w:rsid w:val="00600D9F"/>
    <w:rsid w:val="006659B7"/>
    <w:rsid w:val="006D022B"/>
    <w:rsid w:val="00727DA5"/>
    <w:rsid w:val="0078484A"/>
    <w:rsid w:val="00802DDF"/>
    <w:rsid w:val="00836AE7"/>
    <w:rsid w:val="008428B4"/>
    <w:rsid w:val="00853888"/>
    <w:rsid w:val="00853A1A"/>
    <w:rsid w:val="009227D7"/>
    <w:rsid w:val="00941AAE"/>
    <w:rsid w:val="009720B4"/>
    <w:rsid w:val="00986BA4"/>
    <w:rsid w:val="00A41117"/>
    <w:rsid w:val="00A7697C"/>
    <w:rsid w:val="00A8194B"/>
    <w:rsid w:val="00A82008"/>
    <w:rsid w:val="00AC2A7C"/>
    <w:rsid w:val="00AE221A"/>
    <w:rsid w:val="00AF7B01"/>
    <w:rsid w:val="00B41AF0"/>
    <w:rsid w:val="00BD6E5D"/>
    <w:rsid w:val="00C5698F"/>
    <w:rsid w:val="00CC759E"/>
    <w:rsid w:val="00CF68F2"/>
    <w:rsid w:val="00E0408A"/>
    <w:rsid w:val="00E23BF2"/>
    <w:rsid w:val="00E93793"/>
    <w:rsid w:val="00EB4695"/>
    <w:rsid w:val="00ED0B5F"/>
    <w:rsid w:val="00EE67CF"/>
    <w:rsid w:val="00F50076"/>
    <w:rsid w:val="00F639C9"/>
    <w:rsid w:val="00F750E8"/>
    <w:rsid w:val="00FC284F"/>
    <w:rsid w:val="00FC7485"/>
    <w:rsid w:val="00FE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79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75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0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St-339/2019</izvorni_sadrzaj>
    <derivirana_varijabla naziv="DomainObject.Predmet.OznakaBroj_1">St-339/2019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KAB-VEND d.o.o.</izvorni_sadrzaj>
    <derivirana_varijabla naziv="DomainObject.Predmet.ProtustrankaFormated_1">  KAB-VEND d.o.o.</derivirana_varijabla>
  </DomainObject.Predmet.ProtustrankaFormated>
  <DomainObject.Predmet.ProtustrankaFormatedOIB>
    <izvorni_sadrzaj>  KAB-VEND d.o.o., OIB 40999415777</izvorni_sadrzaj>
    <derivirana_varijabla naziv="DomainObject.Predmet.ProtustrankaFormatedOIB_1">  KAB-VEND d.o.o., OIB 40999415777</derivirana_varijabla>
  </DomainObject.Predmet.ProtustrankaFormatedOIB>
  <DomainObject.Predmet.ProtustrankaFormatedWithAdress>
    <izvorni_sadrzaj> KAB-VEND d.o.o., Ilica 203, 10000 Zagreb</izvorni_sadrzaj>
    <derivirana_varijabla naziv="DomainObject.Predmet.ProtustrankaFormatedWithAdress_1"> KAB-VEND d.o.o., Ilica 203, 10000 Zagreb</derivirana_varijabla>
  </DomainObject.Predmet.ProtustrankaFormatedWithAdress>
  <DomainObject.Predmet.ProtustrankaFormatedWithAdressOIB>
    <izvorni_sadrzaj> KAB-VEND d.o.o., OIB 40999415777, Ilica 203, 10000 Zagreb</izvorni_sadrzaj>
    <derivirana_varijabla naziv="DomainObject.Predmet.ProtustrankaFormatedWithAdressOIB_1"> KAB-VEND d.o.o., OIB 40999415777, Ilica 203, 10000 Zagreb</derivirana_varijabla>
  </DomainObject.Predmet.ProtustrankaFormatedWithAdressOIB>
  <DomainObject.Predmet.ProtustrankaWithAdress>
    <izvorni_sadrzaj>KAB-VEND d.o.o. Ilica 203, 10000 Zagreb</izvorni_sadrzaj>
    <derivirana_varijabla naziv="DomainObject.Predmet.ProtustrankaWithAdress_1">KAB-VEND d.o.o. Ilica 203, 10000 Zagreb</derivirana_varijabla>
  </DomainObject.Predmet.ProtustrankaWithAdress>
  <DomainObject.Predmet.ProtustrankaWithAdressOIB>
    <izvorni_sadrzaj>KAB-VEND d.o.o., OIB 40999415777, Ilica 203, 10000 Zagreb</izvorni_sadrzaj>
    <derivirana_varijabla naziv="DomainObject.Predmet.ProtustrankaWithAdressOIB_1">KAB-VEND d.o.o., OIB 40999415777, Ilica 203, 10000 Zagreb</derivirana_varijabla>
  </DomainObject.Predmet.ProtustrankaWithAdressOIB>
  <DomainObject.Predmet.ProtustrankaNazivFormated>
    <izvorni_sadrzaj>KAB-VEND d.o.o.</izvorni_sadrzaj>
    <derivirana_varijabla naziv="DomainObject.Predmet.ProtustrankaNazivFormated_1">KAB-VEND d.o.o.</derivirana_varijabla>
  </DomainObject.Predmet.ProtustrankaNazivFormated>
  <DomainObject.Predmet.ProtustrankaNazivFormatedOIB>
    <izvorni_sadrzaj>KAB-VEND d.o.o., OIB 40999415777</izvorni_sadrzaj>
    <derivirana_varijabla naziv="DomainObject.Predmet.ProtustrankaNazivFormatedOIB_1">KAB-VEND d.o.o., OIB 40999415777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KAB-VEND d.o.o.</item>
    </izvorni_sadrzaj>
    <derivirana_varijabla naziv="DomainObject.Predmet.ProtuStrankaListFormated_1">
      <item>KAB-VEND d.o.o.</item>
    </derivirana_varijabla>
  </DomainObject.Predmet.ProtuStrankaListFormated>
  <DomainObject.Predmet.ProtuStrankaListFormatedOIB>
    <izvorni_sadrzaj>
      <item>KAB-VEND d.o.o., OIB 40999415777</item>
    </izvorni_sadrzaj>
    <derivirana_varijabla naziv="DomainObject.Predmet.ProtuStrankaListFormatedOIB_1">
      <item>KAB-VEND d.o.o., OIB 40999415777</item>
    </derivirana_varijabla>
  </DomainObject.Predmet.ProtuStrankaListFormatedOIB>
  <DomainObject.Predmet.ProtuStrankaListFormatedWithAdress>
    <izvorni_sadrzaj>
      <item>KAB-VEND d.o.o., Ilica 203, 10000 Zagreb</item>
    </izvorni_sadrzaj>
    <derivirana_varijabla naziv="DomainObject.Predmet.ProtuStrankaListFormatedWithAdress_1">
      <item>KAB-VEND d.o.o., Ilica 203, 10000 Zagreb</item>
    </derivirana_varijabla>
  </DomainObject.Predmet.ProtuStrankaListFormatedWithAdress>
  <DomainObject.Predmet.ProtuStrankaListFormatedWithAdressOIB>
    <izvorni_sadrzaj>
      <item>KAB-VEND d.o.o., OIB 40999415777, Ilica 203, 10000 Zagreb</item>
    </izvorni_sadrzaj>
    <derivirana_varijabla naziv="DomainObject.Predmet.ProtuStrankaListFormatedWithAdressOIB_1">
      <item>KAB-VEND d.o.o., OIB 40999415777, Ilica 203, 10000 Zagreb</item>
    </derivirana_varijabla>
  </DomainObject.Predmet.ProtuStrankaListFormatedWithAdressOIB>
  <DomainObject.Predmet.ProtuStrankaListNazivFormated>
    <izvorni_sadrzaj>
      <item>KAB-VEND d.o.o.</item>
    </izvorni_sadrzaj>
    <derivirana_varijabla naziv="DomainObject.Predmet.ProtuStrankaListNazivFormated_1">
      <item>KAB-VEND d.o.o.</item>
    </derivirana_varijabla>
  </DomainObject.Predmet.ProtuStrankaListNazivFormated>
  <DomainObject.Predmet.ProtuStrankaListNazivFormatedOIB>
    <izvorni_sadrzaj>
      <item>KAB-VEND d.o.o., OIB 40999415777</item>
    </izvorni_sadrzaj>
    <derivirana_varijabla naziv="DomainObject.Predmet.ProtuStrankaListNazivFormatedOIB_1">
      <item>KAB-VEND d.o.o., OIB 40999415777</item>
    </derivirana_varijabla>
  </DomainObject.Predmet.ProtuStrankaListNazivFormatedOIB>
  <DomainObject.Predmet.OstaliListFormated>
    <izvorni_sadrzaj>
      <item>IVAN SKENDROVIĆ</item>
      <item>Zagrebačka banka d.d.</item>
    </izvorni_sadrzaj>
    <derivirana_varijabla naziv="DomainObject.Predmet.OstaliListFormated_1">
      <item>IVAN SKENDROVIĆ</item>
      <item>Zagrebačka banka d.d.</item>
    </derivirana_varijabla>
  </DomainObject.Predmet.OstaliListFormated>
  <DomainObject.Predmet.OstaliListFormatedOIB>
    <izvorni_sadrzaj>
      <item>IVAN SKENDROVIĆ, OIB 47644123522</item>
      <item>Zagrebačka banka d.d.</item>
    </izvorni_sadrzaj>
    <derivirana_varijabla naziv="DomainObject.Predmet.OstaliListFormatedOIB_1">
      <item>IVAN SKENDROVIĆ, OIB 47644123522</item>
      <item>Zagrebačka banka d.d.</item>
    </derivirana_varijabla>
  </DomainObject.Predmet.OstaliListFormatedOIB>
  <DomainObject.Predmet.OstaliListFormatedWithAdress>
    <izvorni_sadrzaj>
      <item>IVAN SKENDROVIĆ, SKENDROVIĆEV PUT 5, 10430 Domaslovec</item>
      <item>Zagrebačka banka d.d., Trg bana Josipa Jelačića 10, 10000 Zagreb</item>
    </izvorni_sadrzaj>
    <derivirana_varijabla naziv="DomainObject.Predmet.OstaliListFormatedWithAdress_1">
      <item>IVAN SKENDROVIĆ, SKENDROVIĆEV PUT 5, 10430 Domaslovec</item>
      <item>Zagrebačka banka d.d., Trg bana Josipa Jelačića 10, 10000 Zagreb</item>
    </derivirana_varijabla>
  </DomainObject.Predmet.OstaliListFormatedWithAdress>
  <DomainObject.Predmet.OstaliListFormatedWithAdressOIB>
    <izvorni_sadrzaj>
      <item>IVAN SKENDROVIĆ, OIB 47644123522, SKENDROVIĆEV PUT 5, 10430 Domaslovec</item>
      <item>Zagrebačka banka d.d., Trg bana Josipa Jelačića 10, 10000 Zagreb</item>
    </izvorni_sadrzaj>
    <derivirana_varijabla naziv="DomainObject.Predmet.OstaliListFormatedWithAdressOIB_1">
      <item>IVAN SKENDROVIĆ, OIB 47644123522, SKENDROVIĆEV PUT 5, 10430 Domaslovec</item>
      <item>Zagrebačka banka d.d., Trg bana Josipa Jelačića 10, 10000 Zagreb</item>
    </derivirana_varijabla>
  </DomainObject.Predmet.OstaliListFormatedWithAdressOIB>
  <DomainObject.Predmet.OstaliListNazivFormated>
    <izvorni_sadrzaj>
      <item>IVAN SKENDROVIĆ</item>
      <item>Zagrebačka banka d.d.</item>
    </izvorni_sadrzaj>
    <derivirana_varijabla naziv="DomainObject.Predmet.OstaliListNazivFormated_1">
      <item>IVAN SKENDROVIĆ</item>
      <item>Zagrebačka banka d.d.</item>
    </derivirana_varijabla>
  </DomainObject.Predmet.OstaliListNazivFormated>
  <DomainObject.Predmet.OstaliListNazivFormatedOIB>
    <izvorni_sadrzaj>
      <item>IVAN SKENDROVIĆ, OIB 47644123522</item>
      <item>Zagrebačka banka d.d.</item>
    </izvorni_sadrzaj>
    <derivirana_varijabla naziv="DomainObject.Predmet.OstaliListNazivFormatedOIB_1">
      <item>IVAN SKENDROVIĆ, OIB 47644123522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KAB-VEND d.o.o.</izvorni_sadrzaj>
    <derivirana_varijabla naziv="DomainObject.Predmet.ProtustrankaIDrugi_1">KAB-VEND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KAB-VEND d.o.o., OIB 40999415777, Ilica 203, 10000 Zagreb</izvorni_sadrzaj>
    <derivirana_varijabla naziv="DomainObject.Predmet.ProtustrankaIDrugiAdressOIB_1">KAB-VEND d.o.o., OIB 40999415777, Ilica 203,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KAB-VEND d.o.o.</item>
      <item>IVAN SKENDROVIĆ</item>
      <item>FINA Regionalni centar Zagreb</item>
      <item>Zagrebačka banka d.d.</item>
    </izvorni_sadrzaj>
    <derivirana_varijabla naziv="DomainObject.Predmet.SudioniciListNaziv_1">
      <item>KAB-VEND d.o.o.</item>
      <item>IVAN SKENDROVIĆ</item>
      <item>FINA Regionalni centar Zagreb</item>
      <item>Zagrebačka banka d.d.</item>
    </derivirana_varijabla>
  </DomainObject.Predmet.SudioniciListNaziv>
  <DomainObject.Predmet.SudioniciListAdressOIB>
    <izvorni_sadrzaj>
      <item>KAB-VEND d.o.o., OIB 40999415777, Ilica 203,10000 Zagreb</item>
      <item>IVAN SKENDROVIĆ, OIB 47644123522, SKENDROVIĆEV PUT 5,10430 Domaslovec</item>
      <item>FINA Regionalni centar Zagreb, OIB 85821130368, Trg svibanjskih žrtava 1995. 1,10000 Zagreb</item>
      <item>Zagrebačka banka d.d., Trg bana Josipa Jelačića 10,10000 Zagreb</item>
    </izvorni_sadrzaj>
    <derivirana_varijabla naziv="DomainObject.Predmet.SudioniciListAdressOIB_1">
      <item>KAB-VEND d.o.o., OIB 40999415777, Ilica 203,10000 Zagreb</item>
      <item>IVAN SKENDROVIĆ, OIB 47644123522, SKENDROVIĆEV PUT 5,10430 Domaslovec</item>
      <item>FINA Regionalni centar Zagreb, OIB 85821130368, Trg svibanjskih žrtava 1995. 1,10000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40999415777</item>
      <item>, OIB 47644123522</item>
      <item>, OIB 85821130368</item>
      <item>, OIB null</item>
    </izvorni_sadrzaj>
    <derivirana_varijabla naziv="DomainObject.Predmet.SudioniciListNazivOIB_1">
      <item>, OIB 40999415777</item>
      <item>, OIB 47644123522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St-339/2019-16</izvorni_sadrzaj>
    <derivirana_varijabla naziv="DomainObject.PredzadnjaOdlukaIzPredmeta.Oznaka_1">St-339/2019-16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4</properties:Pages>
  <properties:Words>1576</properties:Words>
  <properties:Characters>8655</properties:Characters>
  <properties:Lines>156</properties:Lines>
  <properties:Paragraphs>24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2019-05-29T11:51:00Z</dcterms:created>
  <dc:creator>Korisnik</dc:creator>
  <dc:description/>
  <cp:keywords/>
  <cp:lastModifiedBy>Katarina Franjić</cp:lastModifiedBy>
  <dcterms:modified xmlns:xsi="http://www.w3.org/2001/XMLSchema-instance" xsi:type="dcterms:W3CDTF">2019-06-03T06:30:00Z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(st-339-19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