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6f783" w14:paraId="9f6f783" w:rsidRDefault="002775D1" w:rsidP="007F50E6" w:rsidR="002775D1" w:rsidRPr="00B909FE">
      <w:pPr>
        <w15:collapsed w:val="false"/>
        <w:rPr>
          <w:rFonts w:hAnsi="Times New Roman" w:ascii="Times New Roman"/>
        </w:rPr>
      </w:pPr>
      <w:bookmarkStart w:name="_GoBack" w:id="0"/>
      <w:bookmarkEnd w:id="0"/>
      <w:r w:rsidRPr="00B909F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B909FE">
        <w:rPr>
          <w:rFonts w:hAnsi="Times New Roman" w:ascii="Times New Roman"/>
        </w:rPr>
        <w:t xml:space="preserve">                                                        </w:t>
      </w:r>
      <w:r w:rsidR="007F50E6" w:rsidRPr="00B909FE">
        <w:rPr>
          <w:rFonts w:hAnsi="Times New Roman" w:ascii="Times New Roman"/>
        </w:rPr>
        <w:t xml:space="preserve">                                                  </w:t>
      </w:r>
      <w:r w:rsidRPr="00B909FE">
        <w:rPr>
          <w:rFonts w:hAnsi="Times New Roman" w:ascii="Times New Roman"/>
        </w:rPr>
        <w:t xml:space="preserve">   </w:t>
      </w:r>
      <w:r w:rsidR="00EA3DF3" w:rsidRPr="00B909FE">
        <w:rPr>
          <w:rFonts w:hAnsi="Times New Roman" w:ascii="Times New Roman"/>
        </w:rPr>
        <w:t>4 St-1684</w:t>
      </w:r>
      <w:r w:rsidR="00AB12EA" w:rsidRPr="00B909FE">
        <w:rPr>
          <w:rFonts w:hAnsi="Times New Roman" w:ascii="Times New Roman"/>
        </w:rPr>
        <w:t>/17</w:t>
      </w:r>
    </w:p>
    <w:p w:rsidRDefault="002775D1" w:rsidP="002775D1" w:rsidR="002775D1" w:rsidRPr="00B909FE">
      <w:pPr>
        <w:rPr>
          <w:rFonts w:hAnsi="Times New Roman" w:ascii="Times New Roman"/>
        </w:rPr>
      </w:pPr>
      <w:r w:rsidRPr="00B909FE">
        <w:rPr>
          <w:rFonts w:hAnsi="Times New Roman" w:ascii="Times New Roman"/>
        </w:rPr>
        <w:t>REPUBLIKA HRVATSKA</w:t>
      </w:r>
    </w:p>
    <w:p w:rsidRDefault="002775D1" w:rsidP="002775D1" w:rsidR="002775D1" w:rsidRPr="00B909FE">
      <w:pPr>
        <w:rPr>
          <w:rFonts w:hAnsi="Times New Roman" w:ascii="Times New Roman"/>
        </w:rPr>
      </w:pPr>
      <w:r w:rsidRPr="00B909FE">
        <w:rPr>
          <w:rFonts w:hAnsi="Times New Roman" w:ascii="Times New Roman"/>
        </w:rPr>
        <w:t>TRGOVAČKI SUD U ZAGREBU</w:t>
      </w:r>
    </w:p>
    <w:p w:rsidRDefault="002775D1" w:rsidP="002775D1" w:rsidR="002775D1" w:rsidRPr="00B909FE">
      <w:pPr>
        <w:rPr>
          <w:rFonts w:hAnsi="Times New Roman" w:ascii="Times New Roman"/>
        </w:rPr>
      </w:pPr>
      <w:r w:rsidRPr="00B909FE">
        <w:rPr>
          <w:rFonts w:hAnsi="Times New Roman" w:ascii="Times New Roman"/>
        </w:rPr>
        <w:t xml:space="preserve">STALNA SLUŽBA </w:t>
      </w:r>
    </w:p>
    <w:p w:rsidRDefault="002775D1" w:rsidP="002775D1" w:rsidR="002775D1" w:rsidRPr="00B909FE">
      <w:pPr>
        <w:rPr>
          <w:rFonts w:hAnsi="Times New Roman" w:ascii="Times New Roman"/>
        </w:rPr>
      </w:pPr>
      <w:r w:rsidRPr="00B909FE">
        <w:rPr>
          <w:rFonts w:hAnsi="Times New Roman" w:ascii="Times New Roman"/>
        </w:rPr>
        <w:t xml:space="preserve">Karlovac, </w:t>
      </w:r>
      <w:r w:rsidR="00582962" w:rsidRPr="00B909FE">
        <w:rPr>
          <w:rFonts w:hAnsi="Times New Roman" w:ascii="Times New Roman"/>
        </w:rPr>
        <w:t>Trg hrvatskih branitelja 1</w:t>
      </w:r>
    </w:p>
    <w:p w:rsidRDefault="00277D1E" w:rsidP="005F06BF" w:rsidR="00277D1E" w:rsidRPr="00B909FE">
      <w:pPr>
        <w:jc w:val="both"/>
        <w:rPr>
          <w:rFonts w:hAnsi="Times New Roman" w:ascii="Times New Roman"/>
        </w:rPr>
      </w:pPr>
    </w:p>
    <w:p w:rsidRDefault="00837EA7" w:rsidP="005F06BF" w:rsidR="00837EA7" w:rsidRPr="00B909FE">
      <w:pPr>
        <w:jc w:val="both"/>
        <w:rPr>
          <w:rFonts w:hAnsi="Times New Roman" w:ascii="Times New Roman"/>
        </w:rPr>
      </w:pPr>
    </w:p>
    <w:p w:rsidRDefault="00733BA9" w:rsidP="00733BA9" w:rsidR="00733BA9" w:rsidRPr="00B909FE">
      <w:pPr>
        <w:jc w:val="center"/>
        <w:rPr>
          <w:rFonts w:hAnsi="Times New Roman" w:ascii="Times New Roman"/>
        </w:rPr>
      </w:pPr>
      <w:r w:rsidRPr="00B909FE">
        <w:rPr>
          <w:rFonts w:hAnsi="Times New Roman" w:ascii="Times New Roman"/>
        </w:rPr>
        <w:t>R E P U B L I K A   H R V A T S K A</w:t>
      </w:r>
    </w:p>
    <w:p w:rsidRDefault="00733BA9" w:rsidP="00733BA9" w:rsidR="00733BA9" w:rsidRPr="00B909FE">
      <w:pPr>
        <w:jc w:val="center"/>
        <w:rPr>
          <w:rFonts w:hAnsi="Times New Roman" w:ascii="Times New Roman"/>
        </w:rPr>
      </w:pPr>
      <w:r w:rsidRPr="00B909FE">
        <w:rPr>
          <w:rFonts w:hAnsi="Times New Roman" w:ascii="Times New Roman"/>
        </w:rPr>
        <w:t>R J E Š E N J E</w:t>
      </w:r>
    </w:p>
    <w:p w:rsidRDefault="00733BA9" w:rsidP="00733BA9" w:rsidR="00733BA9" w:rsidRPr="00B909FE">
      <w:pPr>
        <w:rPr>
          <w:rFonts w:hAnsi="Times New Roman" w:ascii="Times New Roman"/>
        </w:rPr>
      </w:pPr>
    </w:p>
    <w:p w:rsidRDefault="00733BA9" w:rsidP="00BD5440" w:rsidR="00733BA9" w:rsidRPr="00B909FE">
      <w:pPr>
        <w:ind w:firstLine="708"/>
        <w:jc w:val="both"/>
        <w:rPr>
          <w:rFonts w:hAnsi="Times New Roman" w:ascii="Times New Roman"/>
        </w:rPr>
      </w:pPr>
      <w:r w:rsidRPr="00B909FE">
        <w:rPr>
          <w:rFonts w:hAnsi="Times New Roman" w:ascii="Times New Roman"/>
        </w:rPr>
        <w:t xml:space="preserve">Trgovački sud u Zagrebu, Stalna služba, po sucu </w:t>
      </w:r>
      <w:r w:rsidR="00F43FFD" w:rsidRPr="00B909FE">
        <w:rPr>
          <w:rFonts w:hAnsi="Times New Roman" w:ascii="Times New Roman"/>
        </w:rPr>
        <w:t>Goranki Boljkovac</w:t>
      </w:r>
      <w:r w:rsidRPr="00B909FE">
        <w:rPr>
          <w:rFonts w:hAnsi="Times New Roman" w:ascii="Times New Roman"/>
        </w:rPr>
        <w:t xml:space="preserve">, kao stečajnom sucu, </w:t>
      </w:r>
      <w:r w:rsidR="00917891" w:rsidRPr="00B909FE">
        <w:rPr>
          <w:rFonts w:hAnsi="Times New Roman" w:ascii="Times New Roman"/>
        </w:rPr>
        <w:t xml:space="preserve">u stečajnom postupku nad </w:t>
      </w:r>
      <w:r w:rsidR="009C3D78" w:rsidRPr="00B909FE">
        <w:rPr>
          <w:rFonts w:hAnsi="Times New Roman" w:ascii="Times New Roman"/>
        </w:rPr>
        <w:t xml:space="preserve">stečajnim </w:t>
      </w:r>
      <w:r w:rsidR="00917891" w:rsidRPr="00B909FE">
        <w:rPr>
          <w:rFonts w:hAnsi="Times New Roman" w:ascii="Times New Roman"/>
        </w:rPr>
        <w:t xml:space="preserve">dužnikom </w:t>
      </w:r>
      <w:r w:rsidR="00FA10B6">
        <w:rPr>
          <w:rFonts w:hAnsi="Times New Roman" w:ascii="Times New Roman"/>
        </w:rPr>
        <w:t>BADU KONZALTING d.o.o.</w:t>
      </w:r>
      <w:r w:rsidR="00EA3DF3" w:rsidRPr="00B909FE">
        <w:rPr>
          <w:rFonts w:hAnsi="Times New Roman" w:ascii="Times New Roman"/>
        </w:rPr>
        <w:t>, Zagreb, Ulica grada Vukovara 43, OIB 09384554506</w:t>
      </w:r>
      <w:r w:rsidR="00322064" w:rsidRPr="00B909FE">
        <w:rPr>
          <w:rFonts w:hAnsi="Times New Roman" w:ascii="Times New Roman"/>
        </w:rPr>
        <w:t xml:space="preserve">, </w:t>
      </w:r>
      <w:r w:rsidR="00F43FFD" w:rsidRPr="00B909FE">
        <w:rPr>
          <w:rFonts w:hAnsi="Times New Roman" w:ascii="Times New Roman"/>
        </w:rPr>
        <w:t xml:space="preserve">dana </w:t>
      </w:r>
      <w:r w:rsidR="00EA3DF3" w:rsidRPr="00B909FE">
        <w:rPr>
          <w:rFonts w:hAnsi="Times New Roman" w:ascii="Times New Roman"/>
        </w:rPr>
        <w:t>16. kolovoza</w:t>
      </w:r>
      <w:r w:rsidR="00582962" w:rsidRPr="00B909FE">
        <w:rPr>
          <w:rFonts w:hAnsi="Times New Roman" w:ascii="Times New Roman"/>
        </w:rPr>
        <w:t xml:space="preserve"> 2018.</w:t>
      </w:r>
    </w:p>
    <w:p w:rsidRDefault="00917891" w:rsidP="00733BA9" w:rsidR="00917891" w:rsidRPr="00B909FE">
      <w:pPr>
        <w:rPr>
          <w:rFonts w:hAnsi="Times New Roman" w:ascii="Times New Roman"/>
        </w:rPr>
      </w:pPr>
    </w:p>
    <w:p w:rsidRDefault="00733BA9" w:rsidP="00733BA9" w:rsidR="00733BA9" w:rsidRPr="00B909FE">
      <w:pPr>
        <w:jc w:val="center"/>
        <w:rPr>
          <w:rFonts w:hAnsi="Times New Roman" w:ascii="Times New Roman"/>
        </w:rPr>
      </w:pPr>
      <w:r w:rsidRPr="00B909FE">
        <w:rPr>
          <w:rFonts w:hAnsi="Times New Roman" w:ascii="Times New Roman"/>
        </w:rPr>
        <w:t>r i j e š i o  j e</w:t>
      </w:r>
    </w:p>
    <w:p w:rsidRDefault="00733BA9" w:rsidP="00733BA9" w:rsidR="00733BA9" w:rsidRPr="00B909FE">
      <w:pPr>
        <w:rPr>
          <w:rFonts w:hAnsi="Times New Roman" w:ascii="Times New Roman"/>
        </w:rPr>
      </w:pPr>
    </w:p>
    <w:p w:rsidRDefault="0029417D" w:rsidP="00F43FFD" w:rsidR="00733BA9" w:rsidRPr="00B909FE">
      <w:pPr>
        <w:jc w:val="both"/>
        <w:rPr>
          <w:rFonts w:hAnsi="Times New Roman" w:ascii="Times New Roman"/>
        </w:rPr>
      </w:pPr>
      <w:r w:rsidRPr="00B909FE">
        <w:rPr>
          <w:rFonts w:hAnsi="Times New Roman" w:ascii="Times New Roman"/>
        </w:rPr>
        <w:t>I.</w:t>
      </w:r>
      <w:r w:rsidR="00F43FFD" w:rsidRPr="00B909FE">
        <w:rPr>
          <w:rFonts w:hAnsi="Times New Roman" w:ascii="Times New Roman"/>
        </w:rPr>
        <w:t xml:space="preserve"> </w:t>
      </w:r>
      <w:r w:rsidR="00733BA9" w:rsidRPr="00B909FE">
        <w:rPr>
          <w:rFonts w:hAnsi="Times New Roman" w:ascii="Times New Roman"/>
        </w:rPr>
        <w:t xml:space="preserve">Otvara se stečajni postupak nad stečajnim dužnikom </w:t>
      </w:r>
      <w:r w:rsidR="00EA3DF3" w:rsidRPr="00B909FE">
        <w:rPr>
          <w:rFonts w:hAnsi="Times New Roman" w:ascii="Times New Roman"/>
        </w:rPr>
        <w:t>BADU KONZALTING d.o.o., Zagreb, Ulica grada Vukovara 43, OIB 09384554506</w:t>
      </w:r>
      <w:r w:rsidR="00733BA9" w:rsidRPr="00B909FE">
        <w:rPr>
          <w:rFonts w:hAnsi="Times New Roman" w:ascii="Times New Roman"/>
        </w:rPr>
        <w:t>.</w:t>
      </w:r>
    </w:p>
    <w:p w:rsidRDefault="00733BA9" w:rsidP="00733BA9" w:rsidR="00733BA9" w:rsidRPr="00B909FE">
      <w:pPr>
        <w:rPr>
          <w:rFonts w:hAnsi="Times New Roman" w:ascii="Times New Roman"/>
        </w:rPr>
      </w:pPr>
    </w:p>
    <w:p w:rsidRDefault="00733BA9" w:rsidP="00F43FFD" w:rsidR="00733BA9" w:rsidRPr="00B909FE">
      <w:pPr>
        <w:jc w:val="both"/>
        <w:rPr>
          <w:rFonts w:hAnsi="Times New Roman" w:ascii="Times New Roman"/>
        </w:rPr>
      </w:pPr>
      <w:r w:rsidRPr="00B909FE">
        <w:rPr>
          <w:rFonts w:hAnsi="Times New Roman" w:ascii="Times New Roman"/>
        </w:rPr>
        <w:t>II.</w:t>
      </w:r>
      <w:r w:rsidR="00F43FFD" w:rsidRPr="00B909FE">
        <w:rPr>
          <w:rFonts w:hAnsi="Times New Roman" w:ascii="Times New Roman"/>
        </w:rPr>
        <w:t xml:space="preserve"> </w:t>
      </w:r>
      <w:r w:rsidRPr="00B909FE">
        <w:rPr>
          <w:rFonts w:hAnsi="Times New Roman" w:ascii="Times New Roman"/>
        </w:rPr>
        <w:t xml:space="preserve">Za stečajnog upravitelja imenuje se </w:t>
      </w:r>
      <w:r w:rsidR="008D6D15" w:rsidRPr="00B909FE">
        <w:rPr>
          <w:rFonts w:hAnsi="Times New Roman" w:ascii="Times New Roman"/>
        </w:rPr>
        <w:t>Miljenko Požgaj, Jastrebarsko, Repišće 42, OIB 88007436023</w:t>
      </w:r>
      <w:r w:rsidRPr="00B909FE">
        <w:rPr>
          <w:rFonts w:hAnsi="Times New Roman" w:ascii="Times New Roman"/>
        </w:rPr>
        <w:t>.</w:t>
      </w:r>
    </w:p>
    <w:p w:rsidRDefault="00733BA9" w:rsidP="00733BA9" w:rsidR="00733BA9" w:rsidRPr="00B909FE">
      <w:pPr>
        <w:rPr>
          <w:rFonts w:hAnsi="Times New Roman" w:ascii="Times New Roman"/>
        </w:rPr>
      </w:pPr>
    </w:p>
    <w:p w:rsidRDefault="00733BA9" w:rsidP="00733BA9" w:rsidR="00733BA9" w:rsidRPr="00B909FE">
      <w:pPr>
        <w:rPr>
          <w:rFonts w:hAnsi="Times New Roman" w:ascii="Times New Roman"/>
        </w:rPr>
      </w:pPr>
      <w:r w:rsidRPr="00B909FE">
        <w:rPr>
          <w:rFonts w:hAnsi="Times New Roman" w:ascii="Times New Roman"/>
        </w:rPr>
        <w:t>III.</w:t>
      </w:r>
      <w:r w:rsidR="00F43FFD" w:rsidRPr="00B909FE">
        <w:rPr>
          <w:rFonts w:hAnsi="Times New Roman" w:ascii="Times New Roman"/>
        </w:rPr>
        <w:t xml:space="preserve"> </w:t>
      </w:r>
      <w:r w:rsidRPr="00B909FE">
        <w:rPr>
          <w:rFonts w:hAnsi="Times New Roman" w:ascii="Times New Roman"/>
        </w:rPr>
        <w:t xml:space="preserve">Stečajni postupak otvoren je </w:t>
      </w:r>
      <w:r w:rsidR="00F43FFD" w:rsidRPr="00B909FE">
        <w:rPr>
          <w:rFonts w:hAnsi="Times New Roman" w:ascii="Times New Roman"/>
        </w:rPr>
        <w:t xml:space="preserve">dana </w:t>
      </w:r>
      <w:r w:rsidR="008D6D15" w:rsidRPr="00B909FE">
        <w:rPr>
          <w:rFonts w:hAnsi="Times New Roman" w:ascii="Times New Roman"/>
        </w:rPr>
        <w:t>16. kolovoza</w:t>
      </w:r>
      <w:r w:rsidR="00AB12EA" w:rsidRPr="00B909FE">
        <w:rPr>
          <w:rFonts w:hAnsi="Times New Roman" w:ascii="Times New Roman"/>
        </w:rPr>
        <w:t xml:space="preserve"> 2018. u </w:t>
      </w:r>
      <w:r w:rsidR="00A10D7F" w:rsidRPr="00B909FE">
        <w:rPr>
          <w:rFonts w:hAnsi="Times New Roman" w:ascii="Times New Roman"/>
        </w:rPr>
        <w:t>15,00</w:t>
      </w:r>
      <w:r w:rsidR="00AB12EA" w:rsidRPr="00B909FE">
        <w:rPr>
          <w:rFonts w:hAnsi="Times New Roman" w:ascii="Times New Roman"/>
        </w:rPr>
        <w:t xml:space="preserve"> sati</w:t>
      </w:r>
      <w:r w:rsidRPr="00B909FE">
        <w:rPr>
          <w:rFonts w:hAnsi="Times New Roman" w:ascii="Times New Roman"/>
        </w:rPr>
        <w:t xml:space="preserve">. </w:t>
      </w:r>
    </w:p>
    <w:p w:rsidRDefault="00733BA9" w:rsidP="00733BA9" w:rsidR="00733BA9" w:rsidRPr="00B909FE">
      <w:pPr>
        <w:rPr>
          <w:rFonts w:hAnsi="Times New Roman" w:ascii="Times New Roman"/>
        </w:rPr>
      </w:pPr>
    </w:p>
    <w:p w:rsidRDefault="00F04A75" w:rsidP="00F04A75" w:rsidR="00F04A75" w:rsidRPr="00B909FE">
      <w:pPr>
        <w:jc w:val="both"/>
        <w:rPr>
          <w:rFonts w:hAnsi="Times New Roman" w:ascii="Times New Roman"/>
        </w:rPr>
      </w:pPr>
      <w:r w:rsidRPr="00B909FE">
        <w:rPr>
          <w:rFonts w:hAnsi="Times New Roman" w:ascii="Times New Roman"/>
        </w:rPr>
        <w:t>IV.</w:t>
      </w:r>
      <w:r w:rsidR="00F43FFD" w:rsidRPr="00B909FE">
        <w:rPr>
          <w:rFonts w:hAnsi="Times New Roman" w:ascii="Times New Roman"/>
        </w:rPr>
        <w:t xml:space="preserve"> </w:t>
      </w:r>
      <w:r w:rsidRPr="00B909FE">
        <w:rPr>
          <w:rFonts w:hAnsi="Times New Roman" w:ascii="Times New Roman"/>
        </w:rPr>
        <w:t xml:space="preserve">Pozivaju se vjerovnici stečajnog dužnika da u roku od 60 dana od dana objave </w:t>
      </w:r>
      <w:r w:rsidR="00F0295B" w:rsidRPr="00B909FE">
        <w:rPr>
          <w:rFonts w:hAnsi="Times New Roman" w:ascii="Times New Roman"/>
        </w:rPr>
        <w:t>ovog rješenja</w:t>
      </w:r>
      <w:r w:rsidRPr="00B909FE">
        <w:rPr>
          <w:rFonts w:hAnsi="Times New Roman" w:ascii="Times New Roman"/>
        </w:rPr>
        <w:t xml:space="preserve"> na </w:t>
      </w:r>
      <w:r w:rsidR="00F0295B" w:rsidRPr="00B909FE">
        <w:rPr>
          <w:rFonts w:hAnsi="Times New Roman" w:ascii="Times New Roman"/>
        </w:rPr>
        <w:t xml:space="preserve">mrežnoj stranici </w:t>
      </w:r>
      <w:r w:rsidR="007D1585" w:rsidRPr="00B909FE">
        <w:rPr>
          <w:rFonts w:hAnsi="Times New Roman" w:ascii="Times New Roman"/>
        </w:rPr>
        <w:t>e</w:t>
      </w:r>
      <w:r w:rsidRPr="00B909FE">
        <w:rPr>
          <w:rFonts w:hAnsi="Times New Roman" w:ascii="Times New Roman"/>
        </w:rPr>
        <w:t>-</w:t>
      </w:r>
      <w:r w:rsidR="007D1585" w:rsidRPr="00B909FE">
        <w:rPr>
          <w:rFonts w:hAnsi="Times New Roman" w:ascii="Times New Roman"/>
        </w:rPr>
        <w:t>O</w:t>
      </w:r>
      <w:r w:rsidRPr="00B909FE">
        <w:rPr>
          <w:rFonts w:hAnsi="Times New Roman" w:ascii="Times New Roman"/>
        </w:rPr>
        <w:t>glasn</w:t>
      </w:r>
      <w:r w:rsidR="00F0295B" w:rsidRPr="00B909FE">
        <w:rPr>
          <w:rFonts w:hAnsi="Times New Roman" w:ascii="Times New Roman"/>
        </w:rPr>
        <w:t>a</w:t>
      </w:r>
      <w:r w:rsidRPr="00B909FE">
        <w:rPr>
          <w:rFonts w:hAnsi="Times New Roman" w:ascii="Times New Roman"/>
        </w:rPr>
        <w:t xml:space="preserve"> ploč</w:t>
      </w:r>
      <w:r w:rsidR="00F0295B" w:rsidRPr="00B909FE">
        <w:rPr>
          <w:rFonts w:hAnsi="Times New Roman" w:ascii="Times New Roman"/>
        </w:rPr>
        <w:t>a suda, u skladu s pravilima Stečajnog zakona o prijavi tražbina (čl. 257. Stečajnog zakona – Narodne novine broj 71/15</w:t>
      </w:r>
      <w:r w:rsidR="005F198F" w:rsidRPr="00B909FE">
        <w:rPr>
          <w:rFonts w:hAnsi="Times New Roman" w:ascii="Times New Roman"/>
        </w:rPr>
        <w:t>, 104/17</w:t>
      </w:r>
      <w:r w:rsidR="00E57E34">
        <w:rPr>
          <w:rFonts w:hAnsi="Times New Roman" w:ascii="Times New Roman"/>
        </w:rPr>
        <w:t>, dalje u tekstu: SZ-a</w:t>
      </w:r>
      <w:r w:rsidR="00F0295B" w:rsidRPr="00B909FE">
        <w:rPr>
          <w:rFonts w:hAnsi="Times New Roman" w:ascii="Times New Roman"/>
        </w:rPr>
        <w:t xml:space="preserve">), </w:t>
      </w:r>
      <w:r w:rsidRPr="00B909FE">
        <w:rPr>
          <w:rFonts w:hAnsi="Times New Roman" w:ascii="Times New Roman"/>
        </w:rPr>
        <w:t>prijave svoj</w:t>
      </w:r>
      <w:r w:rsidR="00F0295B" w:rsidRPr="00B909FE">
        <w:rPr>
          <w:rFonts w:hAnsi="Times New Roman" w:ascii="Times New Roman"/>
        </w:rPr>
        <w:t>e</w:t>
      </w:r>
      <w:r w:rsidRPr="00B909FE">
        <w:rPr>
          <w:rFonts w:hAnsi="Times New Roman" w:ascii="Times New Roman"/>
        </w:rPr>
        <w:t xml:space="preserve"> tražbine stečajnom upravitelju </w:t>
      </w:r>
      <w:r w:rsidR="00322064" w:rsidRPr="00B909FE">
        <w:rPr>
          <w:rFonts w:hAnsi="Times New Roman" w:ascii="Times New Roman"/>
        </w:rPr>
        <w:t xml:space="preserve"> </w:t>
      </w:r>
      <w:r w:rsidR="008D6D15" w:rsidRPr="00B909FE">
        <w:rPr>
          <w:rFonts w:hAnsi="Times New Roman" w:ascii="Times New Roman"/>
        </w:rPr>
        <w:t>Miljenku Požgaju, Jastrebarsko, Repišće 42</w:t>
      </w:r>
      <w:r w:rsidR="007D1585" w:rsidRPr="00B909FE">
        <w:rPr>
          <w:rFonts w:hAnsi="Times New Roman" w:ascii="Times New Roman"/>
        </w:rPr>
        <w:t>.</w:t>
      </w:r>
      <w:r w:rsidR="005D512A" w:rsidRPr="00B909FE">
        <w:rPr>
          <w:rFonts w:hAnsi="Times New Roman" w:ascii="Times New Roman"/>
        </w:rPr>
        <w:t xml:space="preserve"> </w:t>
      </w:r>
    </w:p>
    <w:p w:rsidRDefault="005D512A" w:rsidP="00F04A75" w:rsidR="005D512A" w:rsidRPr="00B909FE">
      <w:pPr>
        <w:jc w:val="both"/>
        <w:rPr>
          <w:rFonts w:hAnsi="Times New Roman" w:ascii="Times New Roman"/>
        </w:rPr>
      </w:pPr>
      <w:r w:rsidRPr="00B909FE">
        <w:rPr>
          <w:rFonts w:hAnsi="Times New Roman" w:ascii="Times New Roman"/>
        </w:rPr>
        <w:t>Za prijavu tražbine vjerovnik je dužan platiti pristojbu u iznosu od 2% od vrijednosti potraživanja, ali ne više od 500,00 kn.</w:t>
      </w:r>
    </w:p>
    <w:p w:rsidRDefault="00F04A75" w:rsidP="00F04A75" w:rsidR="00F04A75" w:rsidRPr="00B909FE">
      <w:pPr>
        <w:rPr>
          <w:rFonts w:hAnsi="Times New Roman" w:ascii="Times New Roman"/>
        </w:rPr>
      </w:pPr>
    </w:p>
    <w:p w:rsidRDefault="00F04A75" w:rsidP="00F04A75" w:rsidR="00F04A75" w:rsidRPr="00B909FE">
      <w:pPr>
        <w:jc w:val="both"/>
        <w:rPr>
          <w:rFonts w:hAnsi="Times New Roman" w:ascii="Times New Roman"/>
        </w:rPr>
      </w:pPr>
      <w:r w:rsidRPr="00B909FE">
        <w:rPr>
          <w:rFonts w:hAnsi="Times New Roman" w:ascii="Times New Roman"/>
        </w:rPr>
        <w:t>V.</w:t>
      </w:r>
      <w:r w:rsidR="007E50C5" w:rsidRPr="00B909FE">
        <w:rPr>
          <w:rFonts w:hAnsi="Times New Roman" w:ascii="Times New Roman"/>
        </w:rPr>
        <w:t xml:space="preserve"> Pozivaju se razlučni i izlučni vjerovnici da stečajnog upravitelja </w:t>
      </w:r>
      <w:r w:rsidR="008D6D15" w:rsidRPr="00B909FE">
        <w:rPr>
          <w:rFonts w:hAnsi="Times New Roman" w:ascii="Times New Roman"/>
        </w:rPr>
        <w:t>Miljenka Požgaja, Jastrebarsko, Repišće 42</w:t>
      </w:r>
      <w:r w:rsidR="007E50C5" w:rsidRPr="00B909FE">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B909FE">
      <w:pPr>
        <w:rPr>
          <w:rFonts w:hAnsi="Times New Roman" w:ascii="Times New Roman"/>
        </w:rPr>
      </w:pPr>
    </w:p>
    <w:p w:rsidRDefault="00F04A75" w:rsidP="00F04A75" w:rsidR="00F04A75" w:rsidRPr="00B909FE">
      <w:pPr>
        <w:jc w:val="both"/>
        <w:rPr>
          <w:rFonts w:hAnsi="Times New Roman" w:ascii="Times New Roman"/>
        </w:rPr>
      </w:pPr>
      <w:r w:rsidRPr="00B909FE">
        <w:rPr>
          <w:rFonts w:hAnsi="Times New Roman" w:ascii="Times New Roman"/>
        </w:rPr>
        <w:t>VI.</w:t>
      </w:r>
      <w:r w:rsidR="00F43FFD" w:rsidRPr="00B909FE">
        <w:rPr>
          <w:rFonts w:hAnsi="Times New Roman" w:ascii="Times New Roman"/>
        </w:rPr>
        <w:t xml:space="preserve"> </w:t>
      </w:r>
      <w:r w:rsidR="007E50C5" w:rsidRPr="00B909FE">
        <w:rPr>
          <w:rFonts w:hAnsi="Times New Roman" w:ascii="Times New Roman"/>
        </w:rPr>
        <w:t>Pozivaju se dužnikovi dužnici da svoje obveze bez odgode ispunjavaju stečajnom upravitelju za stečajnog dužnika.</w:t>
      </w:r>
    </w:p>
    <w:p w:rsidRDefault="00F04A75" w:rsidP="00F04A75" w:rsidR="00F04A75" w:rsidRPr="00B909FE">
      <w:pPr>
        <w:rPr>
          <w:rFonts w:hAnsi="Times New Roman" w:ascii="Times New Roman"/>
        </w:rPr>
      </w:pPr>
    </w:p>
    <w:p w:rsidRDefault="00F04A75" w:rsidP="00F04A75" w:rsidR="00F04A75" w:rsidRPr="00B909FE">
      <w:pPr>
        <w:jc w:val="both"/>
        <w:rPr>
          <w:rFonts w:hAnsi="Times New Roman" w:ascii="Times New Roman"/>
        </w:rPr>
      </w:pPr>
      <w:r w:rsidRPr="00B909FE">
        <w:rPr>
          <w:rFonts w:hAnsi="Times New Roman" w:ascii="Times New Roman"/>
        </w:rPr>
        <w:t>VII.</w:t>
      </w:r>
      <w:r w:rsidR="00F43FFD" w:rsidRPr="00B909FE">
        <w:rPr>
          <w:rFonts w:hAnsi="Times New Roman" w:ascii="Times New Roman"/>
        </w:rPr>
        <w:t xml:space="preserve"> </w:t>
      </w:r>
      <w:r w:rsidRPr="00B909FE">
        <w:rPr>
          <w:rFonts w:hAnsi="Times New Roman" w:ascii="Times New Roman"/>
        </w:rPr>
        <w:t>Ročište vjerovnika na kojem će se ispitati prijavljene tražbine</w:t>
      </w:r>
      <w:r w:rsidR="00F43FFD" w:rsidRPr="00B909FE">
        <w:rPr>
          <w:rFonts w:hAnsi="Times New Roman" w:ascii="Times New Roman"/>
        </w:rPr>
        <w:t xml:space="preserve"> </w:t>
      </w:r>
      <w:r w:rsidRPr="00B909FE">
        <w:rPr>
          <w:rFonts w:hAnsi="Times New Roman" w:ascii="Times New Roman"/>
        </w:rPr>
        <w:t>- ispitno ročište zakazuje se za</w:t>
      </w:r>
      <w:r w:rsidR="00A32891" w:rsidRPr="00B909FE">
        <w:rPr>
          <w:rFonts w:hAnsi="Times New Roman" w:ascii="Times New Roman"/>
        </w:rPr>
        <w:t xml:space="preserve"> </w:t>
      </w:r>
      <w:r w:rsidR="00E35C16">
        <w:rPr>
          <w:rFonts w:hAnsi="Times New Roman" w:ascii="Times New Roman"/>
        </w:rPr>
        <w:t>dan 28. studenog</w:t>
      </w:r>
      <w:r w:rsidR="007170D5" w:rsidRPr="00A26911">
        <w:rPr>
          <w:rFonts w:hAnsi="Times New Roman" w:ascii="Times New Roman"/>
        </w:rPr>
        <w:t xml:space="preserve"> 2018. u 9,</w:t>
      </w:r>
      <w:r w:rsidR="00E35C16">
        <w:rPr>
          <w:rFonts w:hAnsi="Times New Roman" w:ascii="Times New Roman"/>
        </w:rPr>
        <w:t>0</w:t>
      </w:r>
      <w:r w:rsidR="007170D5" w:rsidRPr="00A26911">
        <w:rPr>
          <w:rFonts w:hAnsi="Times New Roman" w:ascii="Times New Roman"/>
        </w:rPr>
        <w:t>0</w:t>
      </w:r>
      <w:r w:rsidRPr="00A26911">
        <w:rPr>
          <w:rFonts w:hAnsi="Times New Roman" w:ascii="Times New Roman"/>
        </w:rPr>
        <w:t xml:space="preserve"> sati, </w:t>
      </w:r>
      <w:r w:rsidR="008D6D15" w:rsidRPr="00A26911">
        <w:rPr>
          <w:rFonts w:hAnsi="Times New Roman" w:ascii="Times New Roman"/>
        </w:rPr>
        <w:t>u sjedištu</w:t>
      </w:r>
      <w:r w:rsidR="008D6D15" w:rsidRPr="00B909FE">
        <w:rPr>
          <w:rFonts w:hAnsi="Times New Roman" w:ascii="Times New Roman"/>
        </w:rPr>
        <w:t xml:space="preserve"> Stalne službe </w:t>
      </w:r>
      <w:r w:rsidR="004531A7" w:rsidRPr="00B909FE">
        <w:rPr>
          <w:rFonts w:hAnsi="Times New Roman" w:ascii="Times New Roman"/>
        </w:rPr>
        <w:t xml:space="preserve">u Karlovcu, </w:t>
      </w:r>
      <w:r w:rsidR="00AB12EA" w:rsidRPr="00B909FE">
        <w:rPr>
          <w:rFonts w:hAnsi="Times New Roman" w:ascii="Times New Roman"/>
        </w:rPr>
        <w:t>Trg hrvatskih branitelja 1/II</w:t>
      </w:r>
      <w:r w:rsidR="004531A7" w:rsidRPr="00B909FE">
        <w:rPr>
          <w:rFonts w:hAnsi="Times New Roman" w:ascii="Times New Roman"/>
        </w:rPr>
        <w:t xml:space="preserve">, soba broj </w:t>
      </w:r>
      <w:r w:rsidR="00AB12EA" w:rsidRPr="00B909FE">
        <w:rPr>
          <w:rFonts w:hAnsi="Times New Roman" w:ascii="Times New Roman"/>
        </w:rPr>
        <w:t>204</w:t>
      </w:r>
      <w:r w:rsidR="004531A7" w:rsidRPr="00B909FE">
        <w:rPr>
          <w:rFonts w:hAnsi="Times New Roman" w:ascii="Times New Roman"/>
        </w:rPr>
        <w:t>.</w:t>
      </w:r>
    </w:p>
    <w:p w:rsidRDefault="00F04A75" w:rsidP="00F04A75" w:rsidR="00F04A75" w:rsidRPr="00B909FE">
      <w:pPr>
        <w:rPr>
          <w:rFonts w:hAnsi="Times New Roman" w:ascii="Times New Roman"/>
        </w:rPr>
      </w:pPr>
    </w:p>
    <w:p w:rsidRDefault="00F04A75" w:rsidP="00F04A75" w:rsidR="00F04A75" w:rsidRPr="00B909FE">
      <w:pPr>
        <w:jc w:val="both"/>
        <w:rPr>
          <w:rFonts w:hAnsi="Times New Roman" w:ascii="Times New Roman"/>
        </w:rPr>
      </w:pPr>
      <w:r w:rsidRPr="00B909FE">
        <w:rPr>
          <w:rFonts w:hAnsi="Times New Roman" w:ascii="Times New Roman"/>
        </w:rPr>
        <w:lastRenderedPageBreak/>
        <w:t>VIII.</w:t>
      </w:r>
      <w:r w:rsidR="00F43FFD" w:rsidRPr="00B909FE">
        <w:rPr>
          <w:rFonts w:hAnsi="Times New Roman" w:ascii="Times New Roman"/>
        </w:rPr>
        <w:t xml:space="preserve"> </w:t>
      </w:r>
      <w:r w:rsidRPr="00B909FE">
        <w:rPr>
          <w:rFonts w:hAnsi="Times New Roman" w:ascii="Times New Roman"/>
        </w:rPr>
        <w:t>Ročište vjerovnika na kojem će se na temelju izvješća stečajnog upravitelja odlučivati o daljnjem tijeku stečajnog postupka - izvještajno ročište</w:t>
      </w:r>
      <w:r w:rsidR="00B51193" w:rsidRPr="00B909FE">
        <w:rPr>
          <w:rFonts w:hAnsi="Times New Roman" w:ascii="Times New Roman"/>
        </w:rPr>
        <w:t>,</w:t>
      </w:r>
      <w:r w:rsidRPr="00B909FE">
        <w:rPr>
          <w:rFonts w:hAnsi="Times New Roman" w:ascii="Times New Roman"/>
        </w:rPr>
        <w:t xml:space="preserve"> održati će se </w:t>
      </w:r>
      <w:r w:rsidR="004531A7" w:rsidRPr="00B909FE">
        <w:rPr>
          <w:rFonts w:hAnsi="Times New Roman" w:ascii="Times New Roman"/>
        </w:rPr>
        <w:t xml:space="preserve">istog dana na istom mjestu </w:t>
      </w:r>
      <w:r w:rsidRPr="00B909FE">
        <w:rPr>
          <w:rFonts w:hAnsi="Times New Roman" w:ascii="Times New Roman"/>
        </w:rPr>
        <w:t>odmah nakon ispitnog ročišta.</w:t>
      </w:r>
    </w:p>
    <w:p w:rsidRDefault="00F04A75" w:rsidP="00F04A75" w:rsidR="00F04A75" w:rsidRPr="00B909FE">
      <w:pPr>
        <w:jc w:val="both"/>
        <w:rPr>
          <w:rFonts w:hAnsi="Times New Roman" w:ascii="Times New Roman"/>
        </w:rPr>
      </w:pPr>
    </w:p>
    <w:p w:rsidRDefault="00F04A75" w:rsidP="00F04A75" w:rsidR="00F04A75" w:rsidRPr="00B909FE">
      <w:pPr>
        <w:jc w:val="both"/>
        <w:rPr>
          <w:rFonts w:hAnsi="Times New Roman" w:ascii="Times New Roman"/>
        </w:rPr>
      </w:pPr>
      <w:r w:rsidRPr="00B909FE">
        <w:rPr>
          <w:rFonts w:hAnsi="Times New Roman" w:ascii="Times New Roman"/>
        </w:rPr>
        <w:t>IX.</w:t>
      </w:r>
      <w:r w:rsidR="00F43FFD" w:rsidRPr="00B909FE">
        <w:rPr>
          <w:rFonts w:hAnsi="Times New Roman" w:ascii="Times New Roman"/>
        </w:rPr>
        <w:t xml:space="preserve"> </w:t>
      </w:r>
      <w:r w:rsidRPr="00B909FE">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B909FE">
      <w:pPr>
        <w:jc w:val="both"/>
        <w:rPr>
          <w:rFonts w:hAnsi="Times New Roman" w:ascii="Times New Roman"/>
        </w:rPr>
      </w:pPr>
    </w:p>
    <w:p w:rsidRDefault="00F04A75" w:rsidP="00E44885" w:rsidR="00F04A75" w:rsidRPr="00B909FE">
      <w:pPr>
        <w:jc w:val="both"/>
        <w:rPr>
          <w:rFonts w:hAnsi="Times New Roman" w:ascii="Times New Roman"/>
        </w:rPr>
      </w:pPr>
      <w:r w:rsidRPr="00B909FE">
        <w:rPr>
          <w:rFonts w:hAnsi="Times New Roman" w:ascii="Times New Roman"/>
        </w:rPr>
        <w:t>X.</w:t>
      </w:r>
      <w:r w:rsidR="00F43FFD" w:rsidRPr="00B909FE">
        <w:rPr>
          <w:rFonts w:hAnsi="Times New Roman" w:ascii="Times New Roman"/>
        </w:rPr>
        <w:t xml:space="preserve"> </w:t>
      </w:r>
      <w:r w:rsidR="00F67E62" w:rsidRPr="00B909FE">
        <w:rPr>
          <w:rFonts w:hAnsi="Times New Roman" w:ascii="Times New Roman"/>
        </w:rPr>
        <w:t>Rješenje</w:t>
      </w:r>
      <w:r w:rsidRPr="00B909FE">
        <w:rPr>
          <w:rFonts w:hAnsi="Times New Roman" w:ascii="Times New Roman"/>
        </w:rPr>
        <w:t xml:space="preserve"> o otvaranju stečajnog postupka objavljuje se isticanjem na </w:t>
      </w:r>
      <w:r w:rsidR="007170D5" w:rsidRPr="00B909FE">
        <w:rPr>
          <w:rFonts w:hAnsi="Times New Roman" w:ascii="Times New Roman"/>
        </w:rPr>
        <w:t xml:space="preserve">mrežnoj stranici </w:t>
      </w:r>
      <w:r w:rsidRPr="00B909FE">
        <w:rPr>
          <w:rFonts w:hAnsi="Times New Roman" w:ascii="Times New Roman"/>
        </w:rPr>
        <w:t>e-Oglasn</w:t>
      </w:r>
      <w:r w:rsidR="007170D5" w:rsidRPr="00B909FE">
        <w:rPr>
          <w:rFonts w:hAnsi="Times New Roman" w:ascii="Times New Roman"/>
        </w:rPr>
        <w:t>a</w:t>
      </w:r>
      <w:r w:rsidRPr="00B909FE">
        <w:rPr>
          <w:rFonts w:hAnsi="Times New Roman" w:ascii="Times New Roman"/>
        </w:rPr>
        <w:t xml:space="preserve"> ploč</w:t>
      </w:r>
      <w:r w:rsidR="007170D5" w:rsidRPr="00B909FE">
        <w:rPr>
          <w:rFonts w:hAnsi="Times New Roman" w:ascii="Times New Roman"/>
        </w:rPr>
        <w:t>a</w:t>
      </w:r>
      <w:r w:rsidRPr="00B909FE">
        <w:rPr>
          <w:rFonts w:hAnsi="Times New Roman" w:ascii="Times New Roman"/>
        </w:rPr>
        <w:t xml:space="preserve"> ovog suda sa dano</w:t>
      </w:r>
      <w:r w:rsidR="00A042FC" w:rsidRPr="00B909FE">
        <w:rPr>
          <w:rFonts w:hAnsi="Times New Roman" w:ascii="Times New Roman"/>
        </w:rPr>
        <w:t>m otvaranja stečajnog postupka.</w:t>
      </w:r>
    </w:p>
    <w:p w:rsidRDefault="00F04A75" w:rsidP="00E44885" w:rsidR="00F04A75" w:rsidRPr="00B909FE">
      <w:pPr>
        <w:jc w:val="both"/>
        <w:rPr>
          <w:rFonts w:hAnsi="Times New Roman" w:ascii="Times New Roman"/>
        </w:rPr>
      </w:pPr>
    </w:p>
    <w:p w:rsidRDefault="00F04A75" w:rsidP="00F04A75" w:rsidR="00F04A75" w:rsidRPr="00B909FE">
      <w:pPr>
        <w:rPr>
          <w:rFonts w:hAnsi="Times New Roman" w:ascii="Times New Roman"/>
        </w:rPr>
      </w:pPr>
    </w:p>
    <w:p w:rsidRDefault="00F04A75" w:rsidP="00F04A75" w:rsidR="00F04A75" w:rsidRPr="00B909FE">
      <w:pPr>
        <w:jc w:val="center"/>
        <w:rPr>
          <w:rFonts w:hAnsi="Times New Roman" w:ascii="Times New Roman"/>
        </w:rPr>
      </w:pPr>
      <w:r w:rsidRPr="00B909FE">
        <w:rPr>
          <w:rFonts w:hAnsi="Times New Roman" w:ascii="Times New Roman"/>
        </w:rPr>
        <w:t>Obrazloženje</w:t>
      </w:r>
    </w:p>
    <w:p w:rsidRDefault="00C92930" w:rsidP="00F04A75" w:rsidR="00F04A75" w:rsidRPr="00B909FE">
      <w:pPr>
        <w:rPr>
          <w:rFonts w:hAnsi="Times New Roman" w:ascii="Times New Roman"/>
        </w:rPr>
      </w:pPr>
      <w:r w:rsidRPr="00B909FE">
        <w:rPr>
          <w:rFonts w:hAnsi="Times New Roman" w:ascii="Times New Roman"/>
        </w:rPr>
        <w:t xml:space="preserve"> </w:t>
      </w:r>
    </w:p>
    <w:p w:rsidRDefault="008D6D15" w:rsidP="008D6D15" w:rsidR="008D6D15" w:rsidRPr="00B909FE">
      <w:pPr>
        <w:ind w:firstLine="720"/>
        <w:jc w:val="both"/>
        <w:rPr>
          <w:rFonts w:hAnsi="Times New Roman" w:ascii="Times New Roman"/>
        </w:rPr>
      </w:pPr>
      <w:r w:rsidRPr="00B909FE">
        <w:rPr>
          <w:rFonts w:hAnsi="Times New Roman" w:ascii="Times New Roman"/>
        </w:rPr>
        <w:t xml:space="preserve">Pravomoćnim rješenjem Trgovačkog suda u Osijeku posl.br. St-303/17 od 13. travnja 2017. godine obustavljen je skraćeni stečajni postupak nad dužnikom BADU KONZALTING d.o.o. za trgovinu i usluge Zagreb, Ulica grada Vukovara 43, OIB 09384554506. Naime, vjerovnik Republika Hrvatska, Ministarstvo financija, Porezna uprava, Područni ured Zagreb, podnio je prijedlog za otvaranje stečajnog postupka nad dužnikom od 31. ožujka 2017. godine u kojem navodi da prema dužniku ima tražbinu u iznosu od 8.693.596,83 kn, koju dužnik nije namirio, pa vjerovnik predlaže da se otvori stečajni postupak nad dužnikom. </w:t>
      </w:r>
    </w:p>
    <w:p w:rsidRDefault="008D6D15" w:rsidP="008D6D15" w:rsidR="008D6D15" w:rsidRPr="00B909FE">
      <w:pPr>
        <w:ind w:firstLine="708"/>
        <w:jc w:val="both"/>
        <w:rPr>
          <w:rFonts w:hAnsi="Times New Roman" w:ascii="Times New Roman"/>
        </w:rPr>
      </w:pPr>
    </w:p>
    <w:p w:rsidRDefault="008D6D15" w:rsidP="008D6D15" w:rsidR="008D6D15" w:rsidRPr="00B909FE">
      <w:pPr>
        <w:ind w:firstLine="708"/>
        <w:jc w:val="both"/>
        <w:rPr>
          <w:rFonts w:hAnsi="Times New Roman" w:ascii="Times New Roman"/>
        </w:rPr>
      </w:pPr>
      <w:r w:rsidRPr="00B909FE">
        <w:rPr>
          <w:rFonts w:hAnsi="Times New Roman" w:ascii="Times New Roman"/>
        </w:rPr>
        <w:t xml:space="preserve">Sud je rješenjem posl.br. 4 St-1684/17 od 13. veljače 2018. pokrenuo prethodni postupak radi utvrđivanja pretpostavki za otvaranje stečajnog postupka nad dužnikom te je zakazano ročište radi očitovanja o prijedlogu za otvaranje stečajnog postupka nad dužnikom za dan 22. ožujka 2018. </w:t>
      </w:r>
    </w:p>
    <w:p w:rsidRDefault="004428B4" w:rsidP="00A32891" w:rsidR="004428B4" w:rsidRPr="00B909FE">
      <w:pPr>
        <w:ind w:firstLine="708"/>
        <w:jc w:val="both"/>
        <w:rPr>
          <w:rFonts w:hAnsi="Times New Roman" w:ascii="Times New Roman"/>
        </w:rPr>
      </w:pPr>
    </w:p>
    <w:p w:rsidRDefault="00B909FE" w:rsidP="00B909FE" w:rsidR="00B909FE" w:rsidRPr="00B909FE">
      <w:pPr>
        <w:ind w:firstLine="708"/>
        <w:jc w:val="both"/>
        <w:rPr>
          <w:rFonts w:hAnsi="Times New Roman" w:ascii="Times New Roman"/>
        </w:rPr>
      </w:pPr>
      <w:r w:rsidRPr="00B909FE">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B909FE" w:rsidP="00A32891" w:rsidR="00B909FE" w:rsidRPr="00B909FE">
      <w:pPr>
        <w:ind w:firstLine="708"/>
        <w:jc w:val="both"/>
        <w:rPr>
          <w:rFonts w:hAnsi="Times New Roman" w:ascii="Times New Roman"/>
        </w:rPr>
      </w:pPr>
    </w:p>
    <w:p w:rsidRDefault="0058579E" w:rsidP="0058579E" w:rsidR="0058579E" w:rsidRPr="00B909FE">
      <w:pPr>
        <w:ind w:firstLine="708"/>
        <w:jc w:val="both"/>
        <w:rPr>
          <w:rFonts w:hAnsi="Times New Roman" w:ascii="Times New Roman"/>
        </w:rPr>
      </w:pPr>
      <w:r w:rsidRPr="00B909FE">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58579E" w:rsidP="0058579E" w:rsidR="0058579E" w:rsidRPr="00B909FE">
      <w:pPr>
        <w:jc w:val="both"/>
        <w:rPr>
          <w:rFonts w:hAnsi="Times New Roman" w:ascii="Times New Roman"/>
        </w:rPr>
      </w:pPr>
    </w:p>
    <w:p w:rsidRDefault="0058579E" w:rsidP="0058579E" w:rsidR="0058579E" w:rsidRPr="00B909FE">
      <w:pPr>
        <w:jc w:val="both"/>
        <w:rPr>
          <w:rFonts w:hAnsi="Times New Roman" w:ascii="Times New Roman"/>
        </w:rPr>
      </w:pPr>
      <w:r w:rsidRPr="00B909FE">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8579E" w:rsidP="0058579E" w:rsidR="0058579E" w:rsidRPr="00B909FE">
      <w:pPr>
        <w:jc w:val="both"/>
        <w:rPr>
          <w:rFonts w:hAnsi="Times New Roman" w:ascii="Times New Roman"/>
        </w:rPr>
      </w:pPr>
    </w:p>
    <w:p w:rsidRDefault="00B909FE" w:rsidP="00B909FE" w:rsidR="00B909FE" w:rsidRPr="00B909FE">
      <w:pPr>
        <w:ind w:firstLine="708"/>
        <w:jc w:val="both"/>
        <w:rPr>
          <w:rFonts w:hAnsi="Times New Roman" w:ascii="Times New Roman"/>
        </w:rPr>
      </w:pPr>
      <w:r w:rsidRPr="00B909FE">
        <w:rPr>
          <w:rFonts w:hAnsi="Times New Roman" w:ascii="Times New Roman"/>
        </w:rPr>
        <w:t xml:space="preserve">Predlagatelj Republika Hrvatska, Ministarstvo financija, Porezna uprava je uz prijedlog za otvaranje stečajnog postupka dostavio obavijest Financijske agencije (list 15 spisa) iz koje proizlazi da na dan 28. ožujka 2017. stanje blokade računa dužnika iznosi 1.887.596,91 kn i da broj dana neprekidne blokade iznosi 251 dan, a isto tako predlagatelj je dostavio stanje računa poreznog obveznika na dan 28. ožujka 2017. (list 14 spisa) uvidom u koji dokument je utvrđeno da nadležna porezna uprava vodi kao dospjelo a nepodmireno potraživanje prema dužniku Badu konzalting d.o.o. u ukupnom iznosu od 8.693.596,83 kn. </w:t>
      </w:r>
      <w:r w:rsidRPr="00B909FE">
        <w:rPr>
          <w:rFonts w:hAnsi="Times New Roman" w:ascii="Times New Roman"/>
        </w:rPr>
        <w:lastRenderedPageBreak/>
        <w:t xml:space="preserve">Dakle, sud nalazi da je na navedeni način predlagatelj učinio vjerojatnim postojanje svoje novčane tražbine prema dužniku te postojanje stečajnog razloga nesposobnosti za plaćanje. </w:t>
      </w:r>
    </w:p>
    <w:p w:rsidRDefault="00B909FE" w:rsidP="00B909FE" w:rsidR="00B909FE" w:rsidRPr="00B909FE">
      <w:pPr>
        <w:ind w:firstLine="708"/>
        <w:jc w:val="both"/>
        <w:rPr>
          <w:rFonts w:hAnsi="Times New Roman" w:ascii="Times New Roman"/>
        </w:rPr>
      </w:pPr>
    </w:p>
    <w:p w:rsidRDefault="00B909FE" w:rsidP="00B909FE" w:rsidR="00B909FE" w:rsidRPr="00B909FE">
      <w:pPr>
        <w:ind w:firstLine="708"/>
        <w:jc w:val="both"/>
        <w:rPr>
          <w:rFonts w:hAnsi="Times New Roman" w:ascii="Times New Roman"/>
        </w:rPr>
      </w:pPr>
      <w:r w:rsidRPr="00B909FE">
        <w:rPr>
          <w:rFonts w:hAnsi="Times New Roman" w:ascii="Times New Roman"/>
        </w:rPr>
        <w:t>Osim toga, FINA je dostavila potvrdu o blokadi računa i novčanih sredstava dužnika od 10. svibnja 2018. (list 60 spisa) uvidom u koju je utvrđeno da je na dan izdavanja potvrde na računu dužnika evidentirano 659 dana neprekidne blokade time da nepodmirene obveze na dan izdavanja potvrde iznose 2.049.979,54 kn.</w:t>
      </w:r>
    </w:p>
    <w:p w:rsidRDefault="00B909FE" w:rsidP="00B909FE" w:rsidR="00B909FE" w:rsidRPr="00B909FE">
      <w:pPr>
        <w:ind w:firstLine="708"/>
        <w:jc w:val="both"/>
        <w:rPr>
          <w:rFonts w:hAnsi="Times New Roman" w:ascii="Times New Roman"/>
        </w:rPr>
      </w:pPr>
    </w:p>
    <w:p w:rsidRDefault="00B909FE" w:rsidP="00B909FE" w:rsidR="00B909FE" w:rsidRPr="00B909FE">
      <w:pPr>
        <w:ind w:firstLine="708"/>
        <w:jc w:val="both"/>
        <w:rPr>
          <w:rFonts w:hAnsi="Times New Roman" w:ascii="Times New Roman"/>
        </w:rPr>
      </w:pPr>
      <w:r w:rsidRPr="00B909FE">
        <w:rPr>
          <w:rFonts w:hAnsi="Times New Roman" w:ascii="Times New Roman"/>
        </w:rPr>
        <w:t>Prema tome, neprijeporno je sud utvrdio da kod dužnika postoji stečajni razlog nesposobnosti za plaćanje u smislu odredbe čl. 6. st. 1. i 2. SZ-a.</w:t>
      </w:r>
    </w:p>
    <w:p w:rsidRDefault="00B909FE" w:rsidP="00B909FE" w:rsidR="00B909FE" w:rsidRPr="00B909FE">
      <w:pPr>
        <w:ind w:firstLine="708"/>
        <w:jc w:val="both"/>
        <w:rPr>
          <w:rFonts w:hAnsi="Times New Roman" w:ascii="Times New Roman"/>
        </w:rPr>
      </w:pPr>
    </w:p>
    <w:p w:rsidRDefault="0019523C" w:rsidP="00B909FE" w:rsidR="007170D5" w:rsidRPr="00B909FE">
      <w:pPr>
        <w:ind w:firstLine="708"/>
        <w:jc w:val="both"/>
        <w:rPr>
          <w:rFonts w:hAnsi="Times New Roman" w:ascii="Times New Roman"/>
        </w:rPr>
      </w:pPr>
      <w:r>
        <w:rPr>
          <w:rFonts w:hAnsi="Times New Roman" w:ascii="Times New Roman"/>
        </w:rPr>
        <w:t>Obzirom da na ročište radi očitovanja o prijedlogu za otvaranje stečajnog postupka od 22. ožujka 2018. nisu pristupili niti predlagatelj, niti dužnik, niti zakonski zastupnik dužnika, s</w:t>
      </w:r>
      <w:r w:rsidR="00B909FE" w:rsidRPr="00B909FE">
        <w:rPr>
          <w:rFonts w:hAnsi="Times New Roman" w:ascii="Times New Roman"/>
        </w:rPr>
        <w:t xml:space="preserve">ud </w:t>
      </w:r>
      <w:r>
        <w:rPr>
          <w:rFonts w:hAnsi="Times New Roman" w:ascii="Times New Roman"/>
        </w:rPr>
        <w:t xml:space="preserve">je radi pribavljanja podataka o imovini dužnika </w:t>
      </w:r>
      <w:r w:rsidR="00B909FE" w:rsidRPr="00B909FE">
        <w:rPr>
          <w:rFonts w:hAnsi="Times New Roman" w:ascii="Times New Roman"/>
        </w:rPr>
        <w:t>rješenjem posl.br. St-1684/17 od 22. ožujka 2018. imenovao privremenog stečajnog upravitelja Miljenka Požgaja, k</w:t>
      </w:r>
      <w:r w:rsidR="007E1A7B" w:rsidRPr="00B909FE">
        <w:rPr>
          <w:rFonts w:hAnsi="Times New Roman" w:ascii="Times New Roman"/>
        </w:rPr>
        <w:t>oje</w:t>
      </w:r>
      <w:r w:rsidR="00796F53" w:rsidRPr="00B909FE">
        <w:rPr>
          <w:rFonts w:hAnsi="Times New Roman" w:ascii="Times New Roman"/>
        </w:rPr>
        <w:t>mu</w:t>
      </w:r>
      <w:r w:rsidR="007E1A7B" w:rsidRPr="00B909FE">
        <w:rPr>
          <w:rFonts w:hAnsi="Times New Roman" w:ascii="Times New Roman"/>
        </w:rPr>
        <w:t xml:space="preserve">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w:t>
      </w:r>
    </w:p>
    <w:p w:rsidRDefault="007E1A7B" w:rsidP="00F50529" w:rsidR="007E1A7B" w:rsidRPr="00B909FE">
      <w:pPr>
        <w:jc w:val="both"/>
        <w:rPr>
          <w:rFonts w:hAnsi="Times New Roman" w:ascii="Times New Roman"/>
        </w:rPr>
      </w:pPr>
    </w:p>
    <w:p w:rsidRDefault="007E1A7B" w:rsidP="00B909FE" w:rsidR="00B909FE">
      <w:pPr>
        <w:jc w:val="both"/>
        <w:rPr>
          <w:rFonts w:hAnsi="Times New Roman" w:ascii="Times New Roman"/>
        </w:rPr>
      </w:pPr>
      <w:r w:rsidRPr="00B909FE">
        <w:rPr>
          <w:rFonts w:hAnsi="Times New Roman" w:ascii="Times New Roman"/>
        </w:rPr>
        <w:tab/>
        <w:t xml:space="preserve">Na ročištu radi rasprave o pretpostavkama za otvaranje stečajnog postupka nad  dužnikom od </w:t>
      </w:r>
      <w:r w:rsidR="00B909FE" w:rsidRPr="00B909FE">
        <w:rPr>
          <w:rFonts w:hAnsi="Times New Roman" w:ascii="Times New Roman"/>
        </w:rPr>
        <w:t>23. svibnja</w:t>
      </w:r>
      <w:r w:rsidRPr="00B909FE">
        <w:rPr>
          <w:rFonts w:hAnsi="Times New Roman" w:ascii="Times New Roman"/>
        </w:rPr>
        <w:t xml:space="preserve"> 2018., na koje nisu pristupili niti dužnik, niti zakonski zastupnik dužnika, privremeni stečajni upravitelj iznio je kao u pisanom izvješću javno objavljenom na mrežnoj stranici e-Oglasna ploča suda </w:t>
      </w:r>
      <w:r w:rsidR="00B909FE" w:rsidRPr="00B909FE">
        <w:rPr>
          <w:rFonts w:hAnsi="Times New Roman" w:ascii="Times New Roman"/>
        </w:rPr>
        <w:t>3. svibnja</w:t>
      </w:r>
      <w:r w:rsidR="00B909FE">
        <w:rPr>
          <w:rFonts w:hAnsi="Times New Roman" w:ascii="Times New Roman"/>
        </w:rPr>
        <w:t xml:space="preserve"> 2018., odnosno u bitnome ističe da nije uspio stupiti u kontakt sa zakonskim zastupnikom dužnika, pa je dokumentaciju za izradu izvješće pribavio prvenstveno od Porezne uprave, Ispostava Zagreb – Trnje, te je uspio pribaviti bilancu i bruto bilancu za 2015. godinu, uključujući račun dobiti i gubitaka, kao i izlist prijave poreza na dobit za 2015. godinu te izlist PDV obrasca za 2016. godinu i razdoblje od 1.1.2017. do 31.7.2017. Navodi da je u bilanci i bruto bilanci za 2015. godinu evidentirano potraživanje temeljem pozajmice prema Milanu Stojkoviću u iznosu od 760.803,43 kn, a od ranijeg knjigovodstvenog servisa dužnika, društva Lider centar d.o.o. pribavio je dokumentaciju – ispis iz glavne knjige za razdoblje 1.1.</w:t>
      </w:r>
      <w:r w:rsidR="0019523C">
        <w:rPr>
          <w:rFonts w:hAnsi="Times New Roman" w:ascii="Times New Roman"/>
        </w:rPr>
        <w:t>2016.</w:t>
      </w:r>
      <w:r w:rsidR="00B909FE">
        <w:rPr>
          <w:rFonts w:hAnsi="Times New Roman" w:ascii="Times New Roman"/>
        </w:rPr>
        <w:t xml:space="preserve"> do 30.5.2016., te u glavnoj knjizi evidentirano potraživanje temeljem pozajmice prema Milanu Stojkoviću u ukupnom iznosu od 3.140.800,00 kn. Nadalje, privremeni stečajni upravitelj navodi da su u bilanci za 2015. godinu evidentirana potraživanja prema kupcima u tuzemstvu u ukupnom iznosu od 3.691.853,04 kn i potraživanja od kupaca u inozemstvu u iznosu od 3.702.853,10 kn, dakle, ukupna neplaćena potraživanja u iznosu od 7.394.706,14 kn. Privremeni stečajni upravitelj ističe da je naplata tih potraživanja neizvjesna, te da zasad nije uspio pribaviti vjerodostojnu dokumentaciju poput računa i sl. da bi mogao provjeriti da li su potraživanja u zastari, na koga se odnose ta potraživanja, da li dužnikovi dužnici još uvijek postoje, odnosno da li je nad istima eventualno otvoren stečaj, dakle, ističe da se zasad ne može očitovati o naplativosti tih potraživanja. </w:t>
      </w:r>
      <w:r w:rsidR="000D2190">
        <w:rPr>
          <w:rFonts w:hAnsi="Times New Roman" w:ascii="Times New Roman"/>
        </w:rPr>
        <w:t>Osim toga, privremeni stečajni upravitelj napomenuo je</w:t>
      </w:r>
      <w:r w:rsidR="00B909FE">
        <w:rPr>
          <w:rFonts w:hAnsi="Times New Roman" w:ascii="Times New Roman"/>
        </w:rPr>
        <w:t xml:space="preserve"> da je od knjigovodstvenog servisa dobio podatak da Policijska uprava Zagrebačka vodi istragu o poslovanju dužnika.</w:t>
      </w:r>
    </w:p>
    <w:p w:rsidRDefault="00B909FE" w:rsidP="00B909FE" w:rsidR="00B909FE">
      <w:pPr>
        <w:jc w:val="both"/>
        <w:rPr>
          <w:rFonts w:hAnsi="Times New Roman" w:ascii="Times New Roman"/>
        </w:rPr>
      </w:pPr>
    </w:p>
    <w:p w:rsidRDefault="000D2190" w:rsidP="000D2190" w:rsidR="00B909FE">
      <w:pPr>
        <w:ind w:firstLine="708"/>
        <w:jc w:val="both"/>
        <w:rPr>
          <w:rFonts w:hAnsi="Times New Roman" w:ascii="Times New Roman"/>
        </w:rPr>
      </w:pPr>
      <w:r>
        <w:rPr>
          <w:rFonts w:hAnsi="Times New Roman" w:ascii="Times New Roman"/>
        </w:rPr>
        <w:t>Dakle, p</w:t>
      </w:r>
      <w:r w:rsidR="00B909FE">
        <w:rPr>
          <w:rFonts w:hAnsi="Times New Roman" w:ascii="Times New Roman"/>
        </w:rPr>
        <w:t>rivremeni stečajni upravitelj i</w:t>
      </w:r>
      <w:r>
        <w:rPr>
          <w:rFonts w:hAnsi="Times New Roman" w:ascii="Times New Roman"/>
        </w:rPr>
        <w:t>staknuo je</w:t>
      </w:r>
      <w:r w:rsidR="00B909FE">
        <w:rPr>
          <w:rFonts w:hAnsi="Times New Roman" w:ascii="Times New Roman"/>
        </w:rPr>
        <w:t xml:space="preserve"> da je nesporno da je kod dužnika ostvaren stečajni razlog nesposobnosti za plaćanje uslijed dugotrajne blokade poslovnog računa dužnika koja je nastupila 19. </w:t>
      </w:r>
      <w:r>
        <w:rPr>
          <w:rFonts w:hAnsi="Times New Roman" w:ascii="Times New Roman"/>
        </w:rPr>
        <w:t>srpnja 2016. te traje do danas, a ujedno je predložio</w:t>
      </w:r>
      <w:r w:rsidR="00B909FE">
        <w:rPr>
          <w:rFonts w:hAnsi="Times New Roman" w:ascii="Times New Roman"/>
        </w:rPr>
        <w:t xml:space="preserve"> </w:t>
      </w:r>
      <w:r>
        <w:rPr>
          <w:rFonts w:hAnsi="Times New Roman" w:ascii="Times New Roman"/>
        </w:rPr>
        <w:t>d</w:t>
      </w:r>
      <w:r w:rsidR="00B909FE">
        <w:rPr>
          <w:rFonts w:hAnsi="Times New Roman" w:ascii="Times New Roman"/>
        </w:rPr>
        <w:t xml:space="preserve">a se </w:t>
      </w:r>
      <w:r w:rsidR="00B909FE">
        <w:rPr>
          <w:rFonts w:hAnsi="Times New Roman" w:ascii="Times New Roman"/>
        </w:rPr>
        <w:lastRenderedPageBreak/>
        <w:t>nad dužnikom otvori stečajni postupak, obzirom na visok iznos potraživanja</w:t>
      </w:r>
      <w:r>
        <w:rPr>
          <w:rFonts w:hAnsi="Times New Roman" w:ascii="Times New Roman"/>
        </w:rPr>
        <w:t xml:space="preserve"> dužnika prema njegovim dužnicima,</w:t>
      </w:r>
      <w:r w:rsidR="00B909FE">
        <w:rPr>
          <w:rFonts w:hAnsi="Times New Roman" w:ascii="Times New Roman"/>
        </w:rPr>
        <w:t xml:space="preserve"> koji je evidentiran u bilanci za 2015. godinu.</w:t>
      </w:r>
    </w:p>
    <w:p w:rsidRDefault="0019523C" w:rsidP="000D2190" w:rsidR="0019523C">
      <w:pPr>
        <w:ind w:firstLine="708"/>
        <w:jc w:val="both"/>
        <w:rPr>
          <w:rFonts w:hAnsi="Times New Roman" w:ascii="Times New Roman"/>
        </w:rPr>
      </w:pPr>
    </w:p>
    <w:p w:rsidRDefault="008E07B4" w:rsidP="00270D02" w:rsidR="00F04A75" w:rsidRPr="00B909FE">
      <w:pPr>
        <w:jc w:val="both"/>
        <w:rPr>
          <w:rFonts w:hAnsi="Times New Roman" w:ascii="Times New Roman"/>
        </w:rPr>
      </w:pPr>
      <w:r w:rsidRPr="00B909FE">
        <w:rPr>
          <w:rFonts w:hAnsi="Times New Roman" w:ascii="Times New Roman"/>
        </w:rPr>
        <w:tab/>
      </w:r>
      <w:r w:rsidR="00F04A75" w:rsidRPr="00B909FE">
        <w:rPr>
          <w:rFonts w:hAnsi="Times New Roman" w:ascii="Times New Roman"/>
        </w:rPr>
        <w:t>Kako je u tijeku prethodnog postupka sud utvrdio da kod dužnika postoji stečajni razlog nesposobnost</w:t>
      </w:r>
      <w:r w:rsidR="00270D02" w:rsidRPr="00B909FE">
        <w:rPr>
          <w:rFonts w:hAnsi="Times New Roman" w:ascii="Times New Roman"/>
        </w:rPr>
        <w:t>i</w:t>
      </w:r>
      <w:r w:rsidR="00F04A75" w:rsidRPr="00B909FE">
        <w:rPr>
          <w:rFonts w:hAnsi="Times New Roman" w:ascii="Times New Roman"/>
        </w:rPr>
        <w:t xml:space="preserve"> za plaćanje</w:t>
      </w:r>
      <w:r w:rsidR="00270D02" w:rsidRPr="00B909FE">
        <w:rPr>
          <w:rFonts w:hAnsi="Times New Roman" w:ascii="Times New Roman"/>
        </w:rPr>
        <w:t>,</w:t>
      </w:r>
      <w:r w:rsidR="00936279" w:rsidRPr="00B909FE">
        <w:rPr>
          <w:rFonts w:hAnsi="Times New Roman" w:ascii="Times New Roman"/>
        </w:rPr>
        <w:t xml:space="preserve"> </w:t>
      </w:r>
      <w:r w:rsidR="000D2190">
        <w:rPr>
          <w:rFonts w:hAnsi="Times New Roman" w:ascii="Times New Roman"/>
        </w:rPr>
        <w:t xml:space="preserve">a osim toga, putem izvješća privremenog stečajnog upravitelja sud je utvrdio da dužnik ima imovinu u vidu novčanih potraživanja prema svojim dužnicima u višemilijunskim iznosima, koja potraživanja dužnika predstavljaju njegovu imovinu </w:t>
      </w:r>
      <w:r w:rsidR="00936279" w:rsidRPr="00B909FE">
        <w:rPr>
          <w:rFonts w:hAnsi="Times New Roman" w:ascii="Times New Roman"/>
        </w:rPr>
        <w:t>koja čini stečajnu masu</w:t>
      </w:r>
      <w:r w:rsidR="00C3184A" w:rsidRPr="00B909FE">
        <w:rPr>
          <w:rFonts w:hAnsi="Times New Roman" w:ascii="Times New Roman"/>
        </w:rPr>
        <w:t>, va</w:t>
      </w:r>
      <w:r w:rsidR="00270D02" w:rsidRPr="00B909FE">
        <w:rPr>
          <w:rFonts w:hAnsi="Times New Roman" w:ascii="Times New Roman"/>
        </w:rPr>
        <w:t xml:space="preserve">ljalo je </w:t>
      </w:r>
      <w:r w:rsidR="00F04A75" w:rsidRPr="00B909FE">
        <w:rPr>
          <w:rFonts w:hAnsi="Times New Roman" w:ascii="Times New Roman"/>
        </w:rPr>
        <w:t>temeljem odre</w:t>
      </w:r>
      <w:r w:rsidR="00270D02" w:rsidRPr="00B909FE">
        <w:rPr>
          <w:rFonts w:hAnsi="Times New Roman" w:ascii="Times New Roman"/>
        </w:rPr>
        <w:t xml:space="preserve">dbe članka 128., 129. i 130. SZ-a </w:t>
      </w:r>
      <w:r w:rsidR="00F04A75" w:rsidRPr="00B909FE">
        <w:rPr>
          <w:rFonts w:hAnsi="Times New Roman" w:ascii="Times New Roman"/>
        </w:rPr>
        <w:t>odluč</w:t>
      </w:r>
      <w:r w:rsidR="00270D02" w:rsidRPr="00B909FE">
        <w:rPr>
          <w:rFonts w:hAnsi="Times New Roman" w:ascii="Times New Roman"/>
        </w:rPr>
        <w:t>iti</w:t>
      </w:r>
      <w:r w:rsidR="00F04A75" w:rsidRPr="00B909FE">
        <w:rPr>
          <w:rFonts w:hAnsi="Times New Roman" w:ascii="Times New Roman"/>
        </w:rPr>
        <w:t xml:space="preserve"> kao u izreci ovog rješenja. </w:t>
      </w:r>
    </w:p>
    <w:p w:rsidRDefault="00F04A75" w:rsidP="00366712" w:rsidR="00F04A75" w:rsidRPr="00B909FE">
      <w:pPr>
        <w:jc w:val="both"/>
        <w:rPr>
          <w:rFonts w:hAnsi="Times New Roman" w:ascii="Times New Roman"/>
        </w:rPr>
      </w:pPr>
    </w:p>
    <w:p w:rsidRDefault="00837EA7" w:rsidP="00837EA7" w:rsidR="00837EA7" w:rsidRPr="00B909FE">
      <w:pPr>
        <w:ind w:firstLine="708"/>
        <w:jc w:val="both"/>
        <w:rPr>
          <w:rFonts w:hAnsi="Times New Roman" w:ascii="Times New Roman"/>
        </w:rPr>
      </w:pPr>
      <w:r w:rsidRPr="00B909FE">
        <w:rPr>
          <w:rFonts w:hAnsi="Times New Roman" w:ascii="Times New Roman"/>
        </w:rPr>
        <w:t xml:space="preserve">Za stečajnog upravitelja imenovan je </w:t>
      </w:r>
      <w:r w:rsidR="000D2190">
        <w:rPr>
          <w:rFonts w:hAnsi="Times New Roman" w:ascii="Times New Roman"/>
        </w:rPr>
        <w:t>Miljenko Požgaj</w:t>
      </w:r>
      <w:r w:rsidRPr="00B909FE">
        <w:rPr>
          <w:rFonts w:hAnsi="Times New Roman" w:ascii="Times New Roman"/>
        </w:rPr>
        <w:t xml:space="preserve"> sukladno odredbi čl. 85. st. 2. SZ-a, dakle, budući je tijekom prethodnog postupka rješenjem suda broj 4 St-</w:t>
      </w:r>
      <w:r w:rsidR="000D2190">
        <w:rPr>
          <w:rFonts w:hAnsi="Times New Roman" w:ascii="Times New Roman"/>
        </w:rPr>
        <w:t>1684/</w:t>
      </w:r>
      <w:r w:rsidRPr="00B909FE">
        <w:rPr>
          <w:rFonts w:hAnsi="Times New Roman" w:ascii="Times New Roman"/>
        </w:rPr>
        <w:t xml:space="preserve">17 od </w:t>
      </w:r>
      <w:r w:rsidR="000D2190">
        <w:rPr>
          <w:rFonts w:hAnsi="Times New Roman" w:ascii="Times New Roman"/>
        </w:rPr>
        <w:t xml:space="preserve">22. ožujka </w:t>
      </w:r>
      <w:r w:rsidRPr="00B909FE">
        <w:rPr>
          <w:rFonts w:hAnsi="Times New Roman" w:ascii="Times New Roman"/>
        </w:rPr>
        <w:t xml:space="preserve">2018. isti bio imenovan za privremenog stečajnog upravitelji, sud je </w:t>
      </w:r>
      <w:r w:rsidR="000D2190">
        <w:rPr>
          <w:rFonts w:hAnsi="Times New Roman" w:ascii="Times New Roman"/>
        </w:rPr>
        <w:t>Miljenka Požgaja</w:t>
      </w:r>
      <w:r w:rsidRPr="00B909FE">
        <w:rPr>
          <w:rFonts w:hAnsi="Times New Roman" w:ascii="Times New Roman"/>
        </w:rPr>
        <w:t xml:space="preserve"> imenovao stečajnim upraviteljem.</w:t>
      </w:r>
    </w:p>
    <w:p w:rsidRDefault="005E6096" w:rsidP="00366712" w:rsidR="005E6096" w:rsidRPr="00B909FE">
      <w:pPr>
        <w:ind w:firstLine="708"/>
        <w:jc w:val="both"/>
        <w:rPr>
          <w:rFonts w:hAnsi="Times New Roman" w:ascii="Times New Roman"/>
        </w:rPr>
      </w:pPr>
    </w:p>
    <w:p w:rsidRDefault="007F55CA" w:rsidP="00270D02" w:rsidR="00733BA9" w:rsidRPr="00B909FE">
      <w:pPr>
        <w:ind w:firstLine="708"/>
        <w:jc w:val="center"/>
        <w:rPr>
          <w:rFonts w:hAnsi="Times New Roman" w:ascii="Times New Roman"/>
        </w:rPr>
      </w:pPr>
      <w:r w:rsidRPr="00B909FE">
        <w:rPr>
          <w:rFonts w:hAnsi="Times New Roman" w:ascii="Times New Roman"/>
        </w:rPr>
        <w:t xml:space="preserve">U Karlovcu </w:t>
      </w:r>
      <w:r w:rsidR="000D2190">
        <w:rPr>
          <w:rFonts w:hAnsi="Times New Roman" w:ascii="Times New Roman"/>
        </w:rPr>
        <w:t>16. kolovoza</w:t>
      </w:r>
      <w:r w:rsidR="007170D5" w:rsidRPr="00B909FE">
        <w:rPr>
          <w:rFonts w:hAnsi="Times New Roman" w:ascii="Times New Roman"/>
        </w:rPr>
        <w:t xml:space="preserve"> 2018.</w:t>
      </w:r>
    </w:p>
    <w:p w:rsidRDefault="00733BA9" w:rsidP="00733BA9" w:rsidR="00733BA9" w:rsidRPr="00B909FE">
      <w:pPr>
        <w:rPr>
          <w:rFonts w:hAnsi="Times New Roman" w:ascii="Times New Roman"/>
        </w:rPr>
      </w:pPr>
    </w:p>
    <w:p w:rsidRDefault="00270D02" w:rsidP="00270D02" w:rsidR="00270D02" w:rsidRPr="00B909FE">
      <w:pPr>
        <w:ind w:firstLine="708" w:left="6372"/>
        <w:jc w:val="both"/>
        <w:rPr>
          <w:rFonts w:hAnsi="Times New Roman" w:ascii="Times New Roman"/>
        </w:rPr>
      </w:pPr>
      <w:r w:rsidRPr="00B909FE">
        <w:rPr>
          <w:rFonts w:hAnsi="Times New Roman" w:ascii="Times New Roman"/>
        </w:rPr>
        <w:t xml:space="preserve">      Sudac:</w:t>
      </w:r>
    </w:p>
    <w:p w:rsidRDefault="00AB5D3E" w:rsidP="00AB5D3E" w:rsidR="00270D02" w:rsidRPr="00B909FE">
      <w:pPr>
        <w:ind w:left="6372"/>
        <w:jc w:val="both"/>
        <w:rPr>
          <w:rFonts w:hAnsi="Times New Roman" w:ascii="Times New Roman"/>
        </w:rPr>
      </w:pPr>
      <w:r w:rsidRPr="00B909FE">
        <w:rPr>
          <w:rFonts w:hAnsi="Times New Roman" w:ascii="Times New Roman"/>
        </w:rPr>
        <w:t xml:space="preserve">    </w:t>
      </w:r>
      <w:r w:rsidR="00270D02" w:rsidRPr="00B909FE">
        <w:rPr>
          <w:rFonts w:hAnsi="Times New Roman" w:ascii="Times New Roman"/>
        </w:rPr>
        <w:t>Goranka Boljkovac</w:t>
      </w:r>
      <w:r w:rsidRPr="00B909FE">
        <w:rPr>
          <w:rFonts w:hAnsi="Times New Roman" w:ascii="Times New Roman"/>
        </w:rPr>
        <w:t>, v.r.</w:t>
      </w:r>
    </w:p>
    <w:p w:rsidRDefault="00AB5D3E" w:rsidP="00AB5D3E" w:rsidR="00AB5D3E" w:rsidRPr="00B909FE">
      <w:pPr>
        <w:ind w:left="6372"/>
        <w:jc w:val="both"/>
        <w:rPr>
          <w:rFonts w:hAnsi="Times New Roman" w:ascii="Times New Roman"/>
        </w:rPr>
      </w:pPr>
    </w:p>
    <w:p w:rsidRDefault="00AB5D3E" w:rsidP="00AB5D3E" w:rsidR="00270D02" w:rsidRPr="00B909FE">
      <w:pPr>
        <w:jc w:val="both"/>
        <w:rPr>
          <w:rFonts w:hAnsi="Times New Roman" w:ascii="Times New Roman"/>
        </w:rPr>
      </w:pPr>
      <w:r w:rsidRPr="00B909FE">
        <w:rPr>
          <w:rFonts w:hAnsi="Times New Roman" w:ascii="Times New Roman"/>
        </w:rPr>
        <w:t xml:space="preserve">                                                                                                                Za točnost otpravka-</w:t>
      </w:r>
    </w:p>
    <w:p w:rsidRDefault="00AB5D3E" w:rsidP="00AB5D3E" w:rsidR="00733BA9" w:rsidRPr="00B909FE">
      <w:pPr>
        <w:tabs>
          <w:tab w:pos="6780" w:val="left"/>
        </w:tabs>
        <w:rPr>
          <w:rFonts w:hAnsi="Times New Roman" w:ascii="Times New Roman"/>
        </w:rPr>
      </w:pPr>
      <w:r w:rsidRPr="00B909FE">
        <w:rPr>
          <w:rFonts w:hAnsi="Times New Roman" w:ascii="Times New Roman"/>
        </w:rPr>
        <w:tab/>
        <w:t>ovlašteni službenik:</w:t>
      </w:r>
    </w:p>
    <w:p w:rsidRDefault="00AB5D3E" w:rsidP="00AB5D3E" w:rsidR="00A4388C" w:rsidRPr="00B909FE">
      <w:pPr>
        <w:tabs>
          <w:tab w:pos="6780" w:val="left"/>
        </w:tabs>
        <w:rPr>
          <w:rFonts w:hAnsi="Times New Roman" w:ascii="Times New Roman"/>
        </w:rPr>
      </w:pPr>
      <w:r w:rsidRPr="00B909FE">
        <w:rPr>
          <w:rFonts w:hAnsi="Times New Roman" w:ascii="Times New Roman"/>
        </w:rPr>
        <w:tab/>
        <w:t>Renata Klokočki</w:t>
      </w:r>
    </w:p>
    <w:p w:rsidRDefault="00A4388C" w:rsidP="00270D02" w:rsidR="00A4388C" w:rsidRPr="00B909FE">
      <w:pPr>
        <w:tabs>
          <w:tab w:pos="7310" w:val="left"/>
        </w:tabs>
        <w:rPr>
          <w:rFonts w:hAnsi="Times New Roman" w:ascii="Times New Roman"/>
        </w:rPr>
      </w:pPr>
    </w:p>
    <w:p w:rsidRDefault="00F67E62" w:rsidP="00F67E62" w:rsidR="00F67E62" w:rsidRPr="00B909FE">
      <w:pPr>
        <w:rPr>
          <w:rFonts w:hAnsi="Times New Roman" w:ascii="Times New Roman"/>
        </w:rPr>
      </w:pPr>
      <w:r w:rsidRPr="00B909FE">
        <w:rPr>
          <w:rFonts w:hAnsi="Times New Roman" w:ascii="Times New Roman"/>
        </w:rPr>
        <w:t>PRAVNA POUKA:</w:t>
      </w:r>
    </w:p>
    <w:p w:rsidRDefault="00F67E62" w:rsidP="00F67E62" w:rsidR="00F67E62" w:rsidRPr="00B909FE">
      <w:pPr>
        <w:jc w:val="both"/>
        <w:rPr>
          <w:rFonts w:hAnsi="Times New Roman" w:ascii="Times New Roman"/>
        </w:rPr>
      </w:pPr>
      <w:r w:rsidRPr="00B909FE">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w:t>
      </w:r>
      <w:r w:rsidR="00837EA7" w:rsidRPr="00B909FE">
        <w:rPr>
          <w:rFonts w:hAnsi="Times New Roman" w:ascii="Times New Roman"/>
        </w:rPr>
        <w:t>3</w:t>
      </w:r>
      <w:r w:rsidRPr="00B909FE">
        <w:rPr>
          <w:rFonts w:hAnsi="Times New Roman" w:ascii="Times New Roman"/>
        </w:rPr>
        <w:t xml:space="preserve"> primjerka Visokom trgovačkom sudu Republike Hrvatske, putem ovog suda u roku od </w:t>
      </w:r>
      <w:r w:rsidR="000D2190">
        <w:rPr>
          <w:rFonts w:hAnsi="Times New Roman" w:ascii="Times New Roman"/>
        </w:rPr>
        <w:t>8 dana od dostave ovog rješenja, odnosno od isteka osmog dana od dana objave ovog rješenja na mrežnoj stranici e-Oglasna ploča suda.</w:t>
      </w:r>
      <w:r w:rsidRPr="00B909FE">
        <w:rPr>
          <w:rFonts w:hAnsi="Times New Roman" w:ascii="Times New Roman"/>
        </w:rPr>
        <w:t xml:space="preserve"> Žalba ne odgađa provedbu rješenja (čl. 19. SZ-a).</w:t>
      </w:r>
    </w:p>
    <w:p w:rsidRDefault="00F67E62" w:rsidP="00F67E62" w:rsidR="00F67E62" w:rsidRPr="00B909FE">
      <w:pPr>
        <w:ind w:firstLine="708"/>
        <w:rPr>
          <w:rFonts w:hAnsi="Times New Roman" w:ascii="Times New Roman"/>
        </w:rPr>
      </w:pPr>
    </w:p>
    <w:p w:rsidRDefault="006875E9" w:rsidP="00F67E62" w:rsidR="006875E9" w:rsidRPr="00B909FE">
      <w:pPr>
        <w:ind w:firstLine="708"/>
        <w:rPr>
          <w:rFonts w:hAnsi="Times New Roman" w:ascii="Times New Roman"/>
        </w:rPr>
      </w:pPr>
    </w:p>
    <w:p w:rsidRDefault="006875E9" w:rsidP="00F67E62" w:rsidR="006875E9" w:rsidRPr="00B909FE">
      <w:pPr>
        <w:ind w:firstLine="708"/>
        <w:rPr>
          <w:rFonts w:hAnsi="Times New Roman" w:ascii="Times New Roman"/>
        </w:rPr>
      </w:pPr>
    </w:p>
    <w:p w:rsidRDefault="006875E9" w:rsidP="00F67E62" w:rsidR="006875E9" w:rsidRPr="00B909FE">
      <w:pPr>
        <w:ind w:firstLine="708"/>
        <w:rPr>
          <w:rFonts w:hAnsi="Times New Roman" w:ascii="Times New Roman"/>
        </w:rPr>
      </w:pPr>
    </w:p>
    <w:p w:rsidRDefault="006875E9" w:rsidP="00F67E62" w:rsidR="006875E9" w:rsidRPr="00B909FE">
      <w:pPr>
        <w:ind w:firstLine="708"/>
        <w:rPr>
          <w:rFonts w:hAnsi="Times New Roman" w:ascii="Times New Roman"/>
        </w:rPr>
      </w:pPr>
    </w:p>
    <w:p w:rsidRDefault="006875E9" w:rsidP="00F67E62" w:rsidR="006875E9" w:rsidRPr="00B909FE">
      <w:pPr>
        <w:ind w:firstLine="708"/>
        <w:rPr>
          <w:rFonts w:hAnsi="Times New Roman" w:ascii="Times New Roman"/>
        </w:rPr>
      </w:pPr>
    </w:p>
    <w:p w:rsidRDefault="006875E9" w:rsidP="00F67E62" w:rsidR="006875E9" w:rsidRPr="00B909FE">
      <w:pPr>
        <w:ind w:firstLine="708"/>
        <w:rPr>
          <w:rFonts w:hAnsi="Times New Roman" w:ascii="Times New Roman"/>
        </w:rPr>
      </w:pPr>
    </w:p>
    <w:p w:rsidRDefault="006875E9" w:rsidP="00F67E62" w:rsidR="006875E9" w:rsidRPr="00B909FE">
      <w:pPr>
        <w:ind w:firstLine="708"/>
        <w:rPr>
          <w:rFonts w:hAnsi="Times New Roman" w:ascii="Times New Roman"/>
        </w:rPr>
      </w:pPr>
    </w:p>
    <w:p w:rsidRDefault="006875E9" w:rsidP="00F67E62" w:rsidR="006875E9" w:rsidRPr="00B909FE">
      <w:pPr>
        <w:ind w:firstLine="708"/>
        <w:rPr>
          <w:rFonts w:hAnsi="Times New Roman" w:ascii="Times New Roman"/>
        </w:rPr>
      </w:pPr>
    </w:p>
    <w:p w:rsidRDefault="006875E9" w:rsidP="00F67E62" w:rsidR="006875E9" w:rsidRPr="00B909FE">
      <w:pPr>
        <w:ind w:firstLine="708"/>
        <w:rPr>
          <w:rFonts w:hAnsi="Times New Roman" w:ascii="Times New Roman"/>
        </w:rPr>
      </w:pPr>
    </w:p>
    <w:p w:rsidRDefault="006875E9" w:rsidP="00F67E62" w:rsidR="006875E9" w:rsidRPr="00B909FE">
      <w:pPr>
        <w:ind w:firstLine="708"/>
        <w:rPr>
          <w:rFonts w:hAnsi="Times New Roman" w:ascii="Times New Roman"/>
        </w:rPr>
      </w:pPr>
    </w:p>
    <w:sectPr w:rsidSect="00837EA7" w:rsidR="006875E9" w:rsidRPr="00B909FE">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5A656A">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w:t>
        </w:r>
        <w:r w:rsidR="00EA3DF3">
          <w:rPr>
            <w:rFonts w:hAnsi="Times New Roman" w:ascii="Times New Roman"/>
          </w:rPr>
          <w:t>1684</w:t>
        </w:r>
        <w:r w:rsidR="00AB12EA" w:rsidRPr="00E32296">
          <w:rPr>
            <w:rFonts w:hAnsi="Times New Roman" w:ascii="Times New Roman"/>
          </w:rPr>
          <w:t>/17</w:t>
        </w:r>
      </w:p>
      <w:p w:rsidRDefault="005A656A" w:rsidR="0060670C">
        <w:pPr>
          <w:pStyle w:val="Zaglavlje"/>
          <w:jc w:val="center"/>
        </w:pPr>
      </w:p>
    </w:sdtContent>
  </w:sdt>
  <w:p w:rsidRDefault="005A656A"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D2190"/>
    <w:rsid w:val="000E28DB"/>
    <w:rsid w:val="000E3302"/>
    <w:rsid w:val="00117232"/>
    <w:rsid w:val="00121605"/>
    <w:rsid w:val="00144FF4"/>
    <w:rsid w:val="00163650"/>
    <w:rsid w:val="00164E08"/>
    <w:rsid w:val="0016710C"/>
    <w:rsid w:val="00181C25"/>
    <w:rsid w:val="00185384"/>
    <w:rsid w:val="0019399D"/>
    <w:rsid w:val="0019523C"/>
    <w:rsid w:val="00197A71"/>
    <w:rsid w:val="001A1A01"/>
    <w:rsid w:val="001A5720"/>
    <w:rsid w:val="001A719F"/>
    <w:rsid w:val="001C1992"/>
    <w:rsid w:val="001E70AB"/>
    <w:rsid w:val="001F650F"/>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17C69"/>
    <w:rsid w:val="00320E68"/>
    <w:rsid w:val="00322064"/>
    <w:rsid w:val="00324C0A"/>
    <w:rsid w:val="003422B3"/>
    <w:rsid w:val="0036341C"/>
    <w:rsid w:val="00366712"/>
    <w:rsid w:val="00395F7D"/>
    <w:rsid w:val="003B5118"/>
    <w:rsid w:val="0042534A"/>
    <w:rsid w:val="004428B4"/>
    <w:rsid w:val="00445660"/>
    <w:rsid w:val="004531A7"/>
    <w:rsid w:val="00456E7D"/>
    <w:rsid w:val="0048216E"/>
    <w:rsid w:val="004B0859"/>
    <w:rsid w:val="004C28B3"/>
    <w:rsid w:val="004E4B56"/>
    <w:rsid w:val="004E5711"/>
    <w:rsid w:val="00520AA8"/>
    <w:rsid w:val="0052756B"/>
    <w:rsid w:val="00541252"/>
    <w:rsid w:val="005724B2"/>
    <w:rsid w:val="00582962"/>
    <w:rsid w:val="0058579E"/>
    <w:rsid w:val="005A656A"/>
    <w:rsid w:val="005C3DA6"/>
    <w:rsid w:val="005C5B19"/>
    <w:rsid w:val="005D512A"/>
    <w:rsid w:val="005E6096"/>
    <w:rsid w:val="005F06BF"/>
    <w:rsid w:val="005F198F"/>
    <w:rsid w:val="005F7E02"/>
    <w:rsid w:val="00601A6F"/>
    <w:rsid w:val="006112DD"/>
    <w:rsid w:val="00646ADE"/>
    <w:rsid w:val="006753BD"/>
    <w:rsid w:val="006862D5"/>
    <w:rsid w:val="006875E9"/>
    <w:rsid w:val="006A7CBC"/>
    <w:rsid w:val="006C36A3"/>
    <w:rsid w:val="006D50C3"/>
    <w:rsid w:val="006E23FB"/>
    <w:rsid w:val="007170D5"/>
    <w:rsid w:val="007230A2"/>
    <w:rsid w:val="00733BA9"/>
    <w:rsid w:val="00734FE2"/>
    <w:rsid w:val="00775029"/>
    <w:rsid w:val="00796F53"/>
    <w:rsid w:val="007D1585"/>
    <w:rsid w:val="007E1A7B"/>
    <w:rsid w:val="007E50C5"/>
    <w:rsid w:val="007F50E6"/>
    <w:rsid w:val="007F55CA"/>
    <w:rsid w:val="0080065E"/>
    <w:rsid w:val="00813D04"/>
    <w:rsid w:val="00816E87"/>
    <w:rsid w:val="00827435"/>
    <w:rsid w:val="008370B9"/>
    <w:rsid w:val="00837EA7"/>
    <w:rsid w:val="00866493"/>
    <w:rsid w:val="008753F6"/>
    <w:rsid w:val="008B1CA6"/>
    <w:rsid w:val="008D6D15"/>
    <w:rsid w:val="008E07B4"/>
    <w:rsid w:val="008F5D28"/>
    <w:rsid w:val="00902047"/>
    <w:rsid w:val="00917891"/>
    <w:rsid w:val="00936279"/>
    <w:rsid w:val="00954C64"/>
    <w:rsid w:val="00966407"/>
    <w:rsid w:val="009701A0"/>
    <w:rsid w:val="00975607"/>
    <w:rsid w:val="00997385"/>
    <w:rsid w:val="009A6A0C"/>
    <w:rsid w:val="009B3948"/>
    <w:rsid w:val="009C3D78"/>
    <w:rsid w:val="009D733B"/>
    <w:rsid w:val="009E0674"/>
    <w:rsid w:val="009F0873"/>
    <w:rsid w:val="009F7271"/>
    <w:rsid w:val="00A042FC"/>
    <w:rsid w:val="00A0521B"/>
    <w:rsid w:val="00A10D7F"/>
    <w:rsid w:val="00A15F4F"/>
    <w:rsid w:val="00A1760B"/>
    <w:rsid w:val="00A265B2"/>
    <w:rsid w:val="00A26911"/>
    <w:rsid w:val="00A32891"/>
    <w:rsid w:val="00A4388C"/>
    <w:rsid w:val="00A721EC"/>
    <w:rsid w:val="00A85C1E"/>
    <w:rsid w:val="00A85CC6"/>
    <w:rsid w:val="00A93AB2"/>
    <w:rsid w:val="00A95867"/>
    <w:rsid w:val="00A96B27"/>
    <w:rsid w:val="00AA5480"/>
    <w:rsid w:val="00AB12EA"/>
    <w:rsid w:val="00AB5D3E"/>
    <w:rsid w:val="00AB74F5"/>
    <w:rsid w:val="00AC09A6"/>
    <w:rsid w:val="00B028D4"/>
    <w:rsid w:val="00B10043"/>
    <w:rsid w:val="00B12C85"/>
    <w:rsid w:val="00B15983"/>
    <w:rsid w:val="00B164BA"/>
    <w:rsid w:val="00B51193"/>
    <w:rsid w:val="00B525A7"/>
    <w:rsid w:val="00B531B6"/>
    <w:rsid w:val="00B909FE"/>
    <w:rsid w:val="00B92034"/>
    <w:rsid w:val="00BA218D"/>
    <w:rsid w:val="00BA6D04"/>
    <w:rsid w:val="00BC23B6"/>
    <w:rsid w:val="00BD5440"/>
    <w:rsid w:val="00BE4259"/>
    <w:rsid w:val="00BF5A22"/>
    <w:rsid w:val="00C25E62"/>
    <w:rsid w:val="00C26564"/>
    <w:rsid w:val="00C27225"/>
    <w:rsid w:val="00C30EC8"/>
    <w:rsid w:val="00C3184A"/>
    <w:rsid w:val="00C327CC"/>
    <w:rsid w:val="00C372F5"/>
    <w:rsid w:val="00C46D17"/>
    <w:rsid w:val="00C623C1"/>
    <w:rsid w:val="00C92930"/>
    <w:rsid w:val="00CC6AAA"/>
    <w:rsid w:val="00CF5826"/>
    <w:rsid w:val="00CF654E"/>
    <w:rsid w:val="00D34DAB"/>
    <w:rsid w:val="00D42E48"/>
    <w:rsid w:val="00D4301A"/>
    <w:rsid w:val="00D636DC"/>
    <w:rsid w:val="00D810BF"/>
    <w:rsid w:val="00D930C1"/>
    <w:rsid w:val="00DE4D8C"/>
    <w:rsid w:val="00E0131D"/>
    <w:rsid w:val="00E12D2E"/>
    <w:rsid w:val="00E35C16"/>
    <w:rsid w:val="00E35DA4"/>
    <w:rsid w:val="00E44885"/>
    <w:rsid w:val="00E5782A"/>
    <w:rsid w:val="00E57E34"/>
    <w:rsid w:val="00E64B06"/>
    <w:rsid w:val="00EA3DF3"/>
    <w:rsid w:val="00EF2D8A"/>
    <w:rsid w:val="00F028B9"/>
    <w:rsid w:val="00F0295B"/>
    <w:rsid w:val="00F04A75"/>
    <w:rsid w:val="00F115F0"/>
    <w:rsid w:val="00F43FFD"/>
    <w:rsid w:val="00F50529"/>
    <w:rsid w:val="00F67E62"/>
    <w:rsid w:val="00F75C06"/>
    <w:rsid w:val="00F84809"/>
    <w:rsid w:val="00FA10B6"/>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5A656A"/>
    <w:rPr>
      <w:color w:val="808080"/>
      <w:bdr w:space="0" w:sz="0" w:color="auto" w:val="none"/>
      <w:shd w:fill="auto" w:color="auto" w:val="clear"/>
    </w:rPr>
  </w:style>
  <w:style w:customStyle="true" w:styleId="eSPISCCParagraphDefaultFont" w:type="character">
    <w:name w:val="eSPIS_CC_Paragraph Default Font"/>
    <w:basedOn w:val="Zadanifontodlomka"/>
    <w:rsid w:val="005A65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656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A65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65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5A656A"/>
    <w:rPr>
      <w:color w:val="808080"/>
      <w:bdr w:color="auto" w:space="0" w:sz="0" w:val="none"/>
      <w:shd w:color="auto" w:fill="auto" w:val="clear"/>
    </w:rPr>
  </w:style>
  <w:style w:customStyle="1" w:styleId="eSPISCCParagraphDefaultFont" w:type="character">
    <w:name w:val="eSPIS_CC_Paragraph Default Font"/>
    <w:basedOn w:val="Zadanifontodlomka"/>
    <w:rsid w:val="005A65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656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A65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65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2018.</izvorni_sadrzaj>
    <derivirana_varijabla naziv="DomainObject.DatumDonosenjaOdluke_1">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1684</izvorni_sadrzaj>
    <derivirana_varijabla naziv="DomainObject.Predmet.Broj_1">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St-1684/2017</izvorni_sadrzaj>
    <derivirana_varijabla naziv="DomainObject.Predmet.OznakaBroj_1">St-1684/2017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BADU KONZALTING d.o.o.</izvorni_sadrzaj>
    <derivirana_varijabla naziv="DomainObject.Predmet.ProtustrankaFormated_1">  BADU KONZALTING d.o.o.</derivirana_varijabla>
  </DomainObject.Predmet.ProtustrankaFormated>
  <DomainObject.Predmet.ProtustrankaFormatedOIB>
    <izvorni_sadrzaj>  BADU KONZALTING d.o.o., OIB 09384554506</izvorni_sadrzaj>
    <derivirana_varijabla naziv="DomainObject.Predmet.ProtustrankaFormatedOIB_1">  BADU KONZALTING d.o.o., OIB 09384554506</derivirana_varijabla>
  </DomainObject.Predmet.ProtustrankaFormatedOIB>
  <DomainObject.Predmet.ProtustrankaFormatedWithAdress>
    <izvorni_sadrzaj> BADU KONZALTING d.o.o., Ulica Grada Vukovara 43, 10000 Zagreb</izvorni_sadrzaj>
    <derivirana_varijabla naziv="DomainObject.Predmet.ProtustrankaFormatedWithAdress_1"> BADU KONZALTING d.o.o., Ulica Grada Vukovara 43, 10000 Zagreb</derivirana_varijabla>
  </DomainObject.Predmet.ProtustrankaFormatedWithAdress>
  <DomainObject.Predmet.ProtustrankaFormatedWithAdressOIB>
    <izvorni_sadrzaj> BADU KONZALTING d.o.o., OIB 09384554506, Ulica Grada Vukovara 43, 10000 Zagreb</izvorni_sadrzaj>
    <derivirana_varijabla naziv="DomainObject.Predmet.ProtustrankaFormatedWithAdressOIB_1"> BADU KONZALTING d.o.o., OIB 09384554506, Ulica Grada Vukovara 43, 10000 Zagreb</derivirana_varijabla>
  </DomainObject.Predmet.ProtustrankaFormatedWithAdressOIB>
  <DomainObject.Predmet.ProtustrankaWithAdress>
    <izvorni_sadrzaj>BADU KONZALTING d.o.o. Ulica Grada Vukovara 43, 10000 Zagreb</izvorni_sadrzaj>
    <derivirana_varijabla naziv="DomainObject.Predmet.ProtustrankaWithAdress_1">BADU KONZALTING d.o.o. Ulica Grada Vukovara 43, 10000 Zagreb</derivirana_varijabla>
  </DomainObject.Predmet.ProtustrankaWithAdress>
  <DomainObject.Predmet.ProtustrankaWithAdressOIB>
    <izvorni_sadrzaj>BADU KONZALTING d.o.o., OIB 09384554506, Ulica Grada Vukovara 43, 10000 Zagreb</izvorni_sadrzaj>
    <derivirana_varijabla naziv="DomainObject.Predmet.ProtustrankaWithAdressOIB_1">BADU KONZALTING d.o.o., OIB 09384554506, Ulica Grada Vukovara 43, 10000 Zagreb</derivirana_varijabla>
  </DomainObject.Predmet.ProtustrankaWithAdressOIB>
  <DomainObject.Predmet.ProtustrankaNazivFormated>
    <izvorni_sadrzaj>BADU KONZALTING d.o.o.</izvorni_sadrzaj>
    <derivirana_varijabla naziv="DomainObject.Predmet.ProtustrankaNazivFormated_1">BADU KONZALTING d.o.o.</derivirana_varijabla>
  </DomainObject.Predmet.ProtustrankaNazivFormated>
  <DomainObject.Predmet.ProtustrankaNazivFormatedOIB>
    <izvorni_sadrzaj>BADU KONZALTING d.o.o., OIB 09384554506</izvorni_sadrzaj>
    <derivirana_varijabla naziv="DomainObject.Predmet.ProtustrankaNazivFormatedOIB_1">BADU KONZALTING d.o.o., OIB 09384554506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zastupanog po punomoćniku ŽDO U OSIJEKU; FINA Regionalni centar Zagreb</izvorni_sadrzaj>
    <derivirana_varijabla naziv="DomainObject.Predmet.StrankaFormated_1">  Ministarstvo financija zastupanog po punomoćniku ŽDO U OSIJEKU; FINA Regionalni centar Zagreb</derivirana_varijabla>
  </DomainObject.Predmet.StrankaFormated>
  <DomainObject.Predmet.StrankaFormatedOIB>
    <izvorni_sadrzaj>  Ministarstvo financija, OIB 18683136487 zastupanog po punomoćniku ŽDO U OSIJEKU; FINA Regionalni centar Zagreb, OIB 85821130368</izvorni_sadrzaj>
    <derivirana_varijabla naziv="DomainObject.Predmet.StrankaFormatedOIB_1">  Ministarstvo financija, OIB 18683136487 zastupanog po punomoćniku ŽDO U OSIJEKU; FINA Regionalni centar Zagreb, OIB 85821130368</derivirana_varijabla>
  </DomainObject.Predmet.StrankaFormatedOIB>
  <DomainObject.Predmet.StrankaFormatedWithAdress>
    <izvorni_sadrzaj> Ministarstvo financija, Avenija Dubrovnik 32, 10000 Zagreb zastupanog po punomoćniku ŽDO U OSIJEKU; FINA Regionalni centar Zagreb, Trg svibanjskih žrtava 1995. 1, 10000 Zagreb</izvorni_sadrzaj>
    <derivirana_varijabla naziv="DomainObject.Predmet.StrankaFormatedWithAdress_1"> Ministarstvo financija, Avenija Dubrovnik 32, 10000 Zagreb zastupanog po punomoćniku ŽDO U OSIJEKU; FINA Regionalni centar Zagreb, Trg svibanjskih žrtava 1995. 1, 10000 Zagreb</derivirana_varijabla>
  </DomainObject.Predmet.StrankaFormatedWithAdress>
  <DomainObject.Predmet.StrankaFormatedWithAdressOIB>
    <izvorni_sadrzaj> Ministarstvo financija, OIB 18683136487, Avenija Dubrovnik 32, 10000 Zagreb zastupanog po punomoćniku ŽDO U OSIJEKU; FINA Regionalni centar Zagreb, OIB 85821130368, Trg svibanjskih žrtava 1995. 1, 10000 Zagreb</izvorni_sadrzaj>
    <derivirana_varijabla naziv="DomainObject.Predmet.StrankaFormatedWithAdressOIB_1"> Ministarstvo financija, OIB 18683136487, Avenija Dubrovnik 32, 10000 Zagreb zastupanog po punomoćniku ŽDO U OSIJEKU; FINA Regionalni centar Zagreb, OIB 85821130368, Trg svibanjskih žrtava 1995. 1, 10000 Zagreb</derivirana_varijabla>
  </DomainObject.Predmet.StrankaFormatedWithAdressOIB>
  <DomainObject.Predmet.StrankaWithAdress>
    <izvorni_sadrzaj>Ministarstvo financija Avenija Dubrovnik 32,10000 Zagreb,FINA Regionalni centar Zagreb Trg svibanjskih žrtava 1995. 1,10000 Zagreb</izvorni_sadrzaj>
    <derivirana_varijabla naziv="DomainObject.Predmet.StrankaWithAdress_1">Ministarstvo financija Avenija Dubrovnik 32,10000 Zagreb,FINA Regionalni centar Zagreb Trg svibanjskih žrtava 1995. 1,10000 Zagreb</derivirana_varijabla>
  </DomainObject.Predmet.StrankaWithAdress>
  <DomainObject.Predmet.StrankaWithAdressOIB>
    <izvorni_sadrzaj>Ministarstvo financija, OIB 18683136487, Avenija Dubrovnik 32,10000 Zagreb,FINA Regionalni centar Zagreb, OIB 85821130368, Trg svibanjskih žrtava 1995. 1,10000 Zagreb</izvorni_sadrzaj>
    <derivirana_varijabla naziv="DomainObject.Predmet.StrankaWithAdressOIB_1">Ministarstvo financija, OIB 18683136487, Avenija Dubrovnik 32,10000 Zagreb,FINA Regionalni centar Zagreb, OIB 85821130368, Trg svibanjskih žrtava 1995. 1,10000 Zagreb</derivirana_varijabla>
  </DomainObject.Predmet.StrankaWithAdressOIB>
  <DomainObject.Predmet.StrankaNazivFormated>
    <izvorni_sadrzaj>Ministarstvo financija,FINA Regionalni centar Zagreb</izvorni_sadrzaj>
    <derivirana_varijabla naziv="DomainObject.Predmet.StrankaNazivFormated_1">Ministarstvo financija,FINA Regionalni centar Zagreb</derivirana_varijabla>
  </DomainObject.Predmet.StrankaNazivFormated>
  <DomainObject.Predmet.StrankaNazivFormatedOIB>
    <izvorni_sadrzaj>Ministarstvo financija, OIB 18683136487,FINA Regionalni centar Zagreb, OIB 85821130368</izvorni_sadrzaj>
    <derivirana_varijabla naziv="DomainObject.Predmet.StrankaNazivFormatedOIB_1">Ministarstvo financija,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Ministarstvo financija zastupanog po punomoćniku ŽDO U OSIJEKU</item>
      <item>FINA Regionalni centar Zagreb</item>
    </izvorni_sadrzaj>
    <derivirana_varijabla naziv="DomainObject.Predmet.StrankaListFormated_1">
      <item>Ministarstvo financija zastupanog po punomoćniku ŽDO U OSIJEKU</item>
      <item>FINA Regionalni centar Zagreb</item>
    </derivirana_varijabla>
  </DomainObject.Predmet.StrankaListFormated>
  <DomainObject.Predmet.StrankaListFormatedOIB>
    <izvorni_sadrzaj>
      <item>Ministarstvo financija, OIB 18683136487 zastupanog po punomoćniku ŽDO U OSIJEKU</item>
      <item>FINA Regionalni centar Zagreb, OIB 85821130368</item>
    </izvorni_sadrzaj>
    <derivirana_varijabla naziv="DomainObject.Predmet.StrankaListFormatedOIB_1">
      <item>Ministarstvo financija, OIB 18683136487 zastupanog po punomoćniku ŽDO U OSIJEKU</item>
      <item>FINA Regionalni centar Zagreb, OIB 85821130368</item>
    </derivirana_varijabla>
  </DomainObject.Predmet.StrankaListFormatedOIB>
  <DomainObject.Predmet.StrankaListFormatedWithAdress>
    <izvorni_sadrzaj>
      <item>Ministarstvo financija, Avenija Dubrovnik 32, 10000 Zagreb zastupanog po punomoćniku ŽDO U OSIJEKU</item>
      <item>FINA Regionalni centar Zagreb, Trg svibanjskih žrtava 1995. 1, 10000 Zagreb</item>
    </izvorni_sadrzaj>
    <derivirana_varijabla naziv="DomainObject.Predmet.StrankaListFormatedWithAdress_1">
      <item>Ministarstvo financija, Avenija Dubrovnik 32, 10000 Zagreb zastupanog po punomoćniku ŽDO U OSIJEKU</item>
      <item>FINA Regionalni centar Zagreb, Trg svibanjskih žrtava 1995. 1, 10000 Zagreb</item>
    </derivirana_varijabla>
  </DomainObject.Predmet.StrankaListFormatedWithAdress>
  <DomainObject.Predmet.StrankaListFormatedWithAdressOIB>
    <izvorni_sadrzaj>
      <item>Ministarstvo financija, OIB 18683136487, Avenija Dubrovnik 32, 10000 Zagreb zastupanog po punomoćniku ŽDO U OSIJEKU</item>
      <item>FINA Regionalni centar Zagreb, OIB 85821130368, Trg svibanjskih žrtava 1995. 1, 10000 Zagreb</item>
    </izvorni_sadrzaj>
    <derivirana_varijabla naziv="DomainObject.Predmet.StrankaListFormatedWithAdressOIB_1">
      <item>Ministarstvo financija, OIB 18683136487, Avenija Dubrovnik 32, 10000 Zagreb zastupanog po punomoćniku ŽDO U OSIJEKU</item>
      <item>FINA Regionalni centar Zagreb, OIB 85821130368, Trg svibanjskih žrtava 1995. 1, 10000 Zagreb</item>
    </derivirana_varijabla>
  </DomainObject.Predmet.StrankaListFormatedWithAdressOIB>
  <DomainObject.Predmet.StrankaListNazivFormated>
    <izvorni_sadrzaj>
      <item>Ministarstvo financija</item>
      <item>FINA Regionalni centar Zagreb</item>
    </izvorni_sadrzaj>
    <derivirana_varijabla naziv="DomainObject.Predmet.StrankaListNazivFormated_1">
      <item>Ministarstvo financija</item>
      <item>FINA Regionalni centar Zagreb</item>
    </derivirana_varijabla>
  </DomainObject.Predmet.StrankaListNazivFormated>
  <DomainObject.Predmet.StrankaListNazivFormatedOIB>
    <izvorni_sadrzaj>
      <item>Ministarstvo financija, OIB 18683136487</item>
      <item>FINA Regionalni centar Zagreb, OIB 85821130368</item>
    </izvorni_sadrzaj>
    <derivirana_varijabla naziv="DomainObject.Predmet.StrankaListNazivFormatedOIB_1">
      <item>Ministarstvo financija, OIB 18683136487</item>
      <item>FINA Regionalni centar Zagreb, OIB 85821130368</item>
    </derivirana_varijabla>
  </DomainObject.Predmet.StrankaListNazivFormatedOIB>
  <DomainObject.Predmet.ProtuStrankaListFormated>
    <izvorni_sadrzaj>
      <item>BADU KONZALTING d.o.o.</item>
    </izvorni_sadrzaj>
    <derivirana_varijabla naziv="DomainObject.Predmet.ProtuStrankaListFormated_1">
      <item>BADU KONZALTING d.o.o.</item>
    </derivirana_varijabla>
  </DomainObject.Predmet.ProtuStrankaListFormated>
  <DomainObject.Predmet.ProtuStrankaListFormatedOIB>
    <izvorni_sadrzaj>
      <item>BADU KONZALTING d.o.o., OIB 09384554506</item>
    </izvorni_sadrzaj>
    <derivirana_varijabla naziv="DomainObject.Predmet.ProtuStrankaListFormatedOIB_1">
      <item>BADU KONZALTING d.o.o., OIB 09384554506</item>
    </derivirana_varijabla>
  </DomainObject.Predmet.ProtuStrankaListFormatedOIB>
  <DomainObject.Predmet.ProtuStrankaListFormatedWithAdress>
    <izvorni_sadrzaj>
      <item>BADU KONZALTING d.o.o., Ulica Grada Vukovara 43, 10000 Zagreb</item>
    </izvorni_sadrzaj>
    <derivirana_varijabla naziv="DomainObject.Predmet.ProtuStrankaListFormatedWithAdress_1">
      <item>BADU KONZALTING d.o.o., Ulica Grada Vukovara 43, 10000 Zagreb</item>
    </derivirana_varijabla>
  </DomainObject.Predmet.ProtuStrankaListFormatedWithAdress>
  <DomainObject.Predmet.ProtuStrankaListFormatedWithAdressOIB>
    <izvorni_sadrzaj>
      <item>BADU KONZALTING d.o.o., OIB 09384554506, Ulica Grada Vukovara 43, 10000 Zagreb</item>
    </izvorni_sadrzaj>
    <derivirana_varijabla naziv="DomainObject.Predmet.ProtuStrankaListFormatedWithAdressOIB_1">
      <item>BADU KONZALTING d.o.o., OIB 09384554506, Ulica Grada Vukovara 43, 10000 Zagreb</item>
    </derivirana_varijabla>
  </DomainObject.Predmet.ProtuStrankaListFormatedWithAdressOIB>
  <DomainObject.Predmet.ProtuStrankaListNazivFormated>
    <izvorni_sadrzaj>
      <item>BADU KONZALTING d.o.o.</item>
    </izvorni_sadrzaj>
    <derivirana_varijabla naziv="DomainObject.Predmet.ProtuStrankaListNazivFormated_1">
      <item>BADU KONZALTING d.o.o.</item>
    </derivirana_varijabla>
  </DomainObject.Predmet.ProtuStrankaListNazivFormated>
  <DomainObject.Predmet.ProtuStrankaListNazivFormatedOIB>
    <izvorni_sadrzaj>
      <item>BADU KONZALTING d.o.o., OIB 09384554506</item>
    </izvorni_sadrzaj>
    <derivirana_varijabla naziv="DomainObject.Predmet.ProtuStrankaListNazivFormatedOIB_1">
      <item>BADU KONZALTING d.o.o., OIB 09384554506</item>
    </derivirana_varijabla>
  </DomainObject.Predmet.ProtuStrankaListNazivFormatedOIB>
  <DomainObject.Predmet.OstaliListFormated>
    <izvorni_sadrzaj>
      <item>ŽDO U OSIJEKU punomoćnik sudionika u postupku Ministarstvo financija</item>
      <item>Duško Babić</item>
    </izvorni_sadrzaj>
    <derivirana_varijabla naziv="DomainObject.Predmet.OstaliListFormated_1">
      <item>ŽDO U OSIJEKU punomoćnik sudionika u postupku Ministarstvo financija</item>
      <item>Duško Babić</item>
    </derivirana_varijabla>
  </DomainObject.Predmet.OstaliListFormated>
  <DomainObject.Predmet.OstaliListFormatedOIB>
    <izvorni_sadrzaj>
      <item>ŽDO U OSIJEKU, OIB 61379160880 punomoćnik sudionika u postupku Ministarstvo financija</item>
      <item>Duško Babić, OIB 58369847189</item>
    </izvorni_sadrzaj>
    <derivirana_varijabla naziv="DomainObject.Predmet.OstaliListFormatedOIB_1">
      <item>ŽDO U OSIJEKU, OIB 61379160880 punomoćnik sudionika u postupku Ministarstvo financija</item>
      <item>Duško Babić, OIB 58369847189</item>
    </derivirana_varijabla>
  </DomainObject.Predmet.OstaliListFormatedOIB>
  <DomainObject.Predmet.OstaliListFormatedWithAdress>
    <izvorni_sadrzaj>
      <item>ŽDO U OSIJEKU, Kapucinska 21, 31000 Osijek punomoćnik sudionika u postupku Ministarstvo financija</item>
      <item>Duško Babić, Ilije Garašanina 127, Banja Luka</item>
    </izvorni_sadrzaj>
    <derivirana_varijabla naziv="DomainObject.Predmet.OstaliListFormatedWithAdress_1">
      <item>ŽDO U OSIJEKU, Kapucinska 21, 31000 Osijek punomoćnik sudionika u postupku Ministarstvo financija</item>
      <item>Duško Babić, Ilije Garašanina 127, Banja Luka</item>
    </derivirana_varijabla>
  </DomainObject.Predmet.OstaliListFormatedWithAdress>
  <DomainObject.Predmet.OstaliListFormatedWithAdressOIB>
    <izvorni_sadrzaj>
      <item>ŽDO U OSIJEKU, OIB 61379160880, Kapucinska 21, 31000 Osijek punomoćnik sudionika u postupku Ministarstvo financija</item>
      <item>Duško Babić, OIB 58369847189, Ilije Garašanina 127, Banja Luka</item>
    </izvorni_sadrzaj>
    <derivirana_varijabla naziv="DomainObject.Predmet.OstaliListFormatedWithAdressOIB_1">
      <item>ŽDO U OSIJEKU, OIB 61379160880, Kapucinska 21, 31000 Osijek punomoćnik sudionika u postupku Ministarstvo financija</item>
      <item>Duško Babić, OIB 58369847189, Ilije Garašanina 127, Banja Luka</item>
    </derivirana_varijabla>
  </DomainObject.Predmet.OstaliListFormatedWithAdressOIB>
  <DomainObject.Predmet.OstaliListNazivFormated>
    <izvorni_sadrzaj>
      <item>ŽDO U OSIJEKU</item>
      <item>Duško Babić</item>
    </izvorni_sadrzaj>
    <derivirana_varijabla naziv="DomainObject.Predmet.OstaliListNazivFormated_1">
      <item>ŽDO U OSIJEKU</item>
      <item>Duško Babić</item>
    </derivirana_varijabla>
  </DomainObject.Predmet.OstaliListNazivFormated>
  <DomainObject.Predmet.OstaliListNazivFormatedOIB>
    <izvorni_sadrzaj>
      <item>ŽDO U OSIJEKU, OIB 61379160880</item>
      <item>Duško Babić, OIB 58369847189</item>
    </izvorni_sadrzaj>
    <derivirana_varijabla naziv="DomainObject.Predmet.OstaliListNazivFormatedOIB_1">
      <item>ŽDO U OSIJEKU, OIB 61379160880</item>
      <item>Duško Babić, OIB 58369847189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2018.</izvorni_sadrzaj>
    <derivirana_varijabla naziv="DomainObject.Datum_1">16.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BADU KONZALTING d.o.o.</izvorni_sadrzaj>
    <derivirana_varijabla naziv="DomainObject.Predmet.ProtustrankaIDrugi_1">BADU KONZALTING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BADU KONZALTING d.o.o., OIB 09384554506, Ulica Grada Vukovara 43, 10000 Zagreb</izvorni_sadrzaj>
    <derivirana_varijabla naziv="DomainObject.Predmet.ProtustrankaIDrugiAdressOIB_1">BADU KONZALTING d.o.o., OIB 09384554506, Ulica Grada Vukovara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BADU KONZALTING d.o.o.</item>
      <item>Ministarstvo financija</item>
      <item>FINA Regionalni centar Zagreb</item>
      <item>ŽDO U OSIJEKU</item>
      <item>Duško Babić</item>
    </izvorni_sadrzaj>
    <derivirana_varijabla naziv="DomainObject.Predmet.SudioniciListNaziv_1">
      <item>BADU KONZALTING d.o.o.</item>
      <item>Ministarstvo financija</item>
      <item>FINA Regionalni centar Zagreb</item>
      <item>ŽDO U OSIJEKU</item>
      <item>Duško Babić</item>
    </derivirana_varijabla>
  </DomainObject.Predmet.SudioniciListNaziv>
  <DomainObject.Predmet.SudioniciListAdressOIB>
    <izvorni_sadrzaj>
      <item>BADU KONZALTING d.o.o., OIB 09384554506, Ulica Grada Vukovara 43,10000 Zagreb</item>
      <item>Ministarstvo financija, OIB 18683136487, Avenija Dubrovnik 32,10000 Zagreb</item>
      <item>FINA Regionalni centar Zagreb, OIB 85821130368, Trg svibanjskih žrtava 1995. 1,10000 Zagreb</item>
      <item>ŽDO U OSIJEKU, OIB 61379160880, Kapucinska 21,31000 Osijek</item>
      <item>Duško Babić, OIB 58369847189, Ilije Garašanina 127,Banja Luka</item>
    </izvorni_sadrzaj>
    <derivirana_varijabla naziv="DomainObject.Predmet.SudioniciListAdressOIB_1">
      <item>BADU KONZALTING d.o.o., OIB 09384554506, Ulica Grada Vukovara 43,10000 Zagreb</item>
      <item>Ministarstvo financija, OIB 18683136487, Avenija Dubrovnik 32,10000 Zagreb</item>
      <item>FINA Regionalni centar Zagreb, OIB 85821130368, Trg svibanjskih žrtava 1995. 1,10000 Zagreb</item>
      <item>ŽDO U OSIJEKU, OIB 61379160880, Kapucinska 21,31000 Osijek</item>
      <item>Duško Babić, OIB 58369847189, Ilije Garašanina 127,Banja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09384554506</item>
      <item>, OIB 18683136487</item>
      <item>, OIB 85821130368</item>
      <item>, OIB 61379160880</item>
      <item>, OIB 58369847189</item>
    </izvorni_sadrzaj>
    <derivirana_varijabla naziv="DomainObject.Predmet.SudioniciListNazivOIB_1">
      <item>, OIB 09384554506</item>
      <item>, OIB 18683136487</item>
      <item>, OIB 85821130368</item>
      <item>, OIB 61379160880</item>
      <item>, OIB 58369847189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E25F1E-7EF3-4E62-A982-175D0E1C91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1478</properties:Words>
  <properties:Characters>8304</properties:Characters>
  <properties:Lines>178</properties:Lines>
  <properties:Paragraphs>42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2018-08-16T12:04:00Z</dcterms:created>
  <dc:creator>Gordana Grčić</dc:creator>
  <cp:lastModifiedBy>Renata Klokočki</cp:lastModifiedBy>
  <cp:lastPrinted>2018-08-16T12:33:00Z</cp:lastPrinted>
  <dcterms:modified xmlns:xsi="http://www.w3.org/2001/XMLSchema-instance" xsi:type="dcterms:W3CDTF">2018-08-16T12:33:00Z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POSTUPKA--BADU KONZALTING.docx)</vt:lpwstr>
  </prop:property>
  <prop:property name="CC_coloring" pid="4" fmtid="{D5CDD505-2E9C-101B-9397-08002B2CF9AE}">
    <vt:bool>false</vt:bool>
  </prop:property>
  <prop:property name="BrojStranica" pid="5" fmtid="{D5CDD505-2E9C-101B-9397-08002B2CF9AE}">
    <vt:i4>4</vt:i4>
  </prop:property>
</prop:Properties>
</file>