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6496" w14:paraId="8126496" w:rsidRDefault="009D6B93" w:rsidP="00910611" w:rsidR="009D6B93" w:rsidRPr="009D6B93">
      <w:pPr>
        <w:ind w:firstLine="708"/>
        <w15:collapsed w:val="false"/>
        <w:rPr>
          <w:rFonts w:hAnsi="Times New Roman" w:ascii="Times New Roman"/>
        </w:rPr>
      </w:pPr>
      <w:bookmarkStart w:name="_GoBack" w:id="0"/>
      <w:bookmarkEnd w:id="0"/>
      <w:r w:rsidRPr="009D6B93">
        <w:rPr>
          <w:rFonts w:hAnsi="Times New Roman" w:ascii="Times New Roman"/>
        </w:rPr>
        <w:t xml:space="preserve">     </w:t>
      </w:r>
      <w:r w:rsidRPr="009D6B93">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6B93" w:rsidP="00910611" w:rsidR="009D6B93" w:rsidRPr="009D6B93">
      <w:pPr>
        <w:rPr>
          <w:rFonts w:hAnsi="Times New Roman" w:ascii="Times New Roman"/>
        </w:rPr>
      </w:pPr>
      <w:r w:rsidRPr="009D6B93">
        <w:rPr>
          <w:rFonts w:eastAsia="MS Mincho" w:hAnsi="Times New Roman" w:ascii="Times New Roman"/>
        </w:rPr>
        <w:t xml:space="preserve">   REPUBLIKA HRVATSKA</w:t>
      </w:r>
    </w:p>
    <w:p w:rsidRDefault="009D6B93" w:rsidP="00910611" w:rsidR="009D6B93" w:rsidRPr="009D6B93">
      <w:pPr>
        <w:rPr>
          <w:rFonts w:hAnsi="Times New Roman" w:ascii="Times New Roman"/>
        </w:rPr>
      </w:pPr>
      <w:r w:rsidRPr="009D6B93">
        <w:rPr>
          <w:rFonts w:eastAsia="MS Mincho" w:hAnsi="Times New Roman" w:ascii="Times New Roman"/>
        </w:rPr>
        <w:t>TRGOVAČKI SUD U RIJECI</w:t>
      </w:r>
    </w:p>
    <w:p w:rsidRDefault="009D6B93" w:rsidR="009D6B93" w:rsidRPr="009D6B93">
      <w:pPr>
        <w:rPr>
          <w:rFonts w:eastAsia="MS Mincho" w:hAnsi="Times New Roman" w:ascii="Times New Roman"/>
        </w:rPr>
      </w:pPr>
      <w:r w:rsidRPr="009D6B93">
        <w:rPr>
          <w:rFonts w:eastAsia="MS Mincho" w:hAnsi="Times New Roman" w:ascii="Times New Roman"/>
        </w:rPr>
        <w:t xml:space="preserve">       Rijeka, Zadarska 1 i 3</w:t>
      </w:r>
    </w:p>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0A777B">
        <w:rPr>
          <w:rFonts w:hAnsi="Times New Roman" w:ascii="Times New Roman"/>
        </w:rPr>
        <w:t>Poslovni broj 15 St-448/17-11</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60453C">
      <w:pPr>
        <w:jc w:val="center"/>
        <w:rPr>
          <w:rFonts w:hAnsi="Times New Roman" w:ascii="Times New Roman"/>
        </w:rPr>
      </w:pPr>
      <w:r w:rsidRPr="0060453C">
        <w:rPr>
          <w:rFonts w:hAnsi="Times New Roman" w:ascii="Times New Roman"/>
        </w:rPr>
        <w:t>R J E Š E N J E</w:t>
      </w:r>
    </w:p>
    <w:p w:rsidRDefault="00131669" w:rsidP="00472D35" w:rsidR="00131669" w:rsidRPr="0060453C">
      <w:pPr>
        <w:jc w:val="both"/>
        <w:rPr>
          <w:rFonts w:hAnsi="Times New Roman" w:ascii="Times New Roman"/>
        </w:rPr>
      </w:pPr>
    </w:p>
    <w:p w:rsidRDefault="0023712B" w:rsidP="00472D35" w:rsidR="0023712B" w:rsidRPr="0060453C">
      <w:pPr>
        <w:jc w:val="both"/>
        <w:rPr>
          <w:rFonts w:hAnsi="Times New Roman" w:ascii="Times New Roman"/>
        </w:rPr>
      </w:pPr>
    </w:p>
    <w:p w:rsidRDefault="008D15E6" w:rsidP="00AA71D8" w:rsidR="0096215B">
      <w:pPr>
        <w:jc w:val="both"/>
        <w:rPr>
          <w:rFonts w:hAnsi="Times New Roman" w:ascii="Times New Roman"/>
        </w:rPr>
      </w:pPr>
      <w:r w:rsidRPr="0060453C">
        <w:rPr>
          <w:rFonts w:hAnsi="Times New Roman" w:ascii="Times New Roman"/>
        </w:rPr>
        <w:tab/>
      </w:r>
      <w:r w:rsidR="0060453C" w:rsidRPr="0060453C">
        <w:rPr>
          <w:rFonts w:hAnsi="Times New Roman" w:ascii="Times New Roman"/>
        </w:rPr>
        <w:t>Trgovački sud u Rijeci, OIB 88785964957, po sucu pojedincu Danieli Korlević, odlučujući o prijedlogu Financijske agencije, Regionalni centar Rijeka, F. Kurelca 8 za otvaranje stečajnog postupka nad dužnikom trgovačkim društvom NAVIS COLOR društvo s ograničenom odgovornošću za građevinu, turizam i trgovinu, Rijeka, Franje Belulović 22, OIB 24091907292</w:t>
      </w:r>
      <w:r w:rsidR="00CC2D6F" w:rsidRPr="0060453C">
        <w:rPr>
          <w:rFonts w:hAnsi="Times New Roman" w:ascii="Times New Roman"/>
        </w:rPr>
        <w:t>,</w:t>
      </w:r>
      <w:r w:rsidR="00CC2D6F" w:rsidRPr="00CC2D6F">
        <w:rPr>
          <w:rFonts w:hAnsi="Times New Roman" w:ascii="Times New Roman"/>
          <w:b/>
        </w:rPr>
        <w:t xml:space="preserve"> </w:t>
      </w:r>
      <w:r w:rsidR="00CC2D6F" w:rsidRPr="00CC2D6F">
        <w:rPr>
          <w:rFonts w:hAnsi="Times New Roman" w:ascii="Times New Roman"/>
        </w:rPr>
        <w:t xml:space="preserve">dana </w:t>
      </w:r>
      <w:r w:rsidR="0060453C">
        <w:rPr>
          <w:rFonts w:hAnsi="Times New Roman" w:ascii="Times New Roman"/>
        </w:rPr>
        <w:t>28</w:t>
      </w:r>
      <w:r w:rsidR="001942DB">
        <w:rPr>
          <w:rFonts w:hAnsi="Times New Roman" w:ascii="Times New Roman"/>
        </w:rPr>
        <w:t>. veljače</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0453C" w:rsidRPr="0060453C">
        <w:rPr>
          <w:rFonts w:hAnsi="Times New Roman" w:ascii="Times New Roman"/>
        </w:rPr>
        <w:t>NAVIS COLOR društvo s ograničenom odgovornošću za građevinu, turizam i trgovinu, Rijeka, Franje Belulović 22, OIB 24091907292</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60453C">
        <w:rPr>
          <w:rStyle w:val="BezproredaChar"/>
          <w:rFonts w:hAnsi="Times New Roman" w:ascii="Times New Roman"/>
          <w:sz w:val="24"/>
          <w:szCs w:val="24"/>
        </w:rPr>
        <w:t>32</w:t>
      </w:r>
      <w:r w:rsidR="00D455F5">
        <w:rPr>
          <w:rStyle w:val="BezproredaChar"/>
          <w:rFonts w:hAnsi="Times New Roman" w:ascii="Times New Roman"/>
          <w:sz w:val="24"/>
          <w:szCs w:val="24"/>
        </w:rPr>
        <w:t>.0</w:t>
      </w:r>
      <w:r w:rsidR="009C11CB">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60453C">
        <w:rPr>
          <w:rFonts w:hAnsi="Times New Roman" w:ascii="Times New Roman"/>
        </w:rPr>
        <w:t>tridesetdvijetisuće</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60453C">
        <w:rPr>
          <w:rFonts w:hAnsi="Times New Roman" w:ascii="Times New Roman"/>
        </w:rPr>
        <w:t>448</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rsidRPr="00D455F5">
      <w:pPr>
        <w:jc w:val="both"/>
        <w:rPr>
          <w:rFonts w:hAnsi="Times New Roman" w:ascii="Times New Roman"/>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0453C" w:rsidRPr="0060453C">
        <w:rPr>
          <w:rFonts w:hAnsi="Times New Roman" w:ascii="Times New Roman"/>
        </w:rPr>
        <w:t>NAVIS COLOR društvo s ograničenom odgovornošću za građevinu, turizam i trgovinu, Rijeka, Franje Belulović 22, OIB 24091907292</w:t>
      </w:r>
      <w:r w:rsidR="00380BCC">
        <w:rPr>
          <w:rFonts w:hAnsi="Times New Roman" w:ascii="Times New Roman"/>
          <w:b/>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60453C">
        <w:rPr>
          <w:rFonts w:hAnsi="Times New Roman" w:ascii="Times New Roman"/>
        </w:rPr>
        <w:t>14. srpnja</w:t>
      </w:r>
      <w:r w:rsidR="004F266C">
        <w:rPr>
          <w:rFonts w:hAnsi="Times New Roman" w:ascii="Times New Roman"/>
        </w:rPr>
        <w:t xml:space="preserve"> </w:t>
      </w:r>
      <w:r w:rsidR="009C11CB">
        <w:rPr>
          <w:rFonts w:hAnsi="Times New Roman" w:ascii="Times New Roman"/>
        </w:rPr>
        <w:t xml:space="preserve">2017. </w:t>
      </w:r>
      <w:r w:rsidRPr="00913077">
        <w:rPr>
          <w:rFonts w:hAnsi="Times New Roman" w:ascii="Times New Roman"/>
        </w:rPr>
        <w:t xml:space="preserve">prijedlog za otvaranje stečajnog postupka nad dužnikom </w:t>
      </w:r>
      <w:r w:rsidR="0060453C" w:rsidRPr="0060453C">
        <w:rPr>
          <w:rFonts w:hAnsi="Times New Roman" w:ascii="Times New Roman"/>
        </w:rPr>
        <w:t>NAVIS COLOR društvo s ograničenom odgovornošću za građevinu, turizam i trgovinu, Rijeka, Franje Belulović</w:t>
      </w:r>
      <w:r w:rsidR="000A777B">
        <w:rPr>
          <w:rFonts w:hAnsi="Times New Roman" w:ascii="Times New Roman"/>
        </w:rPr>
        <w:t>a</w:t>
      </w:r>
      <w:r w:rsidR="0060453C" w:rsidRPr="0060453C">
        <w:rPr>
          <w:rFonts w:hAnsi="Times New Roman" w:ascii="Times New Roman"/>
        </w:rPr>
        <w:t xml:space="preserve"> 22, OIB 24091907292</w:t>
      </w:r>
      <w:r w:rsidR="0060453C"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60453C">
        <w:rPr>
          <w:rFonts w:hAnsi="Times New Roman" w:ascii="Times New Roman"/>
        </w:rPr>
        <w:t>10. srpanj</w:t>
      </w:r>
      <w:r w:rsidR="009C11CB">
        <w:rPr>
          <w:rFonts w:hAnsi="Times New Roman" w:ascii="Times New Roman"/>
        </w:rPr>
        <w:t xml:space="preserve"> 2017</w:t>
      </w:r>
      <w:r w:rsidR="00492CB8" w:rsidRPr="00492CB8">
        <w:rPr>
          <w:rFonts w:hAnsi="Times New Roman" w:ascii="Times New Roman"/>
        </w:rPr>
        <w:t xml:space="preserv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60453C">
        <w:rPr>
          <w:rFonts w:hAnsi="Times New Roman" w:ascii="Times New Roman"/>
        </w:rPr>
        <w:t>38.637,52</w:t>
      </w:r>
      <w:r w:rsidR="00492CB8" w:rsidRPr="00492CB8">
        <w:rPr>
          <w:rFonts w:hAnsi="Times New Roman" w:ascii="Times New Roman"/>
        </w:rPr>
        <w:t xml:space="preserve"> kn u koji iznos je </w:t>
      </w:r>
      <w:r w:rsidR="00492CB8" w:rsidRPr="00492CB8">
        <w:rPr>
          <w:rFonts w:hAnsi="Times New Roman" w:ascii="Times New Roman"/>
        </w:rPr>
        <w:lastRenderedPageBreak/>
        <w:t>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60453C">
        <w:rPr>
          <w:rFonts w:hAnsi="Times New Roman" w:ascii="Times New Roman"/>
        </w:rPr>
        <w:t>jednog</w:t>
      </w:r>
      <w:r w:rsidR="00AA43EB">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60453C" w:rsidR="0060453C">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60453C">
        <w:rPr>
          <w:rFonts w:hAnsi="Times New Roman" w:ascii="Times New Roman"/>
        </w:rPr>
        <w:t>448</w:t>
      </w:r>
      <w:r w:rsidR="00034D49">
        <w:rPr>
          <w:rFonts w:hAnsi="Times New Roman" w:ascii="Times New Roman"/>
        </w:rPr>
        <w:t>/17-</w:t>
      </w:r>
      <w:r w:rsidR="0060453C">
        <w:rPr>
          <w:rFonts w:hAnsi="Times New Roman" w:ascii="Times New Roman"/>
        </w:rPr>
        <w:t>3</w:t>
      </w:r>
      <w:r w:rsidR="00913077">
        <w:rPr>
          <w:rFonts w:hAnsi="Times New Roman" w:ascii="Times New Roman"/>
        </w:rPr>
        <w:t xml:space="preserve"> od </w:t>
      </w:r>
      <w:r w:rsidR="0060453C">
        <w:rPr>
          <w:rFonts w:hAnsi="Times New Roman" w:ascii="Times New Roman"/>
        </w:rPr>
        <w:t>30. studenog</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60453C">
        <w:rPr>
          <w:rFonts w:hAnsi="Times New Roman" w:ascii="Times New Roman"/>
        </w:rPr>
        <w:t>Hrvoju Jakominić, Rijeka, Franje Belulovića 22</w:t>
      </w:r>
      <w:r w:rsidR="007416AD">
        <w:rPr>
          <w:rFonts w:hAnsi="Times New Roman" w:ascii="Times New Roman"/>
        </w:rPr>
        <w:t xml:space="preserve">,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60453C" w:rsidP="0060453C" w:rsidR="00D455F5">
      <w:pPr>
        <w:jc w:val="both"/>
        <w:rPr>
          <w:rFonts w:hAnsi="Times New Roman" w:ascii="Times New Roman"/>
        </w:rPr>
      </w:pPr>
      <w:r>
        <w:rPr>
          <w:rFonts w:hAnsi="Times New Roman" w:ascii="Times New Roman"/>
        </w:rPr>
        <w:tab/>
        <w:t xml:space="preserve">U prethodnom postupku zastupnik dužnika po zakonu istaknuo je da je zbog financijskih poteškoća dužnik zapao zbog neplaćanja i nekorektnog poslovnog odnosa s trgovačkim društvom KAMGRAD d.o.o. Zagreb. Naime, dužnik je tijekom </w:t>
      </w:r>
      <w:r w:rsidRPr="0060453C">
        <w:rPr>
          <w:rFonts w:hAnsi="Times New Roman" w:ascii="Times New Roman"/>
        </w:rPr>
        <w:t>2016. i 2017. godine bio kooperant trgovačkog društva KAMGRAD d.o.o. Zagreb. Izvodio je soboslikarske radove na objektima ValMar Girandella, Rabac, koje dužniku nije plaćeno. Dalje se navodi da je knjigovodstveni servis dužniku otkazao suradnju zbog neplaćanja te zastupnik dužnika po zakonu izjavljuje da dužnik ne posjeduje pokretnine i nekretnine.</w:t>
      </w:r>
    </w:p>
    <w:p w:rsidRDefault="0060453C" w:rsidP="0060453C" w:rsidR="0060453C">
      <w:pPr>
        <w:jc w:val="both"/>
        <w:rPr>
          <w:rFonts w:hAnsi="Times New Roman" w:ascii="Times New Roman"/>
        </w:rPr>
      </w:pPr>
      <w:r>
        <w:rPr>
          <w:rFonts w:hAnsi="Times New Roman" w:ascii="Times New Roman"/>
        </w:rPr>
        <w:tab/>
        <w:t xml:space="preserve">Do završetka prethodnog postupka sud je službenim putem od Zemljišnoknjižnog odjela Rijeka, Općinskog suda u Rijeci zatražio podatak o tome je li dužnik upisan kao vlasnik ili suvlasnik nekretnina na području nadležnosti toga suda. Prema podatcima Zemljišnoknjižnog odjela Rijeka,a uvidom u abecedne imenike i popisnike stanova prema dostupnoj evidenciji </w:t>
      </w:r>
      <w:r w:rsidR="008523CB">
        <w:rPr>
          <w:rFonts w:hAnsi="Times New Roman" w:ascii="Times New Roman"/>
        </w:rPr>
        <w:t>dužnik nije evidentiran kao vlasnik niti suvlasnik nekretnina na području nadležnosti Općinskog sud u Rijeci.</w:t>
      </w:r>
    </w:p>
    <w:p w:rsidRDefault="008523CB" w:rsidP="0060453C" w:rsidR="008523CB">
      <w:pPr>
        <w:jc w:val="both"/>
        <w:rPr>
          <w:rFonts w:hAnsi="Times New Roman" w:ascii="Times New Roman"/>
        </w:rPr>
      </w:pPr>
      <w:r>
        <w:rPr>
          <w:rFonts w:hAnsi="Times New Roman" w:ascii="Times New Roman"/>
        </w:rPr>
        <w:tab/>
      </w:r>
      <w:r w:rsidR="000A777B">
        <w:rPr>
          <w:rFonts w:hAnsi="Times New Roman" w:ascii="Times New Roman"/>
        </w:rPr>
        <w:t>Prema uvjerenju S</w:t>
      </w:r>
      <w:r>
        <w:rPr>
          <w:rFonts w:hAnsi="Times New Roman" w:ascii="Times New Roman"/>
        </w:rPr>
        <w:t xml:space="preserve">tanice za tehnički pregled vozila </w:t>
      </w:r>
      <w:r w:rsidR="000A777B">
        <w:rPr>
          <w:rFonts w:hAnsi="Times New Roman" w:ascii="Times New Roman"/>
        </w:rPr>
        <w:t>AUTO-HRVATSKA STP d.o.o. Osječka 50, od 20. veljače 2018. dužnik nije evidentiran kao vlasnik motornih vozila.</w:t>
      </w:r>
    </w:p>
    <w:p w:rsidRDefault="00D455F5" w:rsidP="00D455F5" w:rsidR="00D455F5">
      <w:pPr>
        <w:jc w:val="both"/>
        <w:rPr>
          <w:rFonts w:hAnsi="Times New Roman" w:ascii="Times New Roman"/>
          <w:b/>
        </w:rPr>
      </w:pPr>
      <w:r>
        <w:rPr>
          <w:rFonts w:hAnsi="Times New Roman" w:ascii="Times New Roman"/>
        </w:rPr>
        <w:tab/>
        <w:t xml:space="preserve">Prema Očevidniku redoslijeda osnova za plaćanje na dan </w:t>
      </w:r>
      <w:r w:rsidR="000A777B">
        <w:rPr>
          <w:rFonts w:hAnsi="Times New Roman" w:ascii="Times New Roman"/>
        </w:rPr>
        <w:t>30. studeni 2017</w:t>
      </w:r>
      <w:r>
        <w:rPr>
          <w:rFonts w:hAnsi="Times New Roman" w:ascii="Times New Roman"/>
        </w:rPr>
        <w:t xml:space="preserve">. dužnik ima iskazane neizvršene osnove za plaćanje u iznosu od </w:t>
      </w:r>
      <w:r w:rsidR="000A777B">
        <w:rPr>
          <w:rFonts w:hAnsi="Times New Roman" w:ascii="Times New Roman"/>
        </w:rPr>
        <w:t>56.847,20</w:t>
      </w:r>
      <w:r>
        <w:rPr>
          <w:rFonts w:hAnsi="Times New Roman" w:ascii="Times New Roman"/>
        </w:rPr>
        <w:t xml:space="preserve"> kn u razdoblju dužem od 60 dana. </w:t>
      </w:r>
    </w:p>
    <w:p w:rsidRDefault="00D455F5" w:rsidP="00D455F5" w:rsidR="00D455F5" w:rsidRPr="00D455F5">
      <w:pPr>
        <w:jc w:val="both"/>
        <w:rPr>
          <w:rFonts w:hAnsi="Times New Roman" w:ascii="Times New Roman"/>
        </w:rPr>
      </w:pPr>
      <w:r>
        <w:rPr>
          <w:rFonts w:hAnsi="Times New Roman" w:ascii="Times New Roman"/>
        </w:rPr>
        <w:t xml:space="preserve"> </w:t>
      </w:r>
      <w:r>
        <w:rPr>
          <w:rFonts w:hAnsi="Times New Roman" w:ascii="Times New Roman"/>
        </w:rPr>
        <w:tab/>
        <w:t xml:space="preserve">Obzirom na utvrđeno u prethodnom postupku, </w:t>
      </w:r>
      <w:r w:rsidR="000A777B">
        <w:rPr>
          <w:rFonts w:hAnsi="Times New Roman" w:ascii="Times New Roman"/>
        </w:rPr>
        <w:t>sud je pozvao</w:t>
      </w:r>
      <w:r>
        <w:rPr>
          <w:rFonts w:hAnsi="Times New Roman" w:ascii="Times New Roman"/>
        </w:rPr>
        <w:t xml:space="preserve"> osobe koje imaju pravni interes za provedbu stečajnog postupka n</w:t>
      </w:r>
      <w:r w:rsidR="000A777B">
        <w:rPr>
          <w:rFonts w:hAnsi="Times New Roman" w:ascii="Times New Roman"/>
        </w:rPr>
        <w:t>a uplatu predujma u iznosu od 32</w:t>
      </w:r>
      <w:r>
        <w:rPr>
          <w:rFonts w:hAnsi="Times New Roman" w:ascii="Times New Roman"/>
        </w:rPr>
        <w:t>.000,00 kn za namirenje troškova prethodnog i otvorenog stečajnog postupka. Predvidive troškove čine nagrada ste</w:t>
      </w:r>
      <w:r w:rsidR="000A777B">
        <w:rPr>
          <w:rFonts w:hAnsi="Times New Roman" w:ascii="Times New Roman"/>
        </w:rPr>
        <w:t xml:space="preserve">čajnom upravitelju u bruto iznosu od 15.000,00 kn, </w:t>
      </w:r>
      <w:r>
        <w:rPr>
          <w:rFonts w:hAnsi="Times New Roman" w:ascii="Times New Roman"/>
        </w:rPr>
        <w:t>usluge knjigovodstva</w:t>
      </w:r>
      <w:r w:rsidR="000A777B">
        <w:rPr>
          <w:rFonts w:hAnsi="Times New Roman" w:ascii="Times New Roman"/>
        </w:rPr>
        <w:t xml:space="preserve"> u iznosu od 10.000,00 kn, naknada troškova stečajnom upravitelju u iznosu od 5.000,00 kn i bankovne usluge u iznosu od 2</w:t>
      </w:r>
      <w:r>
        <w:rPr>
          <w:rFonts w:hAnsi="Times New Roman" w:ascii="Times New Roman"/>
        </w:rPr>
        <w:t>.000,00 kn.</w:t>
      </w:r>
    </w:p>
    <w:p w:rsidRDefault="00302D74" w:rsidP="00D455F5" w:rsidR="00DB4C10">
      <w:pPr>
        <w:suppressAutoHyphens/>
        <w:autoSpaceDN w:val="false"/>
        <w:spacing w:lineRule="auto" w:line="276"/>
        <w:jc w:val="both"/>
        <w:textAlignment w:val="baseline"/>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lastRenderedPageBreak/>
        <w:tab/>
      </w:r>
      <w:r>
        <w:rPr>
          <w:rFonts w:hAnsi="Times New Roman" w:ascii="Times New Roman"/>
        </w:rPr>
        <w:t>Sud</w:t>
      </w:r>
      <w:r w:rsidRPr="0040172E">
        <w:rPr>
          <w:rFonts w:hAnsi="Times New Roman" w:ascii="Times New Roman"/>
        </w:rPr>
        <w:t xml:space="preserve"> je </w:t>
      </w:r>
      <w:r w:rsidR="000A777B">
        <w:rPr>
          <w:rFonts w:hAnsi="Times New Roman" w:ascii="Times New Roman"/>
        </w:rPr>
        <w:t>predvidive troškove</w:t>
      </w:r>
      <w:r w:rsidRPr="0040172E">
        <w:rPr>
          <w:rFonts w:hAnsi="Times New Roman" w:ascii="Times New Roman"/>
        </w:rPr>
        <w:t xml:space="preserve"> prethodnog i otvorenog steča</w:t>
      </w:r>
      <w:r w:rsidR="000A777B">
        <w:rPr>
          <w:rFonts w:hAnsi="Times New Roman" w:ascii="Times New Roman"/>
        </w:rPr>
        <w:t>jnog postupka ocijenio opravdanim, realnim i nužni</w:t>
      </w:r>
      <w:r w:rsidRPr="0040172E">
        <w:rPr>
          <w:rFonts w:hAnsi="Times New Roman" w:ascii="Times New Roman"/>
        </w:rPr>
        <w:t>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0A777B">
              <w:rPr>
                <w:rFonts w:hAnsi="Times New Roman" w:ascii="Times New Roman"/>
              </w:rPr>
              <w:t>28</w:t>
            </w:r>
            <w:r w:rsidR="000C2F90">
              <w:rPr>
                <w:rFonts w:hAnsi="Times New Roman" w:ascii="Times New Roman"/>
              </w:rPr>
              <w:t>. veljače</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E755B2" w:rsidP="007E5AB9" w:rsidR="00C1379E" w:rsidRPr="00F65C4A">
      <w:pPr>
        <w:jc w:val="right"/>
        <w:rPr>
          <w:rFonts w:hAnsi="Times New Roman" w:ascii="Times New Roman"/>
        </w:rPr>
      </w:pPr>
      <w:r w:rsidRPr="00F65C4A">
        <w:rPr>
          <w:rFonts w:hAnsi="Times New Roman" w:ascii="Times New Roman"/>
        </w:rPr>
        <w:t>Sudac</w:t>
      </w:r>
      <w:r w:rsidR="00C1379E" w:rsidRPr="00F65C4A">
        <w:rPr>
          <w:rFonts w:hAnsi="Times New Roman" w:ascii="Times New Roman"/>
        </w:rPr>
        <w:tab/>
      </w:r>
    </w:p>
    <w:p w:rsidRDefault="00BF51EC" w:rsidP="000A777B" w:rsidR="00C95E36" w:rsidRPr="00296014">
      <w:pPr>
        <w:ind w:firstLine="708" w:left="1416"/>
        <w:jc w:val="right"/>
        <w:rPr>
          <w:rFonts w:hAnsi="Times New Roman" w:ascii="Times New Roman"/>
        </w:rPr>
      </w:pPr>
      <w:r w:rsidRPr="00F65C4A">
        <w:rPr>
          <w:rFonts w:hAnsi="Times New Roman" w:ascii="Times New Roman"/>
        </w:rPr>
        <w:tab/>
      </w:r>
      <w:r w:rsidRPr="00F65C4A">
        <w:rPr>
          <w:rFonts w:hAnsi="Times New Roman" w:ascii="Times New Roman"/>
        </w:rPr>
        <w:tab/>
        <w:t xml:space="preserve">            </w:t>
      </w:r>
      <w:r w:rsidRPr="00F65C4A">
        <w:rPr>
          <w:rFonts w:hAnsi="Times New Roman" w:ascii="Times New Roman"/>
        </w:rPr>
        <w:tab/>
      </w:r>
      <w:r w:rsidR="00E950BE">
        <w:rPr>
          <w:rFonts w:hAnsi="Times New Roman" w:ascii="Times New Roman"/>
        </w:rPr>
        <w:t xml:space="preserve">    </w:t>
      </w:r>
      <w:r w:rsidR="007E5AB9" w:rsidRPr="00F65C4A">
        <w:rPr>
          <w:rFonts w:hAnsi="Times New Roman" w:ascii="Times New Roman"/>
        </w:rPr>
        <w:t xml:space="preserve">  </w:t>
      </w:r>
      <w:r w:rsidR="00C1379E" w:rsidRPr="00F65C4A">
        <w:rPr>
          <w:rFonts w:hAnsi="Times New Roman" w:ascii="Times New Roman"/>
        </w:rPr>
        <w:t>Daniela Korlević</w:t>
      </w:r>
      <w:r w:rsidR="00296014">
        <w:rPr>
          <w:rFonts w:hAnsi="Times New Roman" w:ascii="Times New Roman"/>
        </w:rPr>
        <w:t xml:space="preserve"> </w:t>
      </w: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04002A" w:rsidP="00C0124F" w:rsidR="00C0124F" w:rsidRPr="00CF3DDF">
      <w:pPr>
        <w:rPr>
          <w:rFonts w:hAnsi="Times New Roman" w:ascii="Times New Roman"/>
        </w:rPr>
      </w:pPr>
      <w:r w:rsidRPr="00CF3DDF">
        <w:rPr>
          <w:rFonts w:hAnsi="Times New Roman" w:ascii="Times New Roman"/>
        </w:rPr>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9D6B93">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0A777B">
      <w:rPr>
        <w:rFonts w:hAnsi="Times New Roman" w:ascii="Times New Roman"/>
      </w:rPr>
      <w:t>448/17-1</w:t>
    </w:r>
    <w:r w:rsidR="001F2646">
      <w:rPr>
        <w:rFonts w:hAnsi="Times New Roman" w:ascii="Times New Roman"/>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453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D683C"/>
    <w:rsid w:val="009D6B93"/>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D6B93"/>
    <w:rPr>
      <w:color w:val="808080"/>
      <w:bdr w:space="0" w:sz="0" w:color="auto" w:val="none"/>
      <w:shd w:fill="auto" w:color="auto" w:val="clear"/>
    </w:rPr>
  </w:style>
  <w:style w:customStyle="true" w:styleId="eSPISCCParagraphDefaultFont" w:type="character">
    <w:name w:val="eSPIS_CC_Paragraph Default Font"/>
    <w:basedOn w:val="Zadanifontodlomka"/>
    <w:rsid w:val="009D6B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B9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6B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B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D6B93"/>
    <w:rPr>
      <w:color w:val="808080"/>
      <w:bdr w:color="auto" w:space="0" w:sz="0" w:val="none"/>
      <w:shd w:color="auto" w:fill="auto" w:val="clear"/>
    </w:rPr>
  </w:style>
  <w:style w:customStyle="1" w:styleId="eSPISCCParagraphDefaultFont" w:type="character">
    <w:name w:val="eSPIS_CC_Paragraph Default Font"/>
    <w:basedOn w:val="Zadanifontodlomka"/>
    <w:rsid w:val="009D6B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6B9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6B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6B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COLOR d.o.o.</izvorni_sadrzaj>
    <derivirana_varijabla naziv="DomainObject.Predmet.ProtustrankaFormated_1">  NAVIS COLOR d.o.o.</derivirana_varijabla>
  </DomainObject.Predmet.ProtustrankaFormated>
  <DomainObject.Predmet.ProtustrankaFormatedOIB>
    <izvorni_sadrzaj>  NAVIS COLOR d.o.o., OIB 24091907292</izvorni_sadrzaj>
    <derivirana_varijabla naziv="DomainObject.Predmet.ProtustrankaFormatedOIB_1">  NAVIS COLOR d.o.o., OIB 24091907292</derivirana_varijabla>
  </DomainObject.Predmet.ProtustrankaFormatedOIB>
  <DomainObject.Predmet.ProtustrankaFormatedWithAdress>
    <izvorni_sadrzaj> NAVIS COLOR d.o.o., Franje Belulovića 22, 51000 Rijeka</izvorni_sadrzaj>
    <derivirana_varijabla naziv="DomainObject.Predmet.ProtustrankaFormatedWithAdress_1"> NAVIS COLOR d.o.o., Franje Belulovića 22, 51000 Rijeka</derivirana_varijabla>
  </DomainObject.Predmet.ProtustrankaFormatedWithAdress>
  <DomainObject.Predmet.ProtustrankaFormatedWithAdressOIB>
    <izvorni_sadrzaj> NAVIS COLOR d.o.o., OIB 24091907292, Franje Belulovića 22, 51000 Rijeka</izvorni_sadrzaj>
    <derivirana_varijabla naziv="DomainObject.Predmet.ProtustrankaFormatedWithAdressOIB_1"> NAVIS COLOR d.o.o., OIB 24091907292, Franje Belulovića 22, 51000 Rijeka</derivirana_varijabla>
  </DomainObject.Predmet.ProtustrankaFormatedWithAdressOIB>
  <DomainObject.Predmet.ProtustrankaWithAdress>
    <izvorni_sadrzaj>NAVIS COLOR d.o.o. Franje Belulovića 22, 51000 Rijeka</izvorni_sadrzaj>
    <derivirana_varijabla naziv="DomainObject.Predmet.ProtustrankaWithAdress_1">NAVIS COLOR d.o.o. Franje Belulovića 22, 51000 Rijeka</derivirana_varijabla>
  </DomainObject.Predmet.ProtustrankaWithAdress>
  <DomainObject.Predmet.ProtustrankaWithAdressOIB>
    <izvorni_sadrzaj>NAVIS COLOR d.o.o., OIB 24091907292, Franje Belulovića 22, 51000 Rijeka</izvorni_sadrzaj>
    <derivirana_varijabla naziv="DomainObject.Predmet.ProtustrankaWithAdressOIB_1">NAVIS COLOR d.o.o., OIB 24091907292, Franje Belulovića 22, 51000 Rijeka</derivirana_varijabla>
  </DomainObject.Predmet.ProtustrankaWithAdressOIB>
  <DomainObject.Predmet.ProtustrankaNazivFormated>
    <izvorni_sadrzaj>NAVIS COLOR d.o.o.</izvorni_sadrzaj>
    <derivirana_varijabla naziv="DomainObject.Predmet.ProtustrankaNazivFormated_1">NAVIS COLOR d.o.o.</derivirana_varijabla>
  </DomainObject.Predmet.ProtustrankaNazivFormated>
  <DomainObject.Predmet.ProtustrankaNazivFormatedOIB>
    <izvorni_sadrzaj>NAVIS COLOR d.o.o., OIB 24091907292</izvorni_sadrzaj>
    <derivirana_varijabla naziv="DomainObject.Predmet.ProtustrankaNazivFormatedOIB_1">NAVIS COLOR d.o.o., OIB 24091907292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NAVIS COLOR d.o.o.</item>
    </izvorni_sadrzaj>
    <derivirana_varijabla naziv="DomainObject.Predmet.ProtuStrankaListFormated_1">
      <item>NAVIS COLOR d.o.o.</item>
    </derivirana_varijabla>
  </DomainObject.Predmet.ProtuStrankaListFormated>
  <DomainObject.Predmet.ProtuStrankaListFormatedOIB>
    <izvorni_sadrzaj>
      <item>NAVIS COLOR d.o.o., OIB 24091907292</item>
    </izvorni_sadrzaj>
    <derivirana_varijabla naziv="DomainObject.Predmet.ProtuStrankaListFormatedOIB_1">
      <item>NAVIS COLOR d.o.o., OIB 24091907292</item>
    </derivirana_varijabla>
  </DomainObject.Predmet.ProtuStrankaListFormatedOIB>
  <DomainObject.Predmet.ProtuStrankaListFormatedWithAdress>
    <izvorni_sadrzaj>
      <item>NAVIS COLOR d.o.o., Franje Belulovića 22, 51000 Rijeka</item>
    </izvorni_sadrzaj>
    <derivirana_varijabla naziv="DomainObject.Predmet.ProtuStrankaListFormatedWithAdress_1">
      <item>NAVIS COLOR d.o.o., Franje Belulovića 22, 51000 Rijeka</item>
    </derivirana_varijabla>
  </DomainObject.Predmet.ProtuStrankaListFormatedWithAdress>
  <DomainObject.Predmet.ProtuStrankaListFormatedWithAdressOIB>
    <izvorni_sadrzaj>
      <item>NAVIS COLOR d.o.o., OIB 24091907292, Franje Belulovića 22, 51000 Rijeka</item>
    </izvorni_sadrzaj>
    <derivirana_varijabla naziv="DomainObject.Predmet.ProtuStrankaListFormatedWithAdressOIB_1">
      <item>NAVIS COLOR d.o.o., OIB 24091907292, Franje Belulovića 22, 51000 Rijeka</item>
    </derivirana_varijabla>
  </DomainObject.Predmet.ProtuStrankaListFormatedWithAdressOIB>
  <DomainObject.Predmet.ProtuStrankaListNazivFormated>
    <izvorni_sadrzaj>
      <item>NAVIS COLOR d.o.o.</item>
    </izvorni_sadrzaj>
    <derivirana_varijabla naziv="DomainObject.Predmet.ProtuStrankaListNazivFormated_1">
      <item>NAVIS COLOR d.o.o.</item>
    </derivirana_varijabla>
  </DomainObject.Predmet.ProtuStrankaListNazivFormated>
  <DomainObject.Predmet.ProtuStrankaListNazivFormatedOIB>
    <izvorni_sadrzaj>
      <item>NAVIS COLOR d.o.o., OIB 24091907292</item>
    </izvorni_sadrzaj>
    <derivirana_varijabla naziv="DomainObject.Predmet.ProtuStrankaListNazivFormatedOIB_1">
      <item>NAVIS COLOR d.o.o., OIB 24091907292</item>
    </derivirana_varijabla>
  </DomainObject.Predmet.ProtuStrankaListNazivFormatedOIB>
  <DomainObject.Predmet.OstaliListFormated>
    <izvorni_sadrzaj>
      <item>Hrvoje Jakominić</item>
    </izvorni_sadrzaj>
    <derivirana_varijabla naziv="DomainObject.Predmet.OstaliListFormated_1">
      <item>Hrvoje Jakominić</item>
    </derivirana_varijabla>
  </DomainObject.Predmet.OstaliListFormated>
  <DomainObject.Predmet.OstaliListFormatedOIB>
    <izvorni_sadrzaj>
      <item>Hrvoje Jakominić, OIB 50572319122</item>
    </izvorni_sadrzaj>
    <derivirana_varijabla naziv="DomainObject.Predmet.OstaliListFormatedOIB_1">
      <item>Hrvoje Jakominić, OIB 50572319122</item>
    </derivirana_varijabla>
  </DomainObject.Predmet.OstaliListFormatedOIB>
  <DomainObject.Predmet.OstaliListFormatedWithAdress>
    <izvorni_sadrzaj>
      <item>Hrvoje Jakominić, Franje Belulovića 22, 51000 Rijeka</item>
    </izvorni_sadrzaj>
    <derivirana_varijabla naziv="DomainObject.Predmet.OstaliListFormatedWithAdress_1">
      <item>Hrvoje Jakominić, Franje Belulovića 22, 51000 Rijeka</item>
    </derivirana_varijabla>
  </DomainObject.Predmet.OstaliListFormatedWithAdress>
  <DomainObject.Predmet.OstaliListFormatedWithAdressOIB>
    <izvorni_sadrzaj>
      <item>Hrvoje Jakominić, OIB 50572319122, Franje Belulovića 22, 51000 Rijeka</item>
    </izvorni_sadrzaj>
    <derivirana_varijabla naziv="DomainObject.Predmet.OstaliListFormatedWithAdressOIB_1">
      <item>Hrvoje Jakominić, OIB 50572319122, Franje Belulovića 22, 51000 Rijeka</item>
    </derivirana_varijabla>
  </DomainObject.Predmet.OstaliListFormatedWithAdressOIB>
  <DomainObject.Predmet.OstaliListNazivFormated>
    <izvorni_sadrzaj>
      <item>Hrvoje Jakominić</item>
    </izvorni_sadrzaj>
    <derivirana_varijabla naziv="DomainObject.Predmet.OstaliListNazivFormated_1">
      <item>Hrvoje Jakominić</item>
    </derivirana_varijabla>
  </DomainObject.Predmet.OstaliListNazivFormated>
  <DomainObject.Predmet.OstaliListNazivFormatedOIB>
    <izvorni_sadrzaj>
      <item>Hrvoje Jakominić, OIB 50572319122</item>
    </izvorni_sadrzaj>
    <derivirana_varijabla naziv="DomainObject.Predmet.OstaliListNazivFormatedOIB_1">
      <item>Hrvoje Jakominić, OIB 50572319122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NAVIS COLOR d.o.o.</izvorni_sadrzaj>
    <derivirana_varijabla naziv="DomainObject.Predmet.ProtustrankaIDrugi_1">NAVIS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NAVIS COLOR d.o.o., OIB 24091907292, Franje Belulovića 22, 51000 Rijeka</izvorni_sadrzaj>
    <derivirana_varijabla naziv="DomainObject.Predmet.ProtustrankaIDrugiAdressOIB_1">NAVIS COLOR d.o.o., OIB 24091907292, Franje Belulovića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NAVIS COLOR d.o.o.</item>
      <item>Hrvoje Jakominić</item>
    </izvorni_sadrzaj>
    <derivirana_varijabla naziv="DomainObject.Predmet.SudioniciListNaziv_1">
      <item>FINA  Rijeka</item>
      <item>NAVIS COLOR d.o.o.</item>
      <item>Hrvoje Jakominić</item>
    </derivirana_varijabla>
  </DomainObject.Predmet.SudioniciListNaziv>
  <DomainObject.Predmet.SudioniciListAdressOIB>
    <izvorni_sadrzaj>
      <item>FINA  Rijeka, OIB 85821130368, Frana Kurelca 8,51000 Rijeka</item>
      <item>NAVIS COLOR d.o.o., OIB 24091907292, Franje Belulovića 22,51000 Rijeka</item>
      <item>Hrvoje Jakominić, OIB 50572319122, Franje Belulovića 22,51000 Rijeka</item>
    </izvorni_sadrzaj>
    <derivirana_varijabla naziv="DomainObject.Predmet.SudioniciListAdressOIB_1">
      <item>FINA  Rijeka, OIB 85821130368, Frana Kurelca 8,51000 Rijeka</item>
      <item>NAVIS COLOR d.o.o., OIB 24091907292, Franje Belulovića 22,51000 Rijeka</item>
      <item>Hrvoje Jakominić, OIB 50572319122, Franje Belulovića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24091907292</item>
      <item>, OIB 50572319122</item>
    </izvorni_sadrzaj>
    <derivirana_varijabla naziv="DomainObject.Predmet.SudioniciListNazivOIB_1">
      <item>, OIB 85821130368</item>
      <item>, OIB 24091907292</item>
      <item>, OIB 50572319122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98C489-9C82-48C4-8668-5D3100FE0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929</properties:Words>
  <properties:Characters>5193</properties:Characters>
  <properties:Lines>109</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2018-02-28T12:57:00Z</dcterms:created>
  <dc:creator>dcmelik</dc:creator>
  <cp:lastModifiedBy>Jasna Radulović</cp:lastModifiedBy>
  <cp:lastPrinted>2018-02-27T09:59:00Z</cp:lastPrinted>
  <dcterms:modified xmlns:xsi="http://www.w3.org/2001/XMLSchema-instance" xsi:type="dcterms:W3CDTF">2018-02-28T13:14:00Z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(448-17 poziv vjerovnicima.docx)</vt:lpwstr>
  </prop:property>
  <prop:property name="CC_coloring" pid="4" fmtid="{D5CDD505-2E9C-101B-9397-08002B2CF9AE}">
    <vt:bool>false</vt:bool>
  </prop:property>
  <prop:property name="BrojStranica" pid="5" fmtid="{D5CDD505-2E9C-101B-9397-08002B2CF9AE}">
    <vt:i4>3</vt:i4>
  </prop:property>
</prop:Properties>
</file>