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1974" w14:paraId="80a1974" w:rsidRDefault="003E49EB" w:rsidP="003E49EB" w:rsidR="003E49EB">
      <w:pPr>
        <w:ind w:firstLine="708"/>
        <w:jc w:val="both"/>
        <w15:collapsed w:val="false"/>
        <w:rPr>
          <w:color w:val="222222"/>
        </w:rPr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3E49EB" w:rsidP="003E49EB" w:rsidR="003E49EB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REPUBLIKA HRVATSKA</w:t>
      </w:r>
    </w:p>
    <w:p w:rsidRDefault="003E49EB" w:rsidP="003E49EB" w:rsidR="003E49E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                                                   </w:t>
      </w:r>
      <w:r>
        <w:rPr>
          <w:b/>
          <w:color w:val="222222"/>
        </w:rPr>
        <w:t>Broj: 3/St-</w:t>
      </w:r>
      <w:proofErr w:type="spellStart"/>
      <w:r>
        <w:rPr>
          <w:b/>
          <w:color w:val="222222"/>
        </w:rPr>
        <w:t>854</w:t>
      </w:r>
      <w:proofErr w:type="spellEnd"/>
      <w:r>
        <w:rPr>
          <w:b/>
          <w:color w:val="222222"/>
        </w:rPr>
        <w:t>/</w:t>
      </w:r>
      <w:proofErr w:type="spellStart"/>
      <w:r>
        <w:rPr>
          <w:b/>
          <w:color w:val="222222"/>
        </w:rPr>
        <w:t>2018</w:t>
      </w:r>
      <w:proofErr w:type="spellEnd"/>
      <w:r>
        <w:rPr>
          <w:b/>
          <w:color w:val="222222"/>
        </w:rPr>
        <w:t>-</w:t>
      </w:r>
      <w:proofErr w:type="spellStart"/>
      <w:r>
        <w:rPr>
          <w:b/>
          <w:color w:val="222222"/>
        </w:rPr>
        <w:t>2</w:t>
      </w:r>
      <w:r w:rsidR="00886C6B">
        <w:rPr>
          <w:b/>
          <w:color w:val="222222"/>
        </w:rPr>
        <w:t>7</w:t>
      </w:r>
      <w:proofErr w:type="spellEnd"/>
    </w:p>
    <w:p w:rsidRDefault="003E49EB" w:rsidP="003E49EB" w:rsidR="003E49E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3E49EB" w:rsidP="003E49EB" w:rsidR="003E49E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</w:t>
      </w:r>
      <w:proofErr w:type="spellStart"/>
      <w:r>
        <w:rPr>
          <w:color w:val="222222"/>
        </w:rPr>
        <w:t>13</w:t>
      </w:r>
      <w:proofErr w:type="spellEnd"/>
      <w:r w:rsidR="00B47B20">
        <w:rPr>
          <w:color w:val="222222"/>
        </w:rPr>
        <w:t>,</w:t>
      </w:r>
      <w:r>
        <w:rPr>
          <w:color w:val="222222"/>
        </w:rPr>
        <w:t>Slavonski Brod</w:t>
      </w:r>
    </w:p>
    <w:p w:rsidRDefault="003E49EB" w:rsidP="003E49EB" w:rsidR="003E49E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3E49EB" w:rsidP="003E49EB" w:rsidR="003E49EB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/III, po sutkinji Danieli Martini Maoduš, u postupku povodom prijedloga Financijske agencije za otvaranje stečajnog postupka nad dužnikom </w:t>
      </w:r>
      <w:proofErr w:type="spellStart"/>
      <w:r>
        <w:rPr>
          <w:b/>
        </w:rPr>
        <w:t>SINANOVIĆ</w:t>
      </w:r>
      <w:proofErr w:type="spellEnd"/>
      <w:r>
        <w:rPr>
          <w:b/>
        </w:rPr>
        <w:t xml:space="preserve"> – FASADE d.o.o., Donji </w:t>
      </w:r>
      <w:proofErr w:type="spellStart"/>
      <w:r>
        <w:rPr>
          <w:b/>
        </w:rPr>
        <w:t>Andrijevci</w:t>
      </w:r>
      <w:proofErr w:type="spellEnd"/>
      <w:r>
        <w:rPr>
          <w:b/>
        </w:rPr>
        <w:t xml:space="preserve">, Posavska </w:t>
      </w:r>
      <w:proofErr w:type="spellStart"/>
      <w:r>
        <w:rPr>
          <w:b/>
        </w:rPr>
        <w:t>1A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94399501902</w:t>
      </w:r>
      <w:proofErr w:type="spellEnd"/>
      <w:r>
        <w:rPr>
          <w:b/>
        </w:rPr>
        <w:t>,</w:t>
      </w:r>
      <w:r>
        <w:rPr>
          <w:color w:val="222222"/>
        </w:rPr>
        <w:t xml:space="preserve"> u stečaju, </w:t>
      </w:r>
      <w:proofErr w:type="spellStart"/>
      <w:r w:rsidR="005445BE">
        <w:rPr>
          <w:color w:val="222222"/>
        </w:rPr>
        <w:t>24</w:t>
      </w:r>
      <w:proofErr w:type="spellEnd"/>
      <w:r w:rsidR="005445BE">
        <w:rPr>
          <w:color w:val="222222"/>
        </w:rPr>
        <w:t xml:space="preserve">. listopada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</w:p>
    <w:p w:rsidRDefault="003E49EB" w:rsidP="00B47B20" w:rsidR="003E49EB">
      <w:pPr>
        <w:ind w:firstLine="708" w:left="2832"/>
        <w:jc w:val="both"/>
        <w:rPr>
          <w:color w:val="222222"/>
        </w:rPr>
      </w:pPr>
      <w:r>
        <w:rPr>
          <w:color w:val="222222"/>
        </w:rPr>
        <w:t>z a k l j u č i o   j e</w:t>
      </w:r>
    </w:p>
    <w:p w:rsidRDefault="003E49EB" w:rsidP="003E49EB" w:rsidR="003E49E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 Vraća se prijava  tražbine od  </w:t>
      </w:r>
      <w:proofErr w:type="spellStart"/>
      <w:r>
        <w:rPr>
          <w:color w:val="222222"/>
        </w:rPr>
        <w:t>03</w:t>
      </w:r>
      <w:proofErr w:type="spellEnd"/>
      <w:r>
        <w:rPr>
          <w:color w:val="222222"/>
        </w:rPr>
        <w:t xml:space="preserve">. listopada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 xml:space="preserve"> , te se n</w:t>
      </w:r>
      <w:r>
        <w:rPr>
          <w:color w:val="222222"/>
        </w:rPr>
        <w:t>alaže</w:t>
      </w:r>
      <w:r>
        <w:rPr>
          <w:color w:val="222222"/>
        </w:rPr>
        <w:t xml:space="preserve"> stečajnom vjerovniku Ranku </w:t>
      </w:r>
      <w:proofErr w:type="spellStart"/>
      <w:r>
        <w:rPr>
          <w:color w:val="222222"/>
        </w:rPr>
        <w:t>Foune</w:t>
      </w:r>
      <w:proofErr w:type="spellEnd"/>
      <w:r>
        <w:rPr>
          <w:color w:val="222222"/>
        </w:rPr>
        <w:t xml:space="preserve"> da u roku od 8 dana ispravi i dopuni isti tako da tražbinu s osnova zahtjeva za dovršetka radova iskaže u novčanom iznosu, jer ako dužnik u stečaju ne nastavi djelatnost nije u mogućnosti dovršiti građevinske radove, ali može biti obveznik plaćanja tražbine s osnova novčane protuvrijednosti radova koje je bio dužan izvršiti  .</w:t>
      </w:r>
    </w:p>
    <w:p w:rsidRDefault="003E49EB" w:rsidP="003E49EB" w:rsidR="003E49E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Ako se prijava u ostavljenom roku ne ispravi, odnosno dopuni, smatrat će se da je povučena u tom dijelu  na koji se odnosi potrebni ispravak</w:t>
      </w:r>
      <w:r w:rsidR="00387B6B">
        <w:rPr>
          <w:color w:val="222222"/>
        </w:rPr>
        <w:t xml:space="preserve">, a ako se ispravi u roku smatrat će se da je podnesen </w:t>
      </w:r>
      <w:proofErr w:type="spellStart"/>
      <w:r w:rsidR="00387B6B">
        <w:rPr>
          <w:color w:val="222222"/>
        </w:rPr>
        <w:t>aonog</w:t>
      </w:r>
      <w:proofErr w:type="spellEnd"/>
      <w:r w:rsidR="00387B6B">
        <w:rPr>
          <w:color w:val="222222"/>
        </w:rPr>
        <w:t xml:space="preserve"> dana kada je prvi puta podnesena.</w:t>
      </w:r>
    </w:p>
    <w:p w:rsidRDefault="00163F4E" w:rsidP="00163F4E" w:rsidR="003E49EB">
      <w:pPr>
        <w:spacing w:beforeAutospacing="true" w:before="100"/>
        <w:ind w:firstLine="708" w:left="2832"/>
        <w:jc w:val="both"/>
        <w:rPr>
          <w:color w:val="222222"/>
        </w:rPr>
      </w:pPr>
      <w:r>
        <w:rPr>
          <w:color w:val="222222"/>
        </w:rPr>
        <w:t>o</w:t>
      </w:r>
      <w:r w:rsidR="003E49EB">
        <w:rPr>
          <w:color w:val="222222"/>
        </w:rPr>
        <w:t>brazloženje</w:t>
      </w:r>
    </w:p>
    <w:p w:rsidRDefault="00387B6B" w:rsidP="003E49EB" w:rsidR="003E49E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Stečajni vjerovnik Ran</w:t>
      </w:r>
      <w:r w:rsidR="00501D4E">
        <w:rPr>
          <w:color w:val="222222"/>
        </w:rPr>
        <w:t>k</w:t>
      </w:r>
      <w:r>
        <w:rPr>
          <w:color w:val="222222"/>
        </w:rPr>
        <w:t xml:space="preserve">o </w:t>
      </w:r>
      <w:proofErr w:type="spellStart"/>
      <w:r>
        <w:rPr>
          <w:color w:val="222222"/>
        </w:rPr>
        <w:t>Foune</w:t>
      </w:r>
      <w:proofErr w:type="spellEnd"/>
      <w:r>
        <w:rPr>
          <w:color w:val="222222"/>
        </w:rPr>
        <w:t xml:space="preserve"> je </w:t>
      </w:r>
      <w:proofErr w:type="spellStart"/>
      <w:r>
        <w:rPr>
          <w:color w:val="222222"/>
        </w:rPr>
        <w:t>prodnio</w:t>
      </w:r>
      <w:proofErr w:type="spellEnd"/>
      <w:r>
        <w:rPr>
          <w:color w:val="222222"/>
        </w:rPr>
        <w:t xml:space="preserve"> prijavu tražbine koja se djelomično odnosi na nenovčanu tražbinu koji nije moguće izvršiti u stečajnom postupku, ali je koja može biti iskazana i kao novčana </w:t>
      </w:r>
      <w:proofErr w:type="spellStart"/>
      <w:r>
        <w:rPr>
          <w:color w:val="222222"/>
        </w:rPr>
        <w:t>tražbina</w:t>
      </w:r>
      <w:r w:rsidR="006F0E3E">
        <w:rPr>
          <w:color w:val="222222"/>
        </w:rPr>
        <w:t>.</w:t>
      </w:r>
      <w:r w:rsidR="003E49EB">
        <w:rPr>
          <w:color w:val="222222"/>
        </w:rPr>
        <w:t>Stoga</w:t>
      </w:r>
      <w:proofErr w:type="spellEnd"/>
      <w:r w:rsidR="003E49EB">
        <w:rPr>
          <w:color w:val="222222"/>
        </w:rPr>
        <w:t xml:space="preserve"> je odlučeno kao u izreci</w:t>
      </w:r>
      <w:r>
        <w:rPr>
          <w:color w:val="222222"/>
        </w:rPr>
        <w:t xml:space="preserve"> odgovarajućom primjenom čl. </w:t>
      </w:r>
      <w:proofErr w:type="spellStart"/>
      <w:r>
        <w:rPr>
          <w:color w:val="222222"/>
        </w:rPr>
        <w:t>109</w:t>
      </w:r>
      <w:proofErr w:type="spellEnd"/>
      <w:r>
        <w:rPr>
          <w:color w:val="222222"/>
        </w:rPr>
        <w:t>. Zakona o parničnom postupku.</w:t>
      </w:r>
      <w:bookmarkStart w:name="_GoBack" w:id="0"/>
      <w:bookmarkEnd w:id="0"/>
    </w:p>
    <w:p w:rsidRDefault="003E49EB" w:rsidP="003E49EB" w:rsidR="003E49EB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</w:t>
      </w:r>
      <w:r w:rsidR="00387B6B">
        <w:rPr>
          <w:color w:val="222222"/>
          <w:sz w:val="22"/>
          <w:szCs w:val="22"/>
        </w:rPr>
        <w:t xml:space="preserve"> </w:t>
      </w:r>
      <w:proofErr w:type="spellStart"/>
      <w:r w:rsidR="00387B6B">
        <w:rPr>
          <w:color w:val="222222"/>
          <w:sz w:val="22"/>
          <w:szCs w:val="22"/>
        </w:rPr>
        <w:t>24</w:t>
      </w:r>
      <w:proofErr w:type="spellEnd"/>
      <w:r w:rsidR="00387B6B">
        <w:rPr>
          <w:color w:val="222222"/>
          <w:sz w:val="22"/>
          <w:szCs w:val="22"/>
        </w:rPr>
        <w:t xml:space="preserve">. listopad </w:t>
      </w:r>
      <w:proofErr w:type="spellStart"/>
      <w:r>
        <w:rPr>
          <w:color w:val="222222"/>
          <w:sz w:val="22"/>
          <w:szCs w:val="22"/>
        </w:rPr>
        <w:t>2018</w:t>
      </w:r>
      <w:proofErr w:type="spellEnd"/>
      <w:r>
        <w:rPr>
          <w:color w:val="222222"/>
          <w:sz w:val="22"/>
          <w:szCs w:val="22"/>
        </w:rPr>
        <w:t xml:space="preserve">.    </w:t>
      </w:r>
    </w:p>
    <w:p w:rsidRDefault="003E49EB" w:rsidP="003E49EB" w:rsidR="003E49EB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3E49EB" w:rsidP="003E49EB" w:rsidR="003E49EB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3E49EB" w:rsidP="00501D4E" w:rsidR="00AE649C" w:rsidRPr="00B76F3C">
      <w:pPr>
        <w:spacing w:beforeAutospacing="true" w:before="100"/>
      </w:pPr>
      <w:r>
        <w:rPr>
          <w:color w:val="222222"/>
        </w:rPr>
        <w:t>Objaviti na e oglasna ploča suda, poštom</w:t>
      </w:r>
      <w:r w:rsidR="00501D4E">
        <w:t xml:space="preserve"> Ranku </w:t>
      </w:r>
      <w:proofErr w:type="spellStart"/>
      <w:r w:rsidR="00501D4E">
        <w:t>Foune</w:t>
      </w:r>
      <w:proofErr w:type="spellEnd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DA2" w:rsidP="00537B78" w:rsidR="00741DA2">
      <w:r>
        <w:separator/>
      </w:r>
    </w:p>
  </w:endnote>
  <w:endnote w:id="0" w:type="continuationSeparator">
    <w:p w:rsidRDefault="00741DA2" w:rsidP="00537B78" w:rsidR="00741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DA2" w:rsidP="00537B78" w:rsidR="00741DA2">
      <w:r>
        <w:separator/>
      </w:r>
    </w:p>
  </w:footnote>
  <w:footnote w:id="0" w:type="continuationSeparator">
    <w:p w:rsidRDefault="00741DA2" w:rsidP="00537B78" w:rsidR="00741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3F4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B6B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9EB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D37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D4E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5BE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0E3E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DA2"/>
    <w:rsid w:val="00742CE9"/>
    <w:rsid w:val="007434A0"/>
    <w:rsid w:val="00744490"/>
    <w:rsid w:val="00744E65"/>
    <w:rsid w:val="00746B2F"/>
    <w:rsid w:val="00750DE3"/>
    <w:rsid w:val="00751545"/>
    <w:rsid w:val="007517F5"/>
    <w:rsid w:val="00752AE4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C6B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648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47B20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1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615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485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St-854/2018-27</izvorni_sadrzaj>
    <derivirana_varijabla naziv="DomainObject.Oznaka_1">St-854/2018-27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420719.52</izvorni_sadrzaj>
    <derivirana_varijabla naziv="DomainObject.Predmet.InicijalnaVrijednost_1">420719.52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St-854/2018</izvorni_sadrzaj>
    <derivirana_varijabla naziv="DomainObject.Predmet.OznakaBroj_1">St-854/2018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SINANOVIĆ - FASADE d.o.o. za građenje, trgovinu i usluge</izvorni_sadrzaj>
    <derivirana_varijabla naziv="DomainObject.Predmet.ProtustrankaFormated_1">  SINANOVIĆ - FASADE d.o.o. za građenje, trgovinu i usluge</derivirana_varijabla>
  </DomainObject.Predmet.ProtustrankaFormated>
  <DomainObject.Predmet.ProtustrankaFormatedOIB>
    <izvorni_sadrzaj>  SINANOVIĆ - FASADE d.o.o. za građenje, trgovinu i usluge, OIB 94399501902</izvorni_sadrzaj>
    <derivirana_varijabla naziv="DomainObject.Predmet.ProtustrankaFormatedOIB_1">  SINANOVIĆ - FASADE d.o.o. za građenje, trgovinu i usluge, OIB 94399501902</derivirana_varijabla>
  </DomainObject.Predmet.ProtustrankaFormatedOIB>
  <DomainObject.Predmet.ProtustrankaFormatedWithAdress>
    <izvorni_sadrzaj> SINANOVIĆ - FASADE d.o.o. za građenje, trgovinu i usluge, Posavska 1A, 35214 Donji Andrijevci</izvorni_sadrzaj>
    <derivirana_varijabla naziv="DomainObject.Predmet.ProtustrankaFormatedWithAdress_1"> SINANOVIĆ - FASADE d.o.o. za građenje, trgovinu i usluge, Posavska 1A, 35214 Donji Andrijevci</derivirana_varijabla>
  </DomainObject.Predmet.ProtustrankaFormatedWithAdress>
  <DomainObject.Predmet.ProtustrankaFormatedWithAdressOIB>
    <izvorni_sadrzaj> SINANOVIĆ - FASADE d.o.o. za građenje, trgovinu i usluge, OIB 94399501902, Posavska 1A, 35214 Donji Andrijevci</izvorni_sadrzaj>
    <derivirana_varijabla naziv="DomainObject.Predmet.ProtustrankaFormatedWithAdressOIB_1"> SINANOVIĆ - FASADE d.o.o. za građenje, trgovinu i usluge, OIB 94399501902, Posavska 1A, 35214 Donji Andrijevci</derivirana_varijabla>
  </DomainObject.Predmet.ProtustrankaFormatedWithAdressOIB>
  <DomainObject.Predmet.ProtustrankaWithAdress>
    <izvorni_sadrzaj>SINANOVIĆ - FASADE d.o.o. za građenje, trgovinu i usluge Posavska 1A, 35214 Donji Andrijevci</izvorni_sadrzaj>
    <derivirana_varijabla naziv="DomainObject.Predmet.ProtustrankaWithAdress_1">SINANOVIĆ - FASADE d.o.o. za građenje, trgovinu i usluge Posavska 1A, 35214 Donji Andrijevci</derivirana_varijabla>
  </DomainObject.Predmet.ProtustrankaWithAdress>
  <DomainObject.Predmet.ProtustrankaWithAdressOIB>
    <izvorni_sadrzaj>SINANOVIĆ - FASADE d.o.o. za građenje, trgovinu i usluge, OIB 94399501902, Posavska 1A, 35214 Donji Andrijevci</izvorni_sadrzaj>
    <derivirana_varijabla naziv="DomainObject.Predmet.ProtustrankaWithAdressOIB_1">SINANOVIĆ - FASADE d.o.o. za građenje, trgovinu i usluge, OIB 94399501902, Posavska 1A, 35214 Donji Andrijevci</derivirana_varijabla>
  </DomainObject.Predmet.ProtustrankaWithAdressOIB>
  <DomainObject.Predmet.ProtustrankaNazivFormated>
    <izvorni_sadrzaj>SINANOVIĆ - FASADE d.o.o. za građenje, trgovinu i usluge</izvorni_sadrzaj>
    <derivirana_varijabla naziv="DomainObject.Predmet.ProtustrankaNazivFormated_1">SINANOVIĆ - FASADE d.o.o. za građenje, trgovinu i usluge</derivirana_varijabla>
  </DomainObject.Predmet.ProtustrankaNazivFormated>
  <DomainObject.Predmet.ProtustrankaNazivFormatedOIB>
    <izvorni_sadrzaj>SINANOVIĆ - FASADE d.o.o. za građenje, trgovinu i usluge, OIB 94399501902</izvorni_sadrzaj>
    <derivirana_varijabla naziv="DomainObject.Predmet.ProtustrankaNazivFormatedOIB_1">SINANOVIĆ - FASADE d.o.o. za građenje, trgovinu i usluge, OIB 94399501902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SINANOVIĆ - FASADE d.o.o. za građenje, trgovinu i usluge</item>
    </izvorni_sadrzaj>
    <derivirana_varijabla naziv="DomainObject.Predmet.ProtuStrankaListFormated_1">
      <item>SINANOVIĆ - FASADE d.o.o. za građenje, trgovinu i usluge</item>
    </derivirana_varijabla>
  </DomainObject.Predmet.ProtuStrankaListFormated>
  <DomainObject.Predmet.ProtuStrankaListFormatedOIB>
    <izvorni_sadrzaj>
      <item>SINANOVIĆ - FASADE d.o.o. za građenje, trgovinu i usluge, OIB 94399501902</item>
    </izvorni_sadrzaj>
    <derivirana_varijabla naziv="DomainObject.Predmet.ProtuStrankaListFormatedOIB_1">
      <item>SINANOVIĆ - FASADE d.o.o. za građenje, trgovinu i usluge, OIB 94399501902</item>
    </derivirana_varijabla>
  </DomainObject.Predmet.ProtuStrankaListFormatedOIB>
  <DomainObject.Predmet.ProtuStrankaListFormatedWithAdress>
    <izvorni_sadrzaj>
      <item>SINANOVIĆ - FASADE d.o.o. za građenje, trgovinu i usluge, Posavska 1A, 35214 Donji Andrijevci</item>
    </izvorni_sadrzaj>
    <derivirana_varijabla naziv="DomainObject.Predmet.ProtuStrankaListFormatedWithAdress_1">
      <item>SINANOVIĆ - FASADE d.o.o. za građenje, trgovinu i usluge, Posavska 1A, 35214 Donji Andrijevci</item>
    </derivirana_varijabla>
  </DomainObject.Predmet.ProtuStrankaListFormatedWithAdress>
  <DomainObject.Predmet.ProtuStrankaListFormatedWithAdressOIB>
    <izvorni_sadrzaj>
      <item>SINANOVIĆ - FASADE d.o.o. za građenje, trgovinu i usluge, OIB 94399501902, Posavska 1A, 35214 Donji Andrijevci</item>
    </izvorni_sadrzaj>
    <derivirana_varijabla naziv="DomainObject.Predmet.ProtuStrankaListFormatedWithAdressOIB_1">
      <item>SINANOVIĆ - FASADE d.o.o. za građenje, trgovinu i usluge, OIB 94399501902, Posavska 1A, 35214 Donji Andrijevci</item>
    </derivirana_varijabla>
  </DomainObject.Predmet.ProtuStrankaListFormatedWithAdressOIB>
  <DomainObject.Predmet.ProtuStrankaListNazivFormated>
    <izvorni_sadrzaj>
      <item>SINANOVIĆ - FASADE d.o.o. za građenje, trgovinu i usluge</item>
    </izvorni_sadrzaj>
    <derivirana_varijabla naziv="DomainObject.Predmet.ProtuStrankaListNazivFormated_1">
      <item>SINANOVIĆ - FASADE d.o.o. za građenje, trgovinu i usluge</item>
    </derivirana_varijabla>
  </DomainObject.Predmet.ProtuStrankaListNazivFormated>
  <DomainObject.Predmet.ProtuStrankaListNazivFormatedOIB>
    <izvorni_sadrzaj>
      <item>SINANOVIĆ - FASADE d.o.o. za građenje, trgovinu i usluge, OIB 94399501902</item>
    </izvorni_sadrzaj>
    <derivirana_varijabla naziv="DomainObject.Predmet.ProtuStrankaListNazivFormatedOIB_1">
      <item>SINANOVIĆ - FASADE d.o.o. za građenje, trgovinu i usluge, OIB 94399501902</item>
    </derivirana_varijabla>
  </DomainObject.Predmet.ProtuStrankaListNazivFormatedOIB>
  <DomainObject.Predmet.OstaliListFormated>
    <izvorni_sadrzaj>
      <item>Danijela Sinanović</item>
    </izvorni_sadrzaj>
    <derivirana_varijabla naziv="DomainObject.Predmet.OstaliListFormated_1">
      <item>Danijela Sinanović</item>
    </derivirana_varijabla>
  </DomainObject.Predmet.OstaliListFormated>
  <DomainObject.Predmet.OstaliListFormatedOIB>
    <izvorni_sadrzaj>
      <item>Danijela Sinanović, OIB 34230491724</item>
    </izvorni_sadrzaj>
    <derivirana_varijabla naziv="DomainObject.Predmet.OstaliListFormatedOIB_1">
      <item>Danijela Sinanović, OIB 34230491724</item>
    </derivirana_varijabla>
  </DomainObject.Predmet.OstaliListFormatedOIB>
  <DomainObject.Predmet.OstaliListFormatedWithAdress>
    <izvorni_sadrzaj>
      <item>Danijela Sinanović, Posavska Ulica 1 A, 35214 Donji Andrijevci</item>
    </izvorni_sadrzaj>
    <derivirana_varijabla naziv="DomainObject.Predmet.OstaliListFormatedWithAdress_1">
      <item>Danijela Sinanović, Posavska Ulica 1 A, 35214 Donji Andrijevci</item>
    </derivirana_varijabla>
  </DomainObject.Predmet.OstaliListFormatedWithAdress>
  <DomainObject.Predmet.OstaliListFormatedWithAdressOIB>
    <izvorni_sadrzaj>
      <item>Danijela Sinanović, OIB 34230491724, Posavska Ulica 1 A, 35214 Donji Andrijevci</item>
    </izvorni_sadrzaj>
    <derivirana_varijabla naziv="DomainObject.Predmet.OstaliListFormatedWithAdressOIB_1">
      <item>Danijela Sinanović, OIB 34230491724, Posavska Ulica 1 A, 35214 Donji Andrijevci</item>
    </derivirana_varijabla>
  </DomainObject.Predmet.OstaliListFormatedWithAdressOIB>
  <DomainObject.Predmet.OstaliListNazivFormated>
    <izvorni_sadrzaj>
      <item>Danijela Sinanović</item>
    </izvorni_sadrzaj>
    <derivirana_varijabla naziv="DomainObject.Predmet.OstaliListNazivFormated_1">
      <item>Danijela Sinanović</item>
    </derivirana_varijabla>
  </DomainObject.Predmet.OstaliListNazivFormated>
  <DomainObject.Predmet.OstaliListNazivFormatedOIB>
    <izvorni_sadrzaj>
      <item>Danijela Sinanović, OIB 34230491724</item>
    </izvorni_sadrzaj>
    <derivirana_varijabla naziv="DomainObject.Predmet.OstaliListNazivFormatedOIB_1">
      <item>Danijela Sinanović, OIB 34230491724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St-854/2018-27</izvorni_sadrzaj>
    <derivirana_varijabla naziv="DomainObject.PoslovniBrojDokumenta_1">St-854/2018-27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SINANOVIĆ - FASADE d.o.o. za građenje, trgovinu i usluge</izvorni_sadrzaj>
    <derivirana_varijabla naziv="DomainObject.Predmet.ProtustrankaIDrugi_1">SINANOVIĆ - FASADE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SINANOVIĆ - FASADE d.o.o. za građenje, trgovinu i usluge, OIB 94399501902, Posavska 1A, 35214 Donji Andrijevci</izvorni_sadrzaj>
    <derivirana_varijabla naziv="DomainObject.Predmet.ProtustrankaIDrugiAdressOIB_1">SINANOVIĆ - FASADE d.o.o. za građenje, trgovinu i usluge, OIB 94399501902, Posavska 1A,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SINANOVIĆ - FASADE d.o.o. za građenje, trgovinu i usluge</item>
      <item>Danijela Sinanović</item>
    </izvorni_sadrzaj>
    <derivirana_varijabla naziv="DomainObject.Predmet.SudioniciListNaziv_1">
      <item>Financijska agencija</item>
      <item>SINANOVIĆ - FASADE d.o.o. za građenje, trgovinu i usluge</item>
      <item>Danijela Sinanović</item>
    </derivirana_varijabla>
  </DomainObject.Predmet.SudioniciListNaziv>
  <DomainObject.Predmet.SudioniciListAdressOIB>
    <izvorni_sadrzaj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izvorni_sadrzaj>
    <derivirana_varijabla naziv="DomainObject.Predmet.SudioniciListAdressOIB_1"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25E18-2745-426D-B62C-D98DF60D2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260</properties:Words>
  <properties:Characters>1332</properties:Characters>
  <properties:Lines>30</properties:Lines>
  <properties:Paragraphs>15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2018-10-24T12:50:00Z</cp:lastPrinted>
  <dcterms:modified xmlns:xsi="http://www.w3.org/2001/XMLSchema-instance" xsi:type="dcterms:W3CDTF">2018-10-24T12:50:00Z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St-854/2018-27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