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dc427" w14:paraId="7bdc427"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center"/>
      </w:pPr>
      <w:r>
        <w:rPr>
          <w:b/>
          <w:bCs/>
        </w:rPr>
        <w:t>R E P U B L I K A   H R V A T S K A</w:t>
      </w:r>
    </w:p>
    <w:p w:rsidRDefault="001C5250" w:rsidP="001C5250" w:rsidR="001C5250">
      <w:pPr>
        <w:spacing w:after="0"/>
        <w:jc w:val="center"/>
      </w:pPr>
    </w:p>
    <w:p w:rsidRDefault="001C5250" w:rsidP="001C5250" w:rsidR="001C5250">
      <w:pPr>
        <w:spacing w:after="0"/>
        <w:jc w:val="center"/>
      </w:pPr>
      <w:r>
        <w:rPr>
          <w:b/>
          <w:bCs/>
        </w:rPr>
        <w:t>R J E Š E NJ E</w:t>
      </w: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r>
        <w:t>Visoki trgovački sud Republike Hrvatske, u vijeću sastavljenom od sudaca Kamelije Parać, predsjednice vijeća, Davora Pustijanca, suca izvjestitelja, i Nevenke Marković, članice vijeća, u stečajnom postupku nad stečajnim dužnikom MOZAIK d.o.o. u stečaju, OIB 32048169955, Štrukovec, Štrukovec 140, odlučujući o žalbi MOZAIK d.o.o. Štrukovec, kojeg zastupa punomoćnik Miroslav Tkalčić, odvjetnik iz Čakovca, R. Boškovića 16, protiv rješenja Trgovačkog suda u Bjelovaru poslovni broj St-383/17-3 od 5. srpnja 2017., u sjednici vijeća održanoj 23. kolovoza 2017.</w:t>
      </w: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center"/>
      </w:pPr>
      <w:r>
        <w:t>r i j e š i o   j e</w:t>
      </w: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r>
        <w:tab/>
        <w:t>Odbacuje se žalba Mozaik d.o.o., Štrukovec, protiv rješenja Trgovačkog suda u Bjelovaru poslovni broj St-383/17-3 od 5. srpnja 2017., kao nedopuštena.</w:t>
      </w: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center"/>
      </w:pPr>
      <w:r>
        <w:t>Obrazloženje</w:t>
      </w:r>
    </w:p>
    <w:p w:rsidRDefault="001C5250" w:rsidP="001C5250" w:rsidR="001C5250">
      <w:pPr>
        <w:spacing w:after="0"/>
        <w:jc w:val="both"/>
      </w:pPr>
    </w:p>
    <w:p w:rsidRDefault="001C5250" w:rsidP="001C5250" w:rsidR="001C5250">
      <w:pPr>
        <w:spacing w:after="0"/>
        <w:jc w:val="both"/>
      </w:pPr>
    </w:p>
    <w:p w:rsidRDefault="001C5250" w:rsidP="001C5250" w:rsidR="001C5250">
      <w:pPr>
        <w:spacing w:after="0"/>
        <w:jc w:val="both"/>
      </w:pPr>
      <w:r>
        <w:tab/>
        <w:t>Trgovački sud u Bjelovaru je pobijanim rješenjem odredio nastavak stečajnog postupka radi naknadne diobe stečajne mase iza Mozaik d.o.o., Štrukovec (točka I. izreke), razriješio je dužnosti stečajnog upravitelja Svena Pirkera iz Varaždina (točka II. izreke), za stečajnog upravitelja imenovao je Ivu Žižu iz Ludbrega (točka III. izreke), odredio je upis u sudski registar stečajne mase iza Mozaik d.o.o., Štrukovec (točka IV. izreke), odredio je upis u sudski registar stečajnog upravitelja Ivu Žižu (točka V. izreke) te je odredio da će sudski registar Trgovačkog suda u Varaždinu obaviti upis stečajne mase i stečajnog upravitelja (točka VI. izreke).</w:t>
      </w:r>
    </w:p>
    <w:p w:rsidRDefault="001C5250" w:rsidP="001C5250" w:rsidR="001C5250">
      <w:pPr>
        <w:spacing w:after="0"/>
        <w:jc w:val="both"/>
      </w:pPr>
    </w:p>
    <w:p w:rsidRDefault="001C5250" w:rsidP="001C5250" w:rsidR="001C5250">
      <w:pPr>
        <w:spacing w:after="0"/>
        <w:jc w:val="both"/>
      </w:pPr>
      <w:r>
        <w:tab/>
        <w:t>Protiv tog rješenja je žalbu podnio Mozaik d.o.o., Štrukovec, zbog svih zakonskih žalbenih razloga, predlažući da se stečajni postupak obustavi.</w:t>
      </w:r>
    </w:p>
    <w:p w:rsidRDefault="001C5250" w:rsidP="001C5250" w:rsidR="001C5250">
      <w:pPr>
        <w:spacing w:after="0"/>
        <w:jc w:val="both"/>
      </w:pPr>
    </w:p>
    <w:p w:rsidRDefault="001C5250" w:rsidP="001C5250" w:rsidR="001C5250">
      <w:pPr>
        <w:spacing w:after="0"/>
        <w:jc w:val="both"/>
      </w:pPr>
      <w:r>
        <w:tab/>
        <w:t>Žalba nije dopuštena.</w:t>
      </w:r>
    </w:p>
    <w:p w:rsidRDefault="001C5250" w:rsidP="001C5250" w:rsidR="001C5250">
      <w:pPr>
        <w:spacing w:after="0"/>
        <w:jc w:val="both"/>
      </w:pPr>
    </w:p>
    <w:p w:rsidRDefault="001C5250" w:rsidP="001C5250" w:rsidR="001C5250">
      <w:pPr>
        <w:spacing w:after="0"/>
        <w:jc w:val="both"/>
      </w:pPr>
      <w:r>
        <w:lastRenderedPageBreak/>
        <w:tab/>
        <w:t>Iz dostavljenog predmetnog spisa vidljivo je da je rješenjem poslovni broj St-319/15-5 od 22. prosinca 2015. (list 13. spisa) otvoren i istovremeno zaključen stečajni postupak nad dužnikom Mozaik d.o.o., Štrukovec, te je određeno brisanje stečajnog dužnika iz sudskog registra. Dužnik Moazik d.o.o., u stečaju, Štrukovec, je brisan iz sudskog registra 19. srpnja 2016. na temelju rješenja Trgovačkog suda u Varaždinu poslovni broj Tt-16/2488-2 od 18. srpnja 2016.</w:t>
      </w:r>
    </w:p>
    <w:p w:rsidRDefault="001C5250" w:rsidP="001C5250" w:rsidR="001C5250">
      <w:pPr>
        <w:spacing w:after="0"/>
        <w:jc w:val="both"/>
      </w:pPr>
    </w:p>
    <w:p w:rsidRDefault="001C5250" w:rsidP="001C5250" w:rsidR="001C5250">
      <w:pPr>
        <w:spacing w:after="0"/>
        <w:jc w:val="both"/>
      </w:pPr>
      <w:r>
        <w:tab/>
        <w:t xml:space="preserve">Brisanjem iz sudskog registra trgovačko društvo Mozaik d.o.o., u stečaju, Štrukovec, izgubilo je svojstvo pravne osobe u smislu odredbe članka 4. Zakona o trgovačkim društvima („Narodne novine“ broj 111/93, 34/99, 121/99, 52/00, 118/03, 107/07, 137/09, 111/12, 68/13 i 110/15), a time i stranačku sposobnost u smislu odredbe članka 77. stavka 1. Zakona o parničnom postupku u vezi s člankom 10. </w:t>
      </w:r>
      <w:r>
        <w:rPr>
          <w:bCs/>
        </w:rPr>
        <w:t xml:space="preserve">Stečajnog zakona </w:t>
      </w:r>
      <w:r>
        <w:t xml:space="preserve">(„Narodne novine“ broj 71/15), pa je nedopuštena žalba podnesena u ime osobe koja nema sposobnost biti stranka u postupku. </w:t>
      </w:r>
    </w:p>
    <w:p w:rsidRDefault="001C5250" w:rsidP="001C5250" w:rsidR="001C5250">
      <w:pPr>
        <w:spacing w:after="0"/>
        <w:jc w:val="both"/>
      </w:pPr>
    </w:p>
    <w:p w:rsidRDefault="001C5250" w:rsidP="001C5250" w:rsidR="001C5250">
      <w:pPr>
        <w:spacing w:after="0"/>
        <w:jc w:val="both"/>
      </w:pPr>
      <w:r>
        <w:tab/>
        <w:t xml:space="preserve">Osim toga, nakon otvaranja stečajnog postupka stečajnog dužnika više nije ovlašten zastupati direktor društva, jer je odredbom članka 159. stavka 1. </w:t>
      </w:r>
      <w:r>
        <w:rPr>
          <w:bCs/>
        </w:rPr>
        <w:t xml:space="preserve">Stečajnog zakona </w:t>
      </w:r>
      <w:r>
        <w:t>(„Narodne novine“ broj 71/15) propisano je da otvaranjem stečajnoga postupka prava tijela dužnika pravne osobe prestaju i prelaze na stečajnoga upravitelja, te dužnika zastupa stečajni upravitelj (članak 88. stavak 3. Stečajnog zakona).</w:t>
      </w:r>
    </w:p>
    <w:p w:rsidRDefault="001C5250" w:rsidP="001C5250" w:rsidR="001C5250">
      <w:pPr>
        <w:spacing w:after="0"/>
        <w:jc w:val="both"/>
      </w:pPr>
    </w:p>
    <w:p w:rsidRDefault="001C5250" w:rsidP="001C5250" w:rsidR="001C5250">
      <w:pPr>
        <w:spacing w:after="0"/>
        <w:jc w:val="both"/>
      </w:pPr>
      <w:r>
        <w:tab/>
        <w:t>Stečajni upravitelj zastupa stečajnu masu i nakon zaključenja stečajnog postupka (članak 89. stavak 1. točka 13. Stečajnog zakona), te prema odredbi članka 132. stavka 2. Stečajnog zakona može u ime i za račun stečajne mase unovčiti imovinu dužnika i prikupljenim sredstvima namiriti nastale troškove stečajnoga postupka, a neiskorišteni iznos uplatiti u Fond za namirenje troškova stečajnoga postupka. Zbog toga, bivši direktor društva nije ovlašten podnijeti žalbu ni u ime stečajnog dužnika ni u ime stečajne mase.</w:t>
      </w:r>
    </w:p>
    <w:p w:rsidRDefault="001C5250" w:rsidP="001C5250" w:rsidR="001C5250">
      <w:pPr>
        <w:spacing w:after="0"/>
        <w:jc w:val="both"/>
      </w:pPr>
    </w:p>
    <w:p w:rsidRDefault="001C5250" w:rsidP="001C5250" w:rsidR="001C5250">
      <w:pPr>
        <w:spacing w:after="0"/>
        <w:jc w:val="both"/>
      </w:pPr>
      <w:r>
        <w:tab/>
        <w:t>U svakom slučaju, rješenje kojim se određuje naknadna dioba, prema odredbi članka 290. stavka 2. Stečajnog zakona, dostavlja se stečajnom upravitelju, dužniku pojedincu ili pravnoj osobi i, ako je diobu predložio vjerovnik, tom vjerovniku. Protiv toga rješenja dužnik pojedinac ima pravo na žalbu.</w:t>
      </w:r>
    </w:p>
    <w:p w:rsidRDefault="001C5250" w:rsidP="001C5250" w:rsidR="001C5250">
      <w:pPr>
        <w:spacing w:after="0"/>
        <w:jc w:val="both"/>
      </w:pPr>
    </w:p>
    <w:p w:rsidRDefault="001C5250" w:rsidP="001C5250" w:rsidR="001C5250">
      <w:pPr>
        <w:spacing w:after="0"/>
        <w:jc w:val="both"/>
      </w:pPr>
      <w:r>
        <w:tab/>
        <w:t>Žalitelj nije dužnik pojedinac. Kako je odredbom članka 290. stavka 2. Stečajnog zakona izričito propisano tko ima pravo na žalbu na rješenje o naknadnoj diobi (dužnik pojedinac), a žalitelj to nije, žalitelj nije osoba koja bi bila ovlaštena na podnošenje žalbe.</w:t>
      </w:r>
    </w:p>
    <w:p w:rsidRDefault="001C5250" w:rsidP="001C5250" w:rsidR="001C5250">
      <w:pPr>
        <w:spacing w:after="0"/>
        <w:jc w:val="both"/>
      </w:pPr>
    </w:p>
    <w:p w:rsidRDefault="001C5250" w:rsidP="001C5250" w:rsidR="001C5250">
      <w:pPr>
        <w:spacing w:after="0"/>
        <w:jc w:val="both"/>
      </w:pPr>
      <w:r>
        <w:tab/>
        <w:t>Žalba je nedopuštena ako je žalbu podnijela osoba koja nije ovlaštena na podnošenje žalbe, ili osoba koja se odrekla ili je odustala od žalbe, ili ako osoba koja je podnijela žalbu nema pravnog interesa za podnošenje žalbe (članak 358. stavak 3. Zakona o parničnom postupku).</w:t>
      </w:r>
    </w:p>
    <w:p w:rsidRDefault="001C5250" w:rsidP="001C5250" w:rsidR="001C5250">
      <w:pPr>
        <w:spacing w:after="0"/>
        <w:jc w:val="both"/>
      </w:pPr>
    </w:p>
    <w:p w:rsidRDefault="001C5250" w:rsidP="001C5250" w:rsidR="001C5250">
      <w:pPr>
        <w:spacing w:after="0"/>
        <w:jc w:val="both"/>
      </w:pPr>
      <w:r>
        <w:tab/>
        <w:t>Zato je, primjenom odredbe članka 367. stavka 1. Zakona o parničnom postupku u vezi s člankom 10. Stečajnog zakona, valjalo odlučiti kao u izreci.</w:t>
      </w:r>
    </w:p>
    <w:p w:rsidRDefault="001C5250" w:rsidP="001C5250" w:rsidR="001C5250">
      <w:pPr>
        <w:spacing w:after="0"/>
        <w:jc w:val="both"/>
      </w:pPr>
    </w:p>
    <w:p w:rsidRDefault="001C5250" w:rsidP="001C5250" w:rsidR="001C5250">
      <w:pPr>
        <w:spacing w:after="0"/>
        <w:jc w:val="center"/>
      </w:pPr>
      <w:r>
        <w:t>U Zagrebu 23. kolovoza 2017.</w:t>
      </w:r>
    </w:p>
    <w:p w:rsidRDefault="001C5250" w:rsidP="001C5250" w:rsidR="001C5250">
      <w:pPr>
        <w:spacing w:after="0"/>
        <w:jc w:val="both"/>
      </w:pPr>
    </w:p>
    <w:p w:rsidRDefault="001C5250" w:rsidP="001C5250" w:rsidR="001C5250">
      <w:pPr>
        <w:spacing w:after="0"/>
        <w:jc w:val="both"/>
      </w:pPr>
      <w:r>
        <w:t>Za točnost otpravka</w:t>
      </w:r>
      <w:r>
        <w:tab/>
      </w:r>
      <w:r>
        <w:tab/>
      </w:r>
      <w:r>
        <w:tab/>
      </w:r>
      <w:r>
        <w:tab/>
      </w:r>
      <w:r>
        <w:tab/>
      </w:r>
      <w:r>
        <w:tab/>
        <w:t>PREDSJEDNICA VIJEĆA</w:t>
      </w:r>
    </w:p>
    <w:p w:rsidRDefault="001C5250" w:rsidP="001C5250" w:rsidR="001C5250">
      <w:pPr>
        <w:spacing w:after="0"/>
        <w:jc w:val="both"/>
      </w:pPr>
      <w:r>
        <w:t>ovlašteni službenik</w:t>
      </w:r>
      <w:r>
        <w:tab/>
      </w:r>
      <w:r>
        <w:tab/>
      </w:r>
      <w:r>
        <w:tab/>
      </w:r>
      <w:r>
        <w:tab/>
      </w:r>
      <w:r>
        <w:tab/>
      </w:r>
      <w:r>
        <w:tab/>
        <w:t>KAMELIJA PARAĆ, v.r.</w:t>
      </w:r>
    </w:p>
    <w:p w:rsidRDefault="001C5250" w:rsidP="001C5250" w:rsidR="001C5250">
      <w:pPr>
        <w:spacing w:after="0"/>
        <w:jc w:val="both"/>
      </w:pPr>
    </w:p>
    <w:p w:rsidRDefault="001C5250" w:rsidP="001C5250" w:rsidR="001C5250">
      <w:pPr>
        <w:spacing w:after="0"/>
        <w:jc w:val="both"/>
      </w:pPr>
      <w:r>
        <w:t>BRANKICA CURMAN</w:t>
      </w:r>
    </w:p>
    <w:p w:rsidRDefault="00C22ACB" w:rsidP="00C22ACB" w:rsidR="00C22ACB">
      <w:pPr>
        <w:spacing w:after="0"/>
        <w:jc w:val="both"/>
      </w:pPr>
    </w:p>
    <w:sectPr w:rsidR="00C22ACB">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4271" w:rsidP="00BD5A69" w:rsidR="00774271">
      <w:pPr>
        <w:spacing w:after="0"/>
      </w:pPr>
      <w:r>
        <w:separator/>
      </w:r>
    </w:p>
  </w:endnote>
  <w:endnote w:id="0" w:type="continuationSeparator">
    <w:p w:rsidRDefault="00774271" w:rsidP="00BD5A69" w:rsidR="0077427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250" w:rsidR="001C525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0377D1">
          <w:rPr>
            <w:noProof/>
          </w:rPr>
          <w:t>3</w:t>
        </w:r>
        <w:r>
          <w:fldChar w:fldCharType="end"/>
        </w:r>
      </w:p>
    </w:sdtContent>
  </w:sdt>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250" w:rsidR="001C525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4271" w:rsidP="00BD5A69" w:rsidR="00774271">
      <w:pPr>
        <w:spacing w:after="0"/>
      </w:pPr>
      <w:r>
        <w:separator/>
      </w:r>
    </w:p>
  </w:footnote>
  <w:footnote w:id="0" w:type="continuationSeparator">
    <w:p w:rsidRDefault="00774271" w:rsidP="00BD5A69" w:rsidR="0077427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250" w:rsidR="001C52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1C5250">
      <w:t>67 Pž-4935/2017-3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250" w:rsidR="001C525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377D1"/>
    <w:rsid w:val="00162C1B"/>
    <w:rsid w:val="001705BB"/>
    <w:rsid w:val="001C5250"/>
    <w:rsid w:val="001F6D10"/>
    <w:rsid w:val="00233ACE"/>
    <w:rsid w:val="002E6EBB"/>
    <w:rsid w:val="003D0BF9"/>
    <w:rsid w:val="005474F3"/>
    <w:rsid w:val="006D7A34"/>
    <w:rsid w:val="00774271"/>
    <w:rsid w:val="00896057"/>
    <w:rsid w:val="009538B5"/>
    <w:rsid w:val="00BD5A69"/>
    <w:rsid w:val="00C22ACB"/>
    <w:rsid w:val="00CE72EB"/>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377D1"/>
    <w:rPr>
      <w:color w:val="808080"/>
      <w:bdr w:space="0" w:sz="0" w:color="auto" w:val="none"/>
      <w:shd w:fill="auto" w:color="auto" w:val="clear"/>
    </w:rPr>
  </w:style>
  <w:style w:customStyle="true" w:styleId="eSPISCCParagraphDefaultFont" w:type="character">
    <w:name w:val="eSPIS_CC_Paragraph Default Font"/>
    <w:basedOn w:val="Zadanifontodlomka"/>
    <w:rsid w:val="000377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77D1"/>
    <w:rPr>
      <w:bdr w:space="0" w:sz="0" w:color="auto" w:val="none"/>
      <w:shd w:fill="FFFFCC" w:color="auto" w:val="clear"/>
      <w:lang w:val="hr-HR"/>
    </w:rPr>
  </w:style>
  <w:style w:customStyle="true" w:styleId="PozadinaSvijetloCrvena" w:type="character">
    <w:name w:val="Pozadina_SvijetloCrvena"/>
    <w:basedOn w:val="eSPISCCParagraphDefaultFont"/>
    <w:rsid w:val="000377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77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377D1"/>
    <w:rPr>
      <w:color w:val="808080"/>
      <w:bdr w:color="auto" w:space="0" w:sz="0" w:val="none"/>
      <w:shd w:color="auto" w:fill="auto" w:val="clear"/>
    </w:rPr>
  </w:style>
  <w:style w:customStyle="1" w:styleId="eSPISCCParagraphDefaultFont" w:type="character">
    <w:name w:val="eSPIS_CC_Paragraph Default Font"/>
    <w:basedOn w:val="Zadanifontodlomka"/>
    <w:rsid w:val="000377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77D1"/>
    <w:rPr>
      <w:bdr w:color="auto" w:space="0" w:sz="0" w:val="none"/>
      <w:shd w:color="auto" w:fill="FFFFCC" w:val="clear"/>
      <w:lang w:val="hr-HR"/>
    </w:rPr>
  </w:style>
  <w:style w:customStyle="1" w:styleId="PozadinaSvijetloCrvena" w:type="character">
    <w:name w:val="Pozadina_SvijetloCrvena"/>
    <w:basedOn w:val="eSPISCCParagraphDefaultFont"/>
    <w:rsid w:val="000377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77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20613975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St-383/2017-8</izvorni_sadrzaj>
    <derivirana_varijabla naziv="DomainObject.Oznaka_1">St-383/2017-8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nastavak postupka</izvorni_sadrzaj>
    <derivirana_varijabla naziv="DomainObject.Predmet.Opis_1">prijedlog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St-383/2017</izvorni_sadrzaj>
    <derivirana_varijabla naziv="DomainObject.Predmet.OznakaBroj_1">St-383/2017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brisano Mozaik društvo s ograničenom odgovornošću za građevinarstvo i proizvodnju zastupanog po punomoćniku Miroslav Tkalčić</izvorni_sadrzaj>
    <derivirana_varijabla naziv="DomainObject.Predmet.ProtustrankaFormated_1">  brisano Mozaik društvo s ograničenom odgovornošću za građevinarstvo i proizvodnju zastupanog po punomoćniku Miroslav Tkalčić</derivirana_varijabla>
  </DomainObject.Predmet.ProtustrankaFormated>
  <DomainObject.Predmet.ProtustrankaFormatedOIB>
    <izvorni_sadrzaj>  brisano Mozaik društvo s ograničenom odgovornošću za građevinarstvo i proizvodnju, OIB 32048169955 zastupanog po punomoćniku Miroslav Tkalčić</izvorni_sadrzaj>
    <derivirana_varijabla naziv="DomainObject.Predmet.ProtustrankaFormatedOIB_1">  brisano Mozaik društvo s ograničenom odgovornošću za građevinarstvo i proizvodnju, OIB 32048169955 zastupanog po punomoćniku Miroslav Tkalčić</derivirana_varijabla>
  </DomainObject.Predmet.ProtustrankaFormatedOIB>
  <DomainObject.Predmet.ProtustrankaFormatedWithAdress>
    <izvorni_sadrzaj> brisano Mozaik društvo s ograničenom odgovornošću za građevinarstvo i proizvodnju,  140, 40315 Štrukovec zastupanog po punomoćniku Miroslav Tkalčić</izvorni_sadrzaj>
    <derivirana_varijabla naziv="DomainObject.Predmet.ProtustrankaFormatedWithAdress_1"> brisano Mozaik društvo s ograničenom odgovornošću za građevinarstvo i proizvodnju,  140, 40315 Štrukovec zastupanog po punomoćniku Miroslav Tkalčić</derivirana_varijabla>
  </DomainObject.Predmet.ProtustrankaFormatedWithAdress>
  <DomainObject.Predmet.ProtustrankaFormatedWithAdressOIB>
    <izvorni_sadrzaj> brisano Mozaik društvo s ograničenom odgovornošću za građevinarstvo i proizvodnju, OIB 32048169955,  140, 40315 Štrukovec zastupanog po punomoćniku Miroslav Tkalčić</izvorni_sadrzaj>
    <derivirana_varijabla naziv="DomainObject.Predmet.ProtustrankaFormatedWithAdressOIB_1"> brisano Mozaik društvo s ograničenom odgovornošću za građevinarstvo i proizvodnju, OIB 32048169955,  140, 40315 Štrukovec zastupanog po punomoćniku Miroslav Tkalčić</derivirana_varijabla>
  </DomainObject.Predmet.ProtustrankaFormatedWithAdressOIB>
  <DomainObject.Predmet.ProtustrankaWithAdress>
    <izvorni_sadrzaj>brisano Mozaik društvo s ograničenom odgovornošću za građevinarstvo i proizvodnju  140, 40315 Štrukovec</izvorni_sadrzaj>
    <derivirana_varijabla naziv="DomainObject.Predmet.ProtustrankaWithAdress_1">brisano Mozaik društvo s ograničenom odgovornošću za građevinarstvo i proizvodnju  140, 40315 Štrukovec</derivirana_varijabla>
  </DomainObject.Predmet.ProtustrankaWithAdress>
  <DomainObject.Predmet.ProtustrankaWithAdressOIB>
    <izvorni_sadrzaj>brisano Mozaik društvo s ograničenom odgovornošću za građevinarstvo i proizvodnju, OIB 32048169955,  140, 40315 Štrukovec</izvorni_sadrzaj>
    <derivirana_varijabla naziv="DomainObject.Predmet.ProtustrankaWithAdressOIB_1">brisano Mozaik društvo s ograničenom odgovornošću za građevinarstvo i proizvodnju, OIB 32048169955,  140, 40315 Štrukovec</derivirana_varijabla>
  </DomainObject.Predmet.ProtustrankaWithAdressOIB>
  <DomainObject.Predmet.ProtustrankaNazivFormated>
    <izvorni_sadrzaj>brisano Mozaik društvo s ograničenom odgovornošću za građevinarstvo i proizvodnju</izvorni_sadrzaj>
    <derivirana_varijabla naziv="DomainObject.Predmet.ProtustrankaNazivFormated_1">brisano Mozaik društvo s ograničenom odgovornošću za građevinarstvo i proizvodnju</derivirana_varijabla>
  </DomainObject.Predmet.ProtustrankaNazivFormated>
  <DomainObject.Predmet.ProtustrankaNazivFormatedOIB>
    <izvorni_sadrzaj>brisano Mozaik društvo s ograničenom odgovornošću za građevinarstvo i proizvodnju, OIB 32048169955</izvorni_sadrzaj>
    <derivirana_varijabla naziv="DomainObject.Predmet.ProtustrankaNazivFormatedOIB_1">brisano Mozaik društvo s ograničenom odgovornošću za građevinarstvo i proizvodnju, OIB 32048169955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MRAMOR-VRAPČE proizvodnja, trgovina i usluge, d.o.o.</izvorni_sadrzaj>
    <derivirana_varijabla naziv="DomainObject.Predmet.StrankaFormated_1">  MRAMOR-VRAPČE proizvodnja, trgovina i usluge, d.o.o.</derivirana_varijabla>
  </DomainObject.Predmet.StrankaFormated>
  <DomainObject.Predmet.StrankaFormatedOIB>
    <izvorni_sadrzaj>  MRAMOR-VRAPČE proizvodnja, trgovina i usluge, d.o.o., OIB 32252910660</izvorni_sadrzaj>
    <derivirana_varijabla naziv="DomainObject.Predmet.StrankaFormatedOIB_1">  MRAMOR-VRAPČE proizvodnja, trgovina i usluge, d.o.o., OIB 32252910660</derivirana_varijabla>
  </DomainObject.Predmet.StrankaFormatedOIB>
  <DomainObject.Predmet.StrankaFormatedWithAdress>
    <izvorni_sadrzaj> MRAMOR-VRAPČE proizvodnja, trgovina i usluge, d.o.o., Stenjevečka 1, 10000 Zagreb</izvorni_sadrzaj>
    <derivirana_varijabla naziv="DomainObject.Predmet.StrankaFormatedWithAdress_1"> MRAMOR-VRAPČE proizvodnja, trgovina i usluge, d.o.o., Stenjevečka 1, 10000 Zagreb</derivirana_varijabla>
  </DomainObject.Predmet.StrankaFormatedWithAdress>
  <DomainObject.Predmet.StrankaFormatedWithAdressOIB>
    <izvorni_sadrzaj> MRAMOR-VRAPČE proizvodnja, trgovina i usluge, d.o.o., OIB 32252910660, Stenjevečka 1, 10000 Zagreb</izvorni_sadrzaj>
    <derivirana_varijabla naziv="DomainObject.Predmet.StrankaFormatedWithAdressOIB_1"> MRAMOR-VRAPČE proizvodnja, trgovina i usluge, d.o.o., OIB 32252910660, Stenjevečka 1, 10000 Zagreb</derivirana_varijabla>
  </DomainObject.Predmet.StrankaFormatedWithAdressOIB>
  <DomainObject.Predmet.StrankaWithAdress>
    <izvorni_sadrzaj>MRAMOR-VRAPČE proizvodnja, trgovina i usluge, d.o.o. Stenjevečka 1,10000 Zagreb</izvorni_sadrzaj>
    <derivirana_varijabla naziv="DomainObject.Predmet.StrankaWithAdress_1">MRAMOR-VRAPČE proizvodnja, trgovina i usluge, d.o.o. Stenjevečka 1,10000 Zagreb</derivirana_varijabla>
  </DomainObject.Predmet.StrankaWithAdress>
  <DomainObject.Predmet.StrankaWithAdressOIB>
    <izvorni_sadrzaj>MRAMOR-VRAPČE proizvodnja, trgovina i usluge, d.o.o., OIB 32252910660, Stenjevečka 1,10000 Zagreb</izvorni_sadrzaj>
    <derivirana_varijabla naziv="DomainObject.Predmet.StrankaWithAdressOIB_1">MRAMOR-VRAPČE proizvodnja, trgovina i usluge, d.o.o., OIB 32252910660, Stenjevečka 1,10000 Zagreb</derivirana_varijabla>
  </DomainObject.Predmet.StrankaWithAdressOIB>
  <DomainObject.Predmet.StrankaNazivFormated>
    <izvorni_sadrzaj>MRAMOR-VRAPČE proizvodnja, trgovina i usluge, d.o.o.</izvorni_sadrzaj>
    <derivirana_varijabla naziv="DomainObject.Predmet.StrankaNazivFormated_1">MRAMOR-VRAPČE proizvodnja, trgovina i usluge, d.o.o.</derivirana_varijabla>
  </DomainObject.Predmet.StrankaNazivFormated>
  <DomainObject.Predmet.StrankaNazivFormatedOIB>
    <izvorni_sadrzaj>MRAMOR-VRAPČE proizvodnja, trgovina i usluge, d.o.o., OIB 32252910660</izvorni_sadrzaj>
    <derivirana_varijabla naziv="DomainObject.Predmet.StrankaNazivFormatedOIB_1">MRAMOR-VRAPČE proizvodnja, trgovina i usluge, d.o.o., OIB 32252910660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MRAMOR-VRAPČE proizvodnja, trgovina i usluge, d.o.o.</item>
    </izvorni_sadrzaj>
    <derivirana_varijabla naziv="DomainObject.Predmet.StrankaListFormated_1">
      <item>MRAMOR-VRAPČE proizvodnja, trgovina i usluge, d.o.o.</item>
    </derivirana_varijabla>
  </DomainObject.Predmet.StrankaListFormated>
  <DomainObject.Predmet.StrankaListFormatedOIB>
    <izvorni_sadrzaj>
      <item>MRAMOR-VRAPČE proizvodnja, trgovina i usluge, d.o.o., OIB 32252910660</item>
    </izvorni_sadrzaj>
    <derivirana_varijabla naziv="DomainObject.Predmet.StrankaListFormatedOIB_1">
      <item>MRAMOR-VRAPČE proizvodnja, trgovina i usluge, d.o.o., OIB 32252910660</item>
    </derivirana_varijabla>
  </DomainObject.Predmet.StrankaListFormatedOIB>
  <DomainObject.Predmet.StrankaListFormatedWithAdress>
    <izvorni_sadrzaj>
      <item>MRAMOR-VRAPČE proizvodnja, trgovina i usluge, d.o.o., Stenjevečka 1, 10000 Zagreb</item>
    </izvorni_sadrzaj>
    <derivirana_varijabla naziv="DomainObject.Predmet.StrankaListFormatedWithAdress_1">
      <item>MRAMOR-VRAPČE proizvodnja, trgovina i usluge, d.o.o., Stenjevečka 1, 10000 Zagreb</item>
    </derivirana_varijabla>
  </DomainObject.Predmet.StrankaListFormatedWithAdress>
  <DomainObject.Predmet.StrankaListFormatedWithAdressOIB>
    <izvorni_sadrzaj>
      <item>MRAMOR-VRAPČE proizvodnja, trgovina i usluge, d.o.o., OIB 32252910660, Stenjevečka 1, 10000 Zagreb</item>
    </izvorni_sadrzaj>
    <derivirana_varijabla naziv="DomainObject.Predmet.StrankaListFormatedWithAdressOIB_1">
      <item>MRAMOR-VRAPČE proizvodnja, trgovina i usluge, d.o.o., OIB 32252910660, Stenjevečka 1, 10000 Zagreb</item>
    </derivirana_varijabla>
  </DomainObject.Predmet.StrankaListFormatedWithAdressOIB>
  <DomainObject.Predmet.StrankaListNazivFormated>
    <izvorni_sadrzaj>
      <item>MRAMOR-VRAPČE proizvodnja, trgovina i usluge, d.o.o.</item>
    </izvorni_sadrzaj>
    <derivirana_varijabla naziv="DomainObject.Predmet.StrankaListNazivFormated_1">
      <item>MRAMOR-VRAPČE proizvodnja, trgovina i usluge, d.o.o.</item>
    </derivirana_varijabla>
  </DomainObject.Predmet.StrankaListNazivFormated>
  <DomainObject.Predmet.StrankaListNazivFormatedOIB>
    <izvorni_sadrzaj>
      <item>MRAMOR-VRAPČE proizvodnja, trgovina i usluge, d.o.o., OIB 32252910660</item>
    </izvorni_sadrzaj>
    <derivirana_varijabla naziv="DomainObject.Predmet.StrankaListNazivFormatedOIB_1">
      <item>MRAMOR-VRAPČE proizvodnja, trgovina i usluge, d.o.o., OIB 32252910660</item>
    </derivirana_varijabla>
  </DomainObject.Predmet.StrankaListNazivFormatedOIB>
  <DomainObject.Predmet.ProtuStrankaListFormated>
    <izvorni_sadrzaj>
      <item>brisano Mozaik društvo s ograničenom odgovornošću za građevinarstvo i proizvodnju zastupanog po punomoćniku Miroslav Tkalčić</item>
    </izvorni_sadrzaj>
    <derivirana_varijabla naziv="DomainObject.Predmet.ProtuStrankaListFormated_1">
      <item>brisano Mozaik društvo s ograničenom odgovornošću za građevinarstvo i proizvodnju zastupanog po punomoćniku Miroslav Tkalčić</item>
    </derivirana_varijabla>
  </DomainObject.Predmet.ProtuStrankaListFormated>
  <DomainObject.Predmet.ProtuStrankaListFormatedOIB>
    <izvorni_sadrzaj>
      <item>brisano Mozaik društvo s ograničenom odgovornošću za građevinarstvo i proizvodnju, OIB 32048169955 zastupanog po punomoćniku Miroslav Tkalčić</item>
    </izvorni_sadrzaj>
    <derivirana_varijabla naziv="DomainObject.Predmet.ProtuStrankaListFormatedOIB_1">
      <item>brisano Mozaik društvo s ograničenom odgovornošću za građevinarstvo i proizvodnju, OIB 32048169955 zastupanog po punomoćniku Miroslav Tkalčić</item>
    </derivirana_varijabla>
  </DomainObject.Predmet.ProtuStrankaListFormatedOIB>
  <DomainObject.Predmet.ProtuStrankaListFormatedWithAdress>
    <izvorni_sadrzaj>
      <item>brisano Mozaik društvo s ograničenom odgovornošću za građevinarstvo i proizvodnju,  140, 40315 Štrukovec zastupanog po punomoćniku Miroslav Tkalčić</item>
    </izvorni_sadrzaj>
    <derivirana_varijabla naziv="DomainObject.Predmet.ProtuStrankaListFormatedWithAdress_1">
      <item>brisano Mozaik društvo s ograničenom odgovornošću za građevinarstvo i proizvodnju,  140, 40315 Štrukovec zastupanog po punomoćniku Miroslav Tkalčić</item>
    </derivirana_varijabla>
  </DomainObject.Predmet.ProtuStrankaListFormatedWithAdress>
  <DomainObject.Predmet.ProtuStrankaListFormatedWithAdressOIB>
    <izvorni_sadrzaj>
      <item>brisano Mozaik društvo s ograničenom odgovornošću za građevinarstvo i proizvodnju, OIB 32048169955,  140, 40315 Štrukovec zastupanog po punomoćniku Miroslav Tkalčić</item>
    </izvorni_sadrzaj>
    <derivirana_varijabla naziv="DomainObject.Predmet.ProtuStrankaListFormatedWithAdressOIB_1">
      <item>brisano Mozaik društvo s ograničenom odgovornošću za građevinarstvo i proizvodnju, OIB 32048169955,  140, 40315 Štrukovec zastupanog po punomoćniku Miroslav Tkalčić</item>
    </derivirana_varijabla>
  </DomainObject.Predmet.ProtuStrankaListFormatedWithAdressOIB>
  <DomainObject.Predmet.ProtuStrankaListNazivFormated>
    <izvorni_sadrzaj>
      <item>brisano Mozaik društvo s ograničenom odgovornošću za građevinarstvo i proizvodnju</item>
    </izvorni_sadrzaj>
    <derivirana_varijabla naziv="DomainObject.Predmet.ProtuStrankaListNazivFormated_1">
      <item>brisano Mozaik društvo s ograničenom odgovornošću za građevinarstvo i proizvodnju</item>
    </derivirana_varijabla>
  </DomainObject.Predmet.ProtuStrankaListNazivFormated>
  <DomainObject.Predmet.ProtuStrankaListNazivFormatedOIB>
    <izvorni_sadrzaj>
      <item>brisano Mozaik društvo s ograničenom odgovornošću za građevinarstvo i proizvodnju, OIB 32048169955</item>
    </izvorni_sadrzaj>
    <derivirana_varijabla naziv="DomainObject.Predmet.ProtuStrankaListNazivFormatedOIB_1">
      <item>brisano Mozaik društvo s ograničenom odgovornošću za građevinarstvo i proizvodnju, OIB 32048169955</item>
    </derivirana_varijabla>
  </DomainObject.Predmet.ProtuStrankaListNazivFormatedOIB>
  <DomainObject.Predmet.OstaliListFormated>
    <izvorni_sadrzaj>
      <item>Ivan Oletić</item>
      <item>Miroslav Tkalčić punomoćnik sudionika u postupku brisano Mozaik društvo s ograničenom odgovornošću za građevinarstvo i proizvodnju</item>
    </izvorni_sadrzaj>
    <derivirana_varijabla naziv="DomainObject.Predmet.OstaliListFormated_1">
      <item>Ivan Oletić</item>
      <item>Miroslav Tkalčić punomoćnik sudionika u postupku brisano Mozaik društvo s ograničenom odgovornošću za građevinarstvo i proizvodnju</item>
    </derivirana_varijabla>
  </DomainObject.Predmet.OstaliListFormated>
  <DomainObject.Predmet.OstaliListFormatedOIB>
    <izvorni_sadrzaj>
      <item>Ivan Oletić, OIB 60112000202</item>
      <item>Miroslav Tkalčić punomoćnik sudionika u postupku brisano Mozaik društvo s ograničenom odgovornošću za građevinarstvo i proizvodnju</item>
    </izvorni_sadrzaj>
    <derivirana_varijabla naziv="DomainObject.Predmet.OstaliListFormatedOIB_1">
      <item>Ivan Oletić, OIB 60112000202</item>
      <item>Miroslav Tkalčić punomoćnik sudionika u postupku brisano Mozaik društvo s ograničenom odgovornošću za građevinarstvo i proizvodnju</item>
    </derivirana_varijabla>
  </DomainObject.Predmet.OstaliListFormatedOIB>
  <DomainObject.Predmet.OstaliListFormatedWithAdress>
    <izvorni_sadrzaj>
      <item>Ivan Oletić, Donji Koncovčak 71 A, 40313 Donji Koncovčak</item>
      <item>Miroslav Tkalčić, R. Boškovića 16, 40000 Čakovec punomoćnik sudionika u postupku brisano Mozaik društvo s ograničenom odgovornošću za građevinarstvo i proizvodnju</item>
    </izvorni_sadrzaj>
    <derivirana_varijabla naziv="DomainObject.Predmet.OstaliListFormatedWithAdress_1">
      <item>Ivan Oletić, Donji Koncovčak 71 A, 40313 Donji Koncovčak</item>
      <item>Miroslav Tkalčić, R. Boškovića 16, 40000 Čakovec punomoćnik sudionika u postupku brisano Mozaik društvo s ograničenom odgovornošću za građevinarstvo i proizvodnju</item>
    </derivirana_varijabla>
  </DomainObject.Predmet.OstaliListFormatedWithAdress>
  <DomainObject.Predmet.OstaliListFormatedWithAdressOIB>
    <izvorni_sadrzaj>
      <item>Ivan Oletić, OIB 60112000202, Donji Koncovčak 71 A, 40313 Donji Koncovčak</item>
      <item>Miroslav Tkalčić, R. Boškovića 16, 40000 Čakovec punomoćnik sudionika u postupku brisano Mozaik društvo s ograničenom odgovornošću za građevinarstvo i proizvodnju</item>
    </izvorni_sadrzaj>
    <derivirana_varijabla naziv="DomainObject.Predmet.OstaliListFormatedWithAdressOIB_1">
      <item>Ivan Oletić, OIB 60112000202, Donji Koncovčak 71 A, 40313 Donji Koncovčak</item>
      <item>Miroslav Tkalčić, R. Boškovića 16, 40000 Čakovec punomoćnik sudionika u postupku brisano Mozaik društvo s ograničenom odgovornošću za građevinarstvo i proizvodnju</item>
    </derivirana_varijabla>
  </DomainObject.Predmet.OstaliListFormatedWithAdressOIB>
  <DomainObject.Predmet.OstaliListNazivFormated>
    <izvorni_sadrzaj>
      <item>Ivan Oletić</item>
      <item>Miroslav Tkalčić</item>
    </izvorni_sadrzaj>
    <derivirana_varijabla naziv="DomainObject.Predmet.OstaliListNazivFormated_1">
      <item>Ivan Oletić</item>
      <item>Miroslav Tkalčić</item>
    </derivirana_varijabla>
  </DomainObject.Predmet.OstaliListNazivFormated>
  <DomainObject.Predmet.OstaliListNazivFormatedOIB>
    <izvorni_sadrzaj>
      <item>Ivan Oletić, OIB 60112000202</item>
      <item>Miroslav Tkalčić</item>
    </izvorni_sadrzaj>
    <derivirana_varijabla naziv="DomainObject.Predmet.OstaliListNazivFormatedOIB_1">
      <item>Ivan Oletić, OIB 60112000202</item>
      <item>Miroslav Tkalčić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MRAMOR-VRAPČE proizvodnja, trgovina i usluge, d.o.o.</izvorni_sadrzaj>
    <derivirana_varijabla naziv="DomainObject.Predmet.StrankaIDrugi_1">MRAMOR-VRAPČE proizvodnja, trgovina i usluge, d.o.o.</derivirana_varijabla>
  </DomainObject.Predmet.StrankaIDrugi>
  <DomainObject.Predmet.ProtustrankaIDrugi>
    <izvorni_sadrzaj>brisano Mozaik društvo s ograničenom odgovornošću za građevinarstvo i proizvodnju</izvorni_sadrzaj>
    <derivirana_varijabla naziv="DomainObject.Predmet.ProtustrankaIDrugi_1">brisano Mozaik društvo s ograničenom odgovornošću za građevinarstvo i proizvodnju</derivirana_varijabla>
  </DomainObject.Predmet.ProtustrankaIDrugi>
  <DomainObject.Predmet.StrankaIDrugiAdressOIB>
    <izvorni_sadrzaj>MRAMOR-VRAPČE proizvodnja, trgovina i usluge, d.o.o., OIB 32252910660, Stenjevečka 1, 10000 Zagreb</izvorni_sadrzaj>
    <derivirana_varijabla naziv="DomainObject.Predmet.StrankaIDrugiAdressOIB_1">MRAMOR-VRAPČE proizvodnja, trgovina i usluge, d.o.o., OIB 32252910660, Stenjevečka 1, 10000 Zagreb</derivirana_varijabla>
  </DomainObject.Predmet.StrankaIDrugiAdressOIB>
  <DomainObject.Predmet.ProtustrankaIDrugiAdressOIB>
    <izvorni_sadrzaj>brisano Mozaik društvo s ograničenom odgovornošću za građevinarstvo i proizvodnju, OIB 32048169955,  140, 40315 Štrukovec</izvorni_sadrzaj>
    <derivirana_varijabla naziv="DomainObject.Predmet.ProtustrankaIDrugiAdressOIB_1">brisano Mozaik društvo s ograničenom odgovornošću za građevinarstvo i proizvodnju, OIB 32048169955,  140, 40315 Štrukovec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brisano Mozaik društvo s ograničenom odgovornošću za građevinarstvo i proizvodnju</item>
      <item>MRAMOR-VRAPČE proizvodnja, trgovina i usluge, d.o.o.</item>
      <item>Ivan Oletić</item>
      <item>Miroslav Tkalčić</item>
    </izvorni_sadrzaj>
    <derivirana_varijabla naziv="DomainObject.Predmet.SudioniciListNaziv_1">
      <item>brisano Mozaik društvo s ograničenom odgovornošću za građevinarstvo i proizvodnju</item>
      <item>MRAMOR-VRAPČE proizvodnja, trgovina i usluge, d.o.o.</item>
      <item>Ivan Oletić</item>
      <item>Miroslav Tkalčić</item>
    </derivirana_varijabla>
  </DomainObject.Predmet.SudioniciListNaziv>
  <DomainObject.Predmet.SudioniciListAdressOIB>
    <izvorni_sadrzaj>
      <item>brisano Mozaik društvo s ograničenom odgovornošću za građevinarstvo i proizvodnju, OIB 32048169955,  140,40315 Štrukovec</item>
      <item>MRAMOR-VRAPČE proizvodnja, trgovina i usluge, d.o.o., OIB 32252910660, Stenjevečka 1,10000 Zagreb</item>
      <item>Ivan Oletić, OIB 60112000202, Donji Koncovčak 71 A,40313 Donji Koncovčak</item>
      <item>Miroslav Tkalčić, R. Boškovića 16,40000 Čakovec</item>
    </izvorni_sadrzaj>
    <derivirana_varijabla naziv="DomainObject.Predmet.SudioniciListAdressOIB_1">
      <item>brisano Mozaik društvo s ograničenom odgovornošću za građevinarstvo i proizvodnju, OIB 32048169955,  140,40315 Štrukovec</item>
      <item>MRAMOR-VRAPČE proizvodnja, trgovina i usluge, d.o.o., OIB 32252910660, Stenjevečka 1,10000 Zagreb</item>
      <item>Ivan Oletić, OIB 60112000202, Donji Koncovčak 71 A,40313 Donji Koncovčak</item>
      <item>Miroslav Tkalčić, R. Boškovića 16,40000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32048169955</item>
      <item>, OIB 32252910660</item>
      <item>, OIB 60112000202</item>
      <item>, OIB null</item>
    </izvorni_sadrzaj>
    <derivirana_varijabla naziv="DomainObject.Predmet.SudioniciListNazivOIB_1">
      <item>, OIB 32048169955</item>
      <item>, OIB 32252910660</item>
      <item>, OIB 60112000202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4001</properties:Characters>
  <properties:Lines>99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2017-09-08T11:41:00Z</dcterms:created>
  <dc:creator>Ljiljana Cafuk</dc:creator>
  <cp:lastModifiedBy>Snežana Kranjčević</cp:lastModifiedBy>
  <dcterms:modified xmlns:xsi="http://www.w3.org/2001/XMLSchema-instance" xsi:type="dcterms:W3CDTF">2017-09-08T11:41:00Z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St-383/2017-8 / Podnesak - Rješenje - odbačena žalba na rješenje kao nedopuštena</vt:lpwstr>
  </prop:property>
  <prop:property name="CC_coloring" pid="4" fmtid="{D5CDD505-2E9C-101B-9397-08002B2CF9AE}">
    <vt:bool>false</vt:bool>
  </prop:property>
  <prop:property name="BrojStranica" pid="5" fmtid="{D5CDD505-2E9C-101B-9397-08002B2CF9AE}">
    <vt:i4>3</vt:i4>
  </prop:property>
</prop:Properties>
</file>