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d282" w14:paraId="aabd282" w:rsidRDefault="001E203A" w:rsidR="001E203A">
      <w:pPr>
        <w15:collapsed w:val="false"/>
      </w:pPr>
      <w:bookmarkStart w:name="_GoBack" w:id="0"/>
      <w:bookmarkEnd w:id="0"/>
    </w:p>
    <w:p w:rsidRDefault="0055693D" w:rsidR="0055693D"/>
    <w:p w:rsidRDefault="0055693D" w:rsidP="0055693D" w:rsidR="0055693D">
      <w:pPr>
        <w:spacing w:after="0"/>
        <w:jc w:val="right"/>
        <w:rPr>
          <w:rFonts w:cs="Arial" w:eastAsia="Times New Roman" w:hAnsi="Arial" w:ascii="Arial"/>
          <w:lang w:eastAsia="hr-HR"/>
        </w:rPr>
      </w:pPr>
      <w:r>
        <w:rPr>
          <w:rFonts w:cs="Times New Roman" w:eastAsia="Times New Roman"/>
          <w:lang w:eastAsia="hr-HR"/>
        </w:rPr>
        <w:t>Poslovni broj 1 St-</w:t>
      </w:r>
      <w:r w:rsidR="00C87A8E">
        <w:rPr>
          <w:rFonts w:cs="Times New Roman" w:eastAsia="Times New Roman"/>
          <w:lang w:eastAsia="hr-HR"/>
        </w:rPr>
        <w:t>815/16-30</w:t>
      </w:r>
    </w:p>
    <w:p w:rsidRDefault="0055693D" w:rsidP="0055693D" w:rsidR="0055693D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55693D" w:rsidP="0055693D" w:rsidR="0055693D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Z A K LJ U Č A K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OIB: 39670464653, po sutkinji </w:t>
      </w:r>
      <w:r w:rsidR="00896FEC">
        <w:rPr>
          <w:rFonts w:cs="Times New Roman" w:eastAsia="Times New Roman"/>
          <w:lang w:eastAsia="hr-HR"/>
        </w:rPr>
        <w:t xml:space="preserve">Ardeni </w:t>
      </w:r>
      <w:proofErr w:type="spellStart"/>
      <w:r w:rsidR="00896FEC">
        <w:rPr>
          <w:rFonts w:cs="Times New Roman" w:eastAsia="Times New Roman"/>
          <w:lang w:eastAsia="hr-HR"/>
        </w:rPr>
        <w:t>Bajlo</w:t>
      </w:r>
      <w:proofErr w:type="spellEnd"/>
      <w:r>
        <w:rPr>
          <w:rFonts w:cs="Times New Roman" w:eastAsia="Times New Roman"/>
          <w:lang w:eastAsia="hr-HR"/>
        </w:rPr>
        <w:t xml:space="preserve">, u stečajnom postupku nad stečajnim dužnikom </w:t>
      </w:r>
      <w:r w:rsidR="00C87A8E">
        <w:t xml:space="preserve">MINJA d.o.o., Preko, </w:t>
      </w:r>
      <w:proofErr w:type="spellStart"/>
      <w:r w:rsidR="00C87A8E">
        <w:t>Artić</w:t>
      </w:r>
      <w:proofErr w:type="spellEnd"/>
      <w:r w:rsidR="00C87A8E">
        <w:t xml:space="preserve"> 3, OIB: 55250809863</w:t>
      </w:r>
      <w:r>
        <w:rPr>
          <w:rFonts w:cs="Times New Roman" w:eastAsia="Times New Roman"/>
          <w:lang w:eastAsia="hr-HR"/>
        </w:rPr>
        <w:t xml:space="preserve">, povodom stečajnog plana podnesenog od strane stečajnog upravitelja Ante </w:t>
      </w:r>
      <w:r w:rsidR="00C87A8E">
        <w:rPr>
          <w:rFonts w:cs="Times New Roman" w:eastAsia="Times New Roman"/>
          <w:lang w:eastAsia="hr-HR"/>
        </w:rPr>
        <w:t>Poljaka</w:t>
      </w:r>
      <w:r>
        <w:rPr>
          <w:rFonts w:cs="Times New Roman" w:eastAsia="Times New Roman"/>
          <w:lang w:eastAsia="hr-HR"/>
        </w:rPr>
        <w:t xml:space="preserve"> iz Zadra dana </w:t>
      </w:r>
      <w:r w:rsidR="00C87A8E">
        <w:rPr>
          <w:rFonts w:cs="Times New Roman" w:eastAsia="Times New Roman"/>
          <w:lang w:eastAsia="hr-HR"/>
        </w:rPr>
        <w:t>20. veljače 2017</w:t>
      </w:r>
      <w:r>
        <w:rPr>
          <w:rFonts w:cs="Times New Roman" w:eastAsia="Times New Roman"/>
          <w:lang w:eastAsia="hr-HR"/>
        </w:rPr>
        <w:t xml:space="preserve">., </w:t>
      </w:r>
      <w:r w:rsidR="00C87A8E">
        <w:rPr>
          <w:rFonts w:cs="Times New Roman" w:eastAsia="Times New Roman"/>
          <w:lang w:eastAsia="hr-HR"/>
        </w:rPr>
        <w:t>28</w:t>
      </w:r>
      <w:r>
        <w:rPr>
          <w:rFonts w:cs="Times New Roman" w:eastAsia="Times New Roman"/>
          <w:lang w:eastAsia="hr-HR"/>
        </w:rPr>
        <w:t xml:space="preserve">. </w:t>
      </w:r>
      <w:r w:rsidR="00C87A8E">
        <w:rPr>
          <w:rFonts w:cs="Times New Roman" w:eastAsia="Times New Roman"/>
          <w:lang w:eastAsia="hr-HR"/>
        </w:rPr>
        <w:t>veljače</w:t>
      </w:r>
      <w:r>
        <w:rPr>
          <w:rFonts w:cs="Times New Roman" w:eastAsia="Times New Roman"/>
          <w:lang w:eastAsia="hr-HR"/>
        </w:rPr>
        <w:t xml:space="preserve"> 2017.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 j e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Pozivaju se vjerovnici stečajnog dužnika u roku od 15 dana od isteka osmog dana od dana objave ovog zaključka na mrežnoj stranici e-Oglasna ploča sudova, dostaviti ovom sudu očitovanje o stečajnom planu </w:t>
      </w:r>
      <w:r w:rsidR="00BD15C0">
        <w:rPr>
          <w:rFonts w:cs="Times New Roman" w:eastAsia="Times New Roman"/>
          <w:lang w:eastAsia="hr-HR"/>
        </w:rPr>
        <w:t xml:space="preserve">objavljenom </w:t>
      </w:r>
      <w:r w:rsidR="00C87A8E">
        <w:rPr>
          <w:rFonts w:cs="Times New Roman" w:eastAsia="Times New Roman"/>
          <w:lang w:eastAsia="hr-HR"/>
        </w:rPr>
        <w:t>28. veljače</w:t>
      </w:r>
      <w:r w:rsidR="00BD15C0">
        <w:rPr>
          <w:rFonts w:cs="Times New Roman" w:eastAsia="Times New Roman"/>
          <w:lang w:eastAsia="hr-HR"/>
        </w:rPr>
        <w:t xml:space="preserve"> 2017.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II. Obavještavaju se sudionici stečajnog p</w:t>
      </w:r>
      <w:r w:rsidR="00BD15C0">
        <w:rPr>
          <w:rFonts w:cs="Times New Roman" w:eastAsia="Times New Roman"/>
          <w:lang w:eastAsia="hr-HR"/>
        </w:rPr>
        <w:t>ostupka da uvid u stečajni plan</w:t>
      </w:r>
      <w:r>
        <w:rPr>
          <w:rFonts w:cs="Times New Roman" w:eastAsia="Times New Roman"/>
          <w:lang w:eastAsia="hr-HR"/>
        </w:rPr>
        <w:t xml:space="preserve"> sa svim prilozima i dostavljenim očitovanjima o stečajnom planu mogu obaviti u pisarnici ovog suda u kojoj će isti biti izloženi.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III. Nakon proteka roka iz točke I. izreke ovog zaključka, sud će zakazati ročište radi raspravljanja i glasovanja o stečajnom planu te će poziv za isto objaviti na mrežnoj stranici e-Oglasna ploča sudova. </w:t>
      </w: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C87A8E">
        <w:rPr>
          <w:rFonts w:cs="Times New Roman" w:eastAsia="Times New Roman"/>
          <w:lang w:eastAsia="hr-HR"/>
        </w:rPr>
        <w:t>28. veljače</w:t>
      </w:r>
      <w:r>
        <w:rPr>
          <w:rFonts w:cs="Times New Roman" w:eastAsia="Times New Roman"/>
          <w:lang w:eastAsia="hr-HR"/>
        </w:rPr>
        <w:t xml:space="preserve"> 2017.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Sutkinja:</w:t>
      </w: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</w:t>
      </w:r>
      <w:r w:rsidR="00896FEC">
        <w:rPr>
          <w:rFonts w:cs="Times New Roman" w:eastAsia="Times New Roman"/>
          <w:lang w:eastAsia="hr-HR"/>
        </w:rPr>
        <w:t>Ardena Bajlo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LIJEKU: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 pravni lijek (čl. 19. st. 7. Stečajnog zakona, Narodne novine broj 71/15). </w:t>
      </w:r>
    </w:p>
    <w:p w:rsidRDefault="0055693D" w:rsidP="0055693D" w:rsidR="005569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93D" w:rsidP="0055693D" w:rsidR="0055693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Dostaviti: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stečajnom upravitelju </w:t>
      </w:r>
    </w:p>
    <w:p w:rsidRDefault="0055693D" w:rsidP="0055693D" w:rsidR="0055693D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- e-Oglasna ploča suda </w:t>
      </w:r>
    </w:p>
    <w:p w:rsidRDefault="00BD15C0" w:rsidP="0055693D" w:rsidR="00BD15C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u spis</w:t>
      </w:r>
    </w:p>
    <w:p w:rsidRDefault="0055693D" w:rsidP="0055693D" w:rsidR="0055693D">
      <w:pPr>
        <w:pStyle w:val="SudSjedite"/>
      </w:pPr>
      <w:r>
        <w:tab/>
      </w:r>
    </w:p>
    <w:p w:rsidRDefault="0055693D" w:rsidP="0055693D" w:rsidR="0055693D">
      <w:pPr>
        <w:pStyle w:val="Naslovdokumenta"/>
      </w:pPr>
    </w:p>
    <w:p w:rsidRDefault="0055693D" w:rsidR="0055693D"/>
    <w:sectPr w:rsidR="005569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93D"/>
    <w:rsid w:val="001E203A"/>
    <w:rsid w:val="0055693D"/>
    <w:rsid w:val="006D2B80"/>
    <w:rsid w:val="00896FEC"/>
    <w:rsid w:val="00BD15C0"/>
    <w:rsid w:val="00C8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693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55693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5693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55693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5693D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693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55693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5693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55693D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5693D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2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81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234</properties:Words>
  <properties:Characters>1124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2017-02-28T09:22:00Z</dcterms:created>
  <dc:creator>Martina Kalmeta</dc:creator>
  <cp:lastModifiedBy>wsadmin</cp:lastModifiedBy>
  <dcterms:modified xmlns:xsi="http://www.w3.org/2001/XMLSchema-instance" xsi:type="dcterms:W3CDTF">2017-02-28T09:39:00Z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