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ef63" w14:paraId="bf7ef63" w:rsidRDefault="00916E04" w:rsidR="00886D8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</w:p>
    <w:p w:rsidRDefault="00916E04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966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65271"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96609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6E04">
        <w:rPr>
          <w:sz w:val="24"/>
          <w:szCs w:val="24"/>
        </w:rPr>
        <w:t xml:space="preserve"> </w:t>
      </w:r>
      <w:r w:rsidR="00B65271" w:rsidRPr="00B636E9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      </w:t>
      </w:r>
      <w:r w:rsidR="009F1421">
        <w:rPr>
          <w:sz w:val="24"/>
          <w:szCs w:val="24"/>
        </w:rPr>
        <w:t xml:space="preserve"> </w:t>
      </w:r>
      <w:r w:rsidR="00400955">
        <w:rPr>
          <w:sz w:val="24"/>
          <w:szCs w:val="24"/>
        </w:rPr>
        <w:t xml:space="preserve"> </w:t>
      </w:r>
      <w:r w:rsidR="00544026">
        <w:rPr>
          <w:sz w:val="24"/>
          <w:szCs w:val="24"/>
        </w:rPr>
        <w:t xml:space="preserve">           </w:t>
      </w:r>
      <w:r w:rsidR="00400955">
        <w:rPr>
          <w:sz w:val="24"/>
          <w:szCs w:val="24"/>
        </w:rPr>
        <w:t>89</w:t>
      </w:r>
      <w:r w:rsidR="00DF1FBC">
        <w:rPr>
          <w:sz w:val="24"/>
          <w:szCs w:val="24"/>
        </w:rPr>
        <w:t>. St-</w:t>
      </w:r>
      <w:r w:rsidR="004A35AE">
        <w:rPr>
          <w:sz w:val="24"/>
          <w:szCs w:val="24"/>
        </w:rPr>
        <w:t>3</w:t>
      </w:r>
      <w:r w:rsidR="00400955">
        <w:rPr>
          <w:sz w:val="24"/>
          <w:szCs w:val="24"/>
        </w:rPr>
        <w:t>52/10-</w:t>
      </w:r>
      <w:r w:rsidR="00544026">
        <w:rPr>
          <w:sz w:val="24"/>
          <w:szCs w:val="24"/>
        </w:rPr>
        <w:t>542</w:t>
      </w:r>
      <w:r w:rsidR="00B65271" w:rsidRPr="00B636E9">
        <w:rPr>
          <w:sz w:val="24"/>
          <w:szCs w:val="24"/>
        </w:rPr>
        <w:t xml:space="preserve">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544026" w:rsidP="00B65271" w:rsidR="00544026">
      <w:pPr>
        <w:jc w:val="center"/>
        <w:rPr>
          <w:sz w:val="24"/>
          <w:szCs w:val="24"/>
        </w:rPr>
      </w:pP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400955" w:rsidP="00400955" w:rsidR="00400955">
      <w:pPr>
        <w:ind w:firstLine="720"/>
        <w:jc w:val="both"/>
        <w:rPr>
          <w:sz w:val="24"/>
          <w:szCs w:val="24"/>
        </w:rPr>
      </w:pPr>
      <w:r w:rsidRPr="00400955">
        <w:rPr>
          <w:sz w:val="24"/>
          <w:szCs w:val="24"/>
          <w:lang w:val="pt-BR"/>
        </w:rPr>
        <w:t>Trgovački sud u Zagrebu, po sucu Nikolini Dorić Hadžisejdić, u stečajnom postupku nad stečajnim dužnikom MURING d.o.o. u stečaju, Zagreb, Brezovička</w:t>
      </w:r>
      <w:r>
        <w:rPr>
          <w:sz w:val="24"/>
          <w:szCs w:val="24"/>
          <w:lang w:val="pt-BR"/>
        </w:rPr>
        <w:t xml:space="preserve"> cesta 62 E, OIB: 64225691300, </w:t>
      </w:r>
      <w:r w:rsidR="00413F61">
        <w:rPr>
          <w:sz w:val="24"/>
          <w:szCs w:val="24"/>
          <w:lang w:val="pt-BR"/>
        </w:rPr>
        <w:t>25</w:t>
      </w:r>
      <w:r w:rsidRPr="00400955">
        <w:rPr>
          <w:sz w:val="24"/>
          <w:szCs w:val="24"/>
          <w:lang w:val="pt-BR"/>
        </w:rPr>
        <w:t xml:space="preserve">. </w:t>
      </w:r>
      <w:r w:rsidR="00413F61">
        <w:rPr>
          <w:sz w:val="24"/>
          <w:szCs w:val="24"/>
          <w:lang w:val="pt-BR"/>
        </w:rPr>
        <w:t>ožujka 2019</w:t>
      </w:r>
      <w:r w:rsidRPr="00400955">
        <w:rPr>
          <w:sz w:val="24"/>
          <w:szCs w:val="24"/>
          <w:lang w:val="pt-BR"/>
        </w:rPr>
        <w:t>.</w:t>
      </w:r>
      <w:r w:rsidRPr="00400955">
        <w:rPr>
          <w:sz w:val="24"/>
          <w:szCs w:val="24"/>
        </w:rPr>
        <w:t>,</w:t>
      </w:r>
    </w:p>
    <w:p w:rsidRDefault="00400955" w:rsidP="00400955" w:rsidR="00400955" w:rsidRPr="00400955">
      <w:pPr>
        <w:ind w:firstLine="720"/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Utvrđene tražbine vjerovnika viših isplatnih redova: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D2130A">
      <w:pPr>
        <w:ind w:firstLine="360" w:left="360"/>
        <w:jc w:val="both"/>
        <w:rPr>
          <w:sz w:val="24"/>
          <w:szCs w:val="24"/>
        </w:rPr>
      </w:pPr>
      <w:r w:rsidRPr="00D2130A">
        <w:rPr>
          <w:sz w:val="24"/>
          <w:szCs w:val="24"/>
        </w:rPr>
        <w:t xml:space="preserve">Drugi viši isplatni red </w:t>
      </w:r>
    </w:p>
    <w:p w:rsidRDefault="00D2130A" w:rsidP="00D2130A" w:rsidR="00D2130A" w:rsidRPr="00F048AD">
      <w:pPr>
        <w:ind w:left="708"/>
        <w:jc w:val="both"/>
        <w:rPr>
          <w:bCs/>
          <w:sz w:val="24"/>
          <w:szCs w:val="24"/>
        </w:rPr>
      </w:pPr>
    </w:p>
    <w:p w:rsidRDefault="00413F61" w:rsidP="00D2130A" w:rsidR="00D2130A" w:rsidRPr="003B75F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LEKO M d.o.o., Zagreb, Sokolgradska 31, OIB: 24502445179</w:t>
      </w:r>
      <w:r w:rsidR="00D73806" w:rsidRPr="003B75FF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65</w:t>
      </w:r>
      <w:r w:rsidR="003B75FF" w:rsidRPr="003B75FF">
        <w:rPr>
          <w:sz w:val="24"/>
          <w:szCs w:val="24"/>
        </w:rPr>
        <w:t>.</w:t>
      </w:r>
      <w:r>
        <w:rPr>
          <w:sz w:val="24"/>
          <w:szCs w:val="24"/>
        </w:rPr>
        <w:t>761,10</w:t>
      </w:r>
      <w:r w:rsidR="003B75FF" w:rsidRPr="003B75FF">
        <w:rPr>
          <w:sz w:val="24"/>
          <w:szCs w:val="24"/>
        </w:rPr>
        <w:t xml:space="preserve"> kn.</w:t>
      </w:r>
    </w:p>
    <w:p w:rsidRDefault="00D2130A" w:rsidP="00D2130A" w:rsidR="00D2130A">
      <w:pPr>
        <w:ind w:left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</w:p>
    <w:p w:rsidRDefault="00D73806" w:rsidP="00413F61" w:rsidR="00413F6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413F61">
        <w:rPr>
          <w:sz w:val="24"/>
          <w:szCs w:val="24"/>
        </w:rPr>
        <w:t>kom od 2</w:t>
      </w:r>
      <w:r w:rsidR="00544026">
        <w:rPr>
          <w:sz w:val="24"/>
          <w:szCs w:val="24"/>
        </w:rPr>
        <w:t>1</w:t>
      </w:r>
      <w:r w:rsidR="00413F61">
        <w:rPr>
          <w:sz w:val="24"/>
          <w:szCs w:val="24"/>
        </w:rPr>
        <w:t xml:space="preserve">. ožujka 2019. (list 3197-3215 spisa) </w:t>
      </w:r>
      <w:r>
        <w:rPr>
          <w:sz w:val="24"/>
          <w:szCs w:val="24"/>
        </w:rPr>
        <w:t xml:space="preserve">stečajni vjerovnik </w:t>
      </w:r>
      <w:r w:rsidR="00413F61">
        <w:rPr>
          <w:sz w:val="24"/>
          <w:szCs w:val="24"/>
        </w:rPr>
        <w:t>LEKO M d.o.o., Zagreb, Sokolgradska 31, OIB: 24502445179,</w:t>
      </w:r>
      <w:r>
        <w:rPr>
          <w:sz w:val="24"/>
          <w:szCs w:val="24"/>
        </w:rPr>
        <w:t xml:space="preserve"> dostavio je sudu </w:t>
      </w:r>
      <w:r w:rsidR="00413F61">
        <w:rPr>
          <w:sz w:val="24"/>
          <w:szCs w:val="24"/>
        </w:rPr>
        <w:t>pravomoćnu i ovršnu presudu Trgovačkog suda u Zagrebu posl. br. P-4146/12  od 15. ožujka 2016. kojom je utvrđeno da postoji tražbina stečajnog vjerovnika LEKO M d.o.o., Zagreb, Sokolgradska 31,</w:t>
      </w:r>
      <w:r w:rsidR="00413F61" w:rsidRPr="00D2130A">
        <w:rPr>
          <w:sz w:val="24"/>
          <w:szCs w:val="24"/>
        </w:rPr>
        <w:t xml:space="preserve"> </w:t>
      </w:r>
      <w:r w:rsidR="00413F61">
        <w:rPr>
          <w:sz w:val="24"/>
          <w:szCs w:val="24"/>
        </w:rPr>
        <w:t>u iznosu od 65</w:t>
      </w:r>
      <w:r w:rsidR="00413F61" w:rsidRPr="003B75FF">
        <w:rPr>
          <w:sz w:val="24"/>
          <w:szCs w:val="24"/>
        </w:rPr>
        <w:t>.</w:t>
      </w:r>
      <w:r w:rsidR="00413F61">
        <w:rPr>
          <w:sz w:val="24"/>
          <w:szCs w:val="24"/>
        </w:rPr>
        <w:t>761,10</w:t>
      </w:r>
      <w:r w:rsidR="00413F61" w:rsidRPr="003B75FF">
        <w:rPr>
          <w:sz w:val="24"/>
          <w:szCs w:val="24"/>
        </w:rPr>
        <w:t xml:space="preserve"> </w:t>
      </w:r>
      <w:r w:rsidR="00413F61">
        <w:rPr>
          <w:sz w:val="24"/>
          <w:szCs w:val="24"/>
        </w:rPr>
        <w:t xml:space="preserve"> kn kao tražbina drugog višeg isplatnog reda te je sukladno navedenom zatražio ispravak tablice iz čl. 177. st. 2.</w:t>
      </w:r>
      <w:r w:rsidR="00413F61" w:rsidRPr="00E64027">
        <w:rPr>
          <w:sz w:val="24"/>
          <w:szCs w:val="24"/>
        </w:rPr>
        <w:t xml:space="preserve"> </w:t>
      </w:r>
      <w:r w:rsidR="00413F61" w:rsidRPr="00086AB4">
        <w:rPr>
          <w:sz w:val="24"/>
          <w:szCs w:val="24"/>
        </w:rPr>
        <w:t xml:space="preserve">Stečajnog zakona („Narodne novine“ br. 44/96, 29/99, 129/00, 123/03, 197/03, 187/04, 82/06 i 116/10, </w:t>
      </w:r>
      <w:r w:rsidR="00413F61">
        <w:rPr>
          <w:sz w:val="24"/>
          <w:szCs w:val="24"/>
        </w:rPr>
        <w:t xml:space="preserve">25/12 i 133/12; dalje: SZ). </w:t>
      </w: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13F61" w:rsidP="00413F61" w:rsidR="00413F61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Sud je uvidom u presudu </w:t>
      </w:r>
      <w:r>
        <w:rPr>
          <w:sz w:val="24"/>
          <w:szCs w:val="24"/>
        </w:rPr>
        <w:t>Trgovačkog suda u Zagrebu, posl.</w:t>
      </w:r>
      <w:r w:rsidR="009A6784">
        <w:rPr>
          <w:sz w:val="24"/>
          <w:szCs w:val="24"/>
        </w:rPr>
        <w:t xml:space="preserve"> </w:t>
      </w:r>
      <w:r>
        <w:rPr>
          <w:sz w:val="24"/>
          <w:szCs w:val="24"/>
        </w:rPr>
        <w:t>broj: P-4146/12 od 15. ožujka 2016. utvrdio da je predmetna presuda p</w:t>
      </w:r>
      <w:r w:rsidR="009A6784">
        <w:rPr>
          <w:sz w:val="24"/>
          <w:szCs w:val="24"/>
        </w:rPr>
        <w:t>otvrđena presud</w:t>
      </w:r>
      <w:r>
        <w:rPr>
          <w:sz w:val="24"/>
          <w:szCs w:val="24"/>
        </w:rPr>
        <w:t xml:space="preserve">om Visokog trgovačkog suda Republike Hrvatske posl. br. Pž-5578/16-4 od 20. veljače 2019. </w:t>
      </w:r>
      <w:r w:rsidR="009A6784">
        <w:rPr>
          <w:sz w:val="24"/>
          <w:szCs w:val="24"/>
        </w:rPr>
        <w:t>te</w:t>
      </w:r>
      <w:r w:rsidR="00990E87">
        <w:rPr>
          <w:sz w:val="24"/>
          <w:szCs w:val="24"/>
        </w:rPr>
        <w:t xml:space="preserve"> stoga</w:t>
      </w:r>
      <w:r w:rsidR="009A6784">
        <w:rPr>
          <w:sz w:val="24"/>
          <w:szCs w:val="24"/>
        </w:rPr>
        <w:t xml:space="preserve"> stekla svojstvo pravomoćnosti </w:t>
      </w:r>
      <w:r>
        <w:rPr>
          <w:sz w:val="24"/>
          <w:szCs w:val="24"/>
        </w:rPr>
        <w:t xml:space="preserve">20. </w:t>
      </w:r>
      <w:r w:rsidR="00990E87">
        <w:rPr>
          <w:sz w:val="24"/>
          <w:szCs w:val="24"/>
        </w:rPr>
        <w:t>veljače</w:t>
      </w:r>
      <w:r>
        <w:rPr>
          <w:sz w:val="24"/>
          <w:szCs w:val="24"/>
        </w:rPr>
        <w:t xml:space="preserve"> 2</w:t>
      </w:r>
      <w:r w:rsidR="00990E87">
        <w:rPr>
          <w:sz w:val="24"/>
          <w:szCs w:val="24"/>
        </w:rPr>
        <w:t>019</w:t>
      </w:r>
      <w:r>
        <w:rPr>
          <w:sz w:val="24"/>
          <w:szCs w:val="24"/>
        </w:rPr>
        <w:t>.</w:t>
      </w:r>
    </w:p>
    <w:p w:rsidRDefault="00413F61" w:rsidP="00413F61" w:rsidR="00413F61">
      <w:pPr>
        <w:ind w:firstLine="720"/>
        <w:jc w:val="both"/>
        <w:rPr>
          <w:sz w:val="24"/>
          <w:szCs w:val="24"/>
        </w:rPr>
      </w:pP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2. S</w:t>
      </w:r>
      <w:r>
        <w:rPr>
          <w:sz w:val="24"/>
          <w:szCs w:val="24"/>
        </w:rPr>
        <w:t>Z-a</w:t>
      </w:r>
      <w:r w:rsidRPr="00086AB4">
        <w:rPr>
          <w:sz w:val="24"/>
          <w:szCs w:val="24"/>
        </w:rPr>
        <w:t xml:space="preserve">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lastRenderedPageBreak/>
        <w:t xml:space="preserve">Na temelju odredbe čl. 181. SZ-a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SZ-a.</w:t>
      </w: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 obzirom na to da je pravomoćnom presudom utvrđena tražbina navedenog stečajnog vjerovnika, sud je na temelju odredbe čl. </w:t>
      </w:r>
      <w:smartTag w:element="metricconverter" w:uri="urn:schemas-microsoft-com:office:smarttags">
        <w:smartTagPr>
          <w:attr w:val="181. st" w:name="ProductID"/>
        </w:smartTagPr>
        <w:r w:rsidRPr="00086AB4">
          <w:rPr>
            <w:sz w:val="24"/>
            <w:szCs w:val="24"/>
          </w:rPr>
          <w:t>181. st</w:t>
        </w:r>
      </w:smartTag>
      <w:r w:rsidRPr="00086AB4">
        <w:rPr>
          <w:sz w:val="24"/>
          <w:szCs w:val="24"/>
        </w:rPr>
        <w:t>. 2. SZ-a riješio kao u izreci.</w:t>
      </w:r>
    </w:p>
    <w:p w:rsidRDefault="00413F61" w:rsidP="00413F61" w:rsidR="00413F61" w:rsidRPr="00086AB4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990E87">
        <w:rPr>
          <w:sz w:val="24"/>
          <w:szCs w:val="24"/>
        </w:rPr>
        <w:t>25</w:t>
      </w:r>
      <w:r w:rsidR="00DF1FBC">
        <w:rPr>
          <w:sz w:val="24"/>
          <w:szCs w:val="24"/>
        </w:rPr>
        <w:t xml:space="preserve">. </w:t>
      </w:r>
      <w:r w:rsidR="00990E87">
        <w:rPr>
          <w:sz w:val="24"/>
          <w:szCs w:val="24"/>
        </w:rPr>
        <w:t>ožujka</w:t>
      </w:r>
      <w:r w:rsidR="003D0688" w:rsidRPr="00B636E9">
        <w:rPr>
          <w:sz w:val="24"/>
          <w:szCs w:val="24"/>
        </w:rPr>
        <w:t xml:space="preserve"> 2</w:t>
      </w:r>
      <w:r w:rsidR="00990E87">
        <w:rPr>
          <w:sz w:val="24"/>
          <w:szCs w:val="24"/>
        </w:rPr>
        <w:t>019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544026" w:rsidR="00886D86" w:rsidRPr="00310646">
      <w:pPr>
        <w:pStyle w:val="Tijeloteksta"/>
        <w:ind w:firstLine="612" w:left="5760"/>
        <w:jc w:val="right"/>
      </w:pPr>
      <w:r>
        <w:t xml:space="preserve"> </w:t>
      </w:r>
      <w:r w:rsidR="006C26C4">
        <w:t xml:space="preserve">                 </w:t>
      </w:r>
      <w:r w:rsidRPr="00310646">
        <w:t>SUDAC:</w:t>
      </w:r>
    </w:p>
    <w:p w:rsidRDefault="00886D86" w:rsidP="00544026" w:rsidR="00886D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D0D01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1D608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1D6081" w:rsidP="007B64C7" w:rsidR="001D6081" w:rsidRPr="001D6081">
      <w:pPr>
        <w:ind w:firstLine="708" w:left="3540"/>
        <w:jc w:val="right"/>
        <w:rPr>
          <w:sz w:val="24"/>
          <w:szCs w:val="24"/>
        </w:rPr>
      </w:pPr>
      <w:r w:rsidRPr="001D6081">
        <w:rPr>
          <w:sz w:val="24"/>
          <w:szCs w:val="24"/>
        </w:rPr>
        <w:t>Za točnost otpravka-ovlašteni službenik:</w:t>
      </w:r>
    </w:p>
    <w:p w:rsidRDefault="001D6081" w:rsidP="007B64C7" w:rsidR="001D6081" w:rsidRPr="001D6081">
      <w:pPr>
        <w:ind w:firstLine="708" w:left="3540"/>
        <w:jc w:val="right"/>
        <w:rPr>
          <w:sz w:val="24"/>
          <w:szCs w:val="24"/>
        </w:rPr>
      </w:pPr>
      <w:r w:rsidRPr="001D6081">
        <w:rPr>
          <w:sz w:val="24"/>
          <w:szCs w:val="24"/>
        </w:rPr>
        <w:t xml:space="preserve">                                       Valentina Gabud</w:t>
      </w:r>
    </w:p>
    <w:p w:rsidRDefault="00CD0D01" w:rsidP="00CD0D01" w:rsidR="00CD0D01" w:rsidRPr="00B636E9">
      <w:pPr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sectPr w:rsidSect="00544026" w:rsidR="00886D86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BE2" w:rsidP="0028353E" w:rsidR="00186450">
    <w:pPr>
      <w:pStyle w:val="Zaglavlje"/>
      <w:jc w:val="right"/>
    </w:pPr>
    <w:r>
      <w:rPr>
        <w:sz w:val="24"/>
      </w:rPr>
      <w:t>89</w:t>
    </w:r>
    <w:r w:rsidR="00DF1FBC">
      <w:rPr>
        <w:sz w:val="24"/>
      </w:rPr>
      <w:t>. St-</w:t>
    </w:r>
    <w:r>
      <w:rPr>
        <w:sz w:val="24"/>
      </w:rPr>
      <w:t>352</w:t>
    </w:r>
    <w:r w:rsidR="00186450">
      <w:rPr>
        <w:sz w:val="24"/>
      </w:rPr>
      <w:t>/1</w:t>
    </w:r>
    <w:r>
      <w:rPr>
        <w:sz w:val="24"/>
      </w:rPr>
      <w:t>0</w:t>
    </w:r>
    <w:r w:rsidR="00990E87">
      <w:rPr>
        <w:sz w:val="24"/>
      </w:rPr>
      <w:t>-</w:t>
    </w:r>
    <w:r w:rsidR="00544026">
      <w:rPr>
        <w:sz w:val="24"/>
      </w:rPr>
      <w:t>542</w:t>
    </w:r>
    <w:r w:rsidR="00186450" w:rsidRPr="00B312E8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026" w:rsidR="00544026">
    <w:pPr>
      <w:pStyle w:val="Zaglavlje"/>
    </w:pPr>
    <w:r>
      <w:t xml:space="preserve">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6291"/>
    <w:rsid w:val="000D357F"/>
    <w:rsid w:val="000F1EE3"/>
    <w:rsid w:val="000F3C38"/>
    <w:rsid w:val="001116BC"/>
    <w:rsid w:val="00171666"/>
    <w:rsid w:val="00186450"/>
    <w:rsid w:val="00194B87"/>
    <w:rsid w:val="001B5BE2"/>
    <w:rsid w:val="001C001F"/>
    <w:rsid w:val="001D6081"/>
    <w:rsid w:val="001D60B3"/>
    <w:rsid w:val="001E6962"/>
    <w:rsid w:val="0028353E"/>
    <w:rsid w:val="002C419D"/>
    <w:rsid w:val="002D4BCC"/>
    <w:rsid w:val="002E51C2"/>
    <w:rsid w:val="00356ED9"/>
    <w:rsid w:val="00382548"/>
    <w:rsid w:val="003B75FF"/>
    <w:rsid w:val="003C13C1"/>
    <w:rsid w:val="003D0688"/>
    <w:rsid w:val="00400955"/>
    <w:rsid w:val="00413F61"/>
    <w:rsid w:val="00444EA0"/>
    <w:rsid w:val="00497B24"/>
    <w:rsid w:val="004A35AE"/>
    <w:rsid w:val="004D03BB"/>
    <w:rsid w:val="004F4CDB"/>
    <w:rsid w:val="00503094"/>
    <w:rsid w:val="00534D04"/>
    <w:rsid w:val="00537A4E"/>
    <w:rsid w:val="00544026"/>
    <w:rsid w:val="00554D7C"/>
    <w:rsid w:val="00577C20"/>
    <w:rsid w:val="00665E46"/>
    <w:rsid w:val="00676948"/>
    <w:rsid w:val="006C26C4"/>
    <w:rsid w:val="006E6817"/>
    <w:rsid w:val="00751813"/>
    <w:rsid w:val="007C6869"/>
    <w:rsid w:val="007D145D"/>
    <w:rsid w:val="007E4E14"/>
    <w:rsid w:val="007F5A11"/>
    <w:rsid w:val="00824944"/>
    <w:rsid w:val="00846C9F"/>
    <w:rsid w:val="00886D86"/>
    <w:rsid w:val="0089203A"/>
    <w:rsid w:val="008A286D"/>
    <w:rsid w:val="008A5470"/>
    <w:rsid w:val="008A7C5A"/>
    <w:rsid w:val="008C25F9"/>
    <w:rsid w:val="008E1067"/>
    <w:rsid w:val="008E2E7A"/>
    <w:rsid w:val="00916E04"/>
    <w:rsid w:val="009259FF"/>
    <w:rsid w:val="0093321A"/>
    <w:rsid w:val="00935ABA"/>
    <w:rsid w:val="00957925"/>
    <w:rsid w:val="009822A9"/>
    <w:rsid w:val="00990E87"/>
    <w:rsid w:val="00993384"/>
    <w:rsid w:val="009A6784"/>
    <w:rsid w:val="009F1421"/>
    <w:rsid w:val="00A010C3"/>
    <w:rsid w:val="00A01B89"/>
    <w:rsid w:val="00A3380D"/>
    <w:rsid w:val="00A751A0"/>
    <w:rsid w:val="00AA404C"/>
    <w:rsid w:val="00AD0460"/>
    <w:rsid w:val="00AE1F2D"/>
    <w:rsid w:val="00B0292A"/>
    <w:rsid w:val="00B636E9"/>
    <w:rsid w:val="00B65271"/>
    <w:rsid w:val="00B96609"/>
    <w:rsid w:val="00C00CB9"/>
    <w:rsid w:val="00C45091"/>
    <w:rsid w:val="00CA675A"/>
    <w:rsid w:val="00CD0D01"/>
    <w:rsid w:val="00CE7289"/>
    <w:rsid w:val="00CF2085"/>
    <w:rsid w:val="00D2130A"/>
    <w:rsid w:val="00D41C2B"/>
    <w:rsid w:val="00D73806"/>
    <w:rsid w:val="00D97E00"/>
    <w:rsid w:val="00DA0099"/>
    <w:rsid w:val="00DC76EE"/>
    <w:rsid w:val="00DF1FBC"/>
    <w:rsid w:val="00E36493"/>
    <w:rsid w:val="00E81382"/>
    <w:rsid w:val="00EC4F92"/>
    <w:rsid w:val="00ED0FC4"/>
    <w:rsid w:val="00EE23AE"/>
    <w:rsid w:val="00F03D95"/>
    <w:rsid w:val="00F43A5B"/>
    <w:rsid w:val="00F63512"/>
    <w:rsid w:val="00FC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0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0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0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0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0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0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0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0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St-352/2010-537</izvorni_sadrzaj>
    <derivirana_varijabla naziv="DomainObject.PredzadnjaOdlukaIzPredmeta.Oznaka_1">St-352/2010-537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2229</properties:Characters>
  <properties:Lines>73</properties:Lines>
  <properties:Paragraphs>24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Valentina Gabud</cp:lastModifiedBy>
  <cp:lastPrinted>2019-03-25T08:47:00Z</cp:lastPrinted>
  <dcterms:modified xmlns:xsi="http://www.w3.org/2001/XMLSchema-instance" xsi:type="dcterms:W3CDTF">2019-03-25T08:47:00Z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(31. Rješenje - ispravak tablica - II viši po presudi - leko 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