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1f17" w14:paraId="ba31f1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251BF7">
        <w:t>477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251BF7" w:rsidRPr="003A3ECE">
        <w:t>FRANIKOL USLUGE j.d.o.o., Zagreb, Rim 50, OIB 25504623375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251BF7">
        <w:t>9.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251BF7" w:rsidRPr="003A3ECE">
        <w:t>FRANIKOL USLUGE j.d.o.o., Zagreb, Rim 50, OIB 25504623375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251BF7">
        <w:t>9. svibnja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251BF7">
        <w:t>0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51BF7">
        <w:t>Mirjana Dujmović, Zagreb, Božidara Magovca 48</w:t>
      </w:r>
      <w:r w:rsidR="00A42F27" w:rsidRPr="00357BEE">
        <w:t>, OIB</w:t>
      </w:r>
      <w:r w:rsidR="004C3C15">
        <w:t xml:space="preserve"> </w:t>
      </w:r>
      <w:r w:rsidR="00251BF7">
        <w:t>30711927799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251BF7" w:rsidRPr="003A3ECE">
        <w:t>FRANIKOL USLUGE j.d.o.o., Zagreb, Rim 50, OIB 25504623375</w:t>
      </w:r>
      <w:r w:rsidR="008C5EB2">
        <w:t xml:space="preserve">, s danom </w:t>
      </w:r>
      <w:r w:rsidR="00251BF7">
        <w:t>9.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251BF7" w:rsidRPr="003A3ECE">
        <w:t>FRANIKOL USLUGE j.d.o.o., Zagreb, Rim 50, OIB 25504623375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5E6E20" w:rsidP="005E6E20" w:rsidR="005E6E20">
      <w:pPr>
        <w:ind w:firstLine="708"/>
        <w:jc w:val="both"/>
      </w:pPr>
      <w:r>
        <w:t xml:space="preserve">FINA-a Regionalni centar Zagreb, podnijela je ovom sudu dana 13. veljače 2017. prijedlog za otvaranje stečajnog postupka nad dužnikom </w:t>
      </w:r>
      <w:r w:rsidRPr="003A3ECE">
        <w:t>FRANIKOL USLUGE j.d.o.o., Zagreb, Rim 50, OIB 25504623375</w:t>
      </w:r>
      <w:r>
        <w:t xml:space="preserve">. </w:t>
      </w:r>
    </w:p>
    <w:p w:rsidRDefault="005E6E20" w:rsidP="005E6E20" w:rsidR="005E6E20">
      <w:pPr>
        <w:ind w:firstLine="708"/>
        <w:jc w:val="both"/>
      </w:pPr>
      <w:r>
        <w:t xml:space="preserve"> </w:t>
      </w:r>
    </w:p>
    <w:p w:rsidRDefault="005E6E20" w:rsidP="005E6E20" w:rsidR="005E6E20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9. veljače 2017. godine dužnik u Očevidniku redoslijeda osnova za plaćanje ima evidentirane neizvršene osnove za plaćanje u neprekinutom razdoblju od 120 dana u ukupnom iznosu od 33.385,54 kn, te da dužnik ima četiri zaposlenih. </w:t>
      </w:r>
    </w:p>
    <w:p w:rsidRDefault="005E6E20" w:rsidP="005E6E20" w:rsidR="005E6E20">
      <w:pPr>
        <w:ind w:firstLine="708"/>
        <w:jc w:val="both"/>
      </w:pPr>
    </w:p>
    <w:p w:rsidRDefault="005E6E20" w:rsidP="005E6E20" w:rsidR="005E6E20" w:rsidRPr="005F7ED3">
      <w:pPr>
        <w:ind w:firstLine="708"/>
        <w:jc w:val="both"/>
      </w:pPr>
      <w:r>
        <w:t>Rješenjem ovog suda posl.br. 4 St-477/17 od 29.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25. listopada 2017. godine.</w:t>
      </w:r>
    </w:p>
    <w:p w:rsidRDefault="005E6E20" w:rsidP="005E6E20" w:rsidR="005E6E20" w:rsidRPr="005F7ED3">
      <w:pPr>
        <w:jc w:val="both"/>
      </w:pPr>
    </w:p>
    <w:p w:rsidRDefault="005E6E20" w:rsidP="005E6E20" w:rsidR="005E6E20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5E6E20" w:rsidP="005E6E20" w:rsidR="005E6E20">
      <w:pPr>
        <w:ind w:firstLine="708"/>
        <w:jc w:val="both"/>
      </w:pPr>
    </w:p>
    <w:p w:rsidRDefault="005E6E20" w:rsidP="005E6E20" w:rsidR="005E6E20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25. listopada 2017. godine, niti na ročište radi rasprave o pretpostavkama za otvaranje stečajnog postupka od 30. siječnja 2018. godine, nisu pristupili niti predlagatelj, niti dužnik, niti zakonski zastupnik dužnika, a niti je dužnik postupio po zaključku suda od 29. kolovoza 2017. godine da dostavi sudu popis imovine i obveza dužnika. Sud je zaključkom od 26. listopada 2017. godine zatražio od javnih tijela koja vode evidenciju o određenoj vrsti imovine dostavu podataka iz njihovih službenih evidencija o tome da li je dužnik evidentiran kao vlasnik imovine. </w:t>
      </w:r>
    </w:p>
    <w:p w:rsidRDefault="005E6E20" w:rsidP="005E6E20" w:rsidR="005E6E20">
      <w:pPr>
        <w:ind w:firstLine="708"/>
        <w:jc w:val="both"/>
      </w:pPr>
    </w:p>
    <w:p w:rsidRDefault="005E6E20" w:rsidP="005E6E20" w:rsidR="005E6E20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30. listopada 2017. godine (list 25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31. listopada </w:t>
      </w:r>
      <w:r w:rsidRPr="00A44D76">
        <w:t xml:space="preserve">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2. studenog 2017. godine (list 27 spisa) utvrđeno je da dužnik nije evidentiran kao vlasnik vozila. Uvidom u</w:t>
      </w:r>
      <w:r w:rsidRPr="00A44D76">
        <w:t xml:space="preserve"> obavijest Središnjeg klirinško depozitarnog društva d.d. od </w:t>
      </w:r>
      <w:r>
        <w:t>14. studenog</w:t>
      </w:r>
      <w:r w:rsidRPr="00A44D76">
        <w:t xml:space="preserve"> 2017. godine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</w:t>
      </w:r>
      <w:r w:rsidRPr="003A3ECE">
        <w:t xml:space="preserve">uvjerenje Državne geodetske uprave od 3. studenog 2017. godine (list 30 spisa) </w:t>
      </w:r>
      <w:r>
        <w:t xml:space="preserve">utvrđeno je </w:t>
      </w:r>
      <w:r w:rsidRPr="003A3ECE">
        <w:t>da dužnik nije upisan u katastarski operat</w:t>
      </w:r>
      <w:r>
        <w:t>.</w:t>
      </w:r>
    </w:p>
    <w:p w:rsidRDefault="005E6E20" w:rsidP="005E6E20" w:rsidR="005E6E20">
      <w:pPr>
        <w:ind w:firstLine="708"/>
        <w:jc w:val="both"/>
      </w:pPr>
    </w:p>
    <w:p w:rsidRDefault="005E6E20" w:rsidP="005E6E20" w:rsidR="005E6E20">
      <w:pPr>
        <w:ind w:firstLine="708"/>
        <w:jc w:val="both"/>
      </w:pPr>
      <w:r>
        <w:t xml:space="preserve">Nadalje, uvidom u potvrdu FINA-e o blokadi računa i novčanih sredstava dužnika od 30. listopada 2017. godine (list 23 spisa) sud je utvrdio da na dan izdavanja potvrde u Očevidniku redoslijeda osnova za plaćanje dužnik ima evidentirane neizvršene osnove za plaćanje u neprekinutom razdoblju od 382 dana, time da nepodmirene obveze na dan izdavanja potvrde iznose 68.680,95 kn. </w:t>
      </w:r>
    </w:p>
    <w:p w:rsidRDefault="005E6E20" w:rsidP="005E6E20" w:rsidR="005E6E2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5E6E20">
        <w:t>30. listopada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5E6E20">
        <w:t>477</w:t>
      </w:r>
      <w:r w:rsidR="005555FF">
        <w:t>/1</w:t>
      </w:r>
      <w:r w:rsidR="00F275E4">
        <w:t>7</w:t>
      </w:r>
      <w:r w:rsidRPr="00692A21">
        <w:t xml:space="preserve"> od </w:t>
      </w:r>
      <w:r w:rsidR="005E6E20">
        <w:t>30</w:t>
      </w:r>
      <w:r w:rsidR="001A22F0">
        <w:t>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E6E20">
        <w:t>9.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275E4">
        <w:t>3</w:t>
      </w:r>
      <w:r w:rsidR="005E6E20">
        <w:t>0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5E6E20">
        <w:t>30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5E6E20">
        <w:t>9.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18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E6E20">
      <w:t>477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8118C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8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FRANIKOL USLUGE j.d.o.o. zastupanog po punomoćniku Martina Letica</izvorni_sadrzaj>
    <derivirana_varijabla naziv="DomainObject.Predmet.ProtustrankaFormated_1">  FRANIKOL USLUGE j.d.o.o. zastupanog po punomoćniku Martina Letica</derivirana_varijabla>
  </DomainObject.Predmet.ProtustrankaFormated>
  <DomainObject.Predmet.ProtustrankaFormatedOIB>
    <izvorni_sadrzaj>  FRANIKOL USLUGE j.d.o.o., OIB 25504623375 zastupanog po punomoćniku Martina Letica</izvorni_sadrzaj>
    <derivirana_varijabla naziv="DomainObject.Predmet.ProtustrankaFormatedOIB_1">  FRANIKOL USLUGE j.d.o.o., OIB 25504623375 zastupanog po punomoćniku Martina Letica</derivirana_varijabla>
  </DomainObject.Predmet.ProtustrankaFormatedOIB>
  <DomainObject.Predmet.ProtustrankaFormatedWithAdress>
    <izvorni_sadrzaj> FRANIKOL USLUGE j.d.o.o., Rim 50, 10000 Zagreb zastupanog po punomoćniku Martina Letica</izvorni_sadrzaj>
    <derivirana_varijabla naziv="DomainObject.Predmet.ProtustrankaFormatedWithAdress_1"> FRANIKOL USLUGE j.d.o.o., Rim 50, 10000 Zagreb zastupanog po punomoćniku Martina Letica</derivirana_varijabla>
  </DomainObject.Predmet.ProtustrankaFormatedWithAdress>
  <DomainObject.Predmet.ProtustrankaFormatedWithAdressOIB>
    <izvorni_sadrzaj> FRANIKOL USLUGE j.d.o.o., OIB 25504623375, Rim 50, 10000 Zagreb zastupanog po punomoćniku Martina Letica</izvorni_sadrzaj>
    <derivirana_varijabla naziv="DomainObject.Predmet.ProtustrankaFormatedWithAdressOIB_1"> FRANIKOL USLUGE j.d.o.o., OIB 25504623375, Rim 50, 10000 Zagreb zastupanog po punomoćniku Martina Letica</derivirana_varijabla>
  </DomainObject.Predmet.ProtustrankaFormatedWithAdressOIB>
  <DomainObject.Predmet.ProtustrankaWithAdress>
    <izvorni_sadrzaj>FRANIKOL USLUGE j.d.o.o. Rim 50, 10000 Zagreb</izvorni_sadrzaj>
    <derivirana_varijabla naziv="DomainObject.Predmet.ProtustrankaWithAdress_1">FRANIKOL USLUGE j.d.o.o. Rim 50, 10000 Zagreb</derivirana_varijabla>
  </DomainObject.Predmet.ProtustrankaWithAdress>
  <DomainObject.Predmet.ProtustrankaWithAdressOIB>
    <izvorni_sadrzaj>FRANIKOL USLUGE j.d.o.o., OIB 25504623375, Rim 50, 10000 Zagreb</izvorni_sadrzaj>
    <derivirana_varijabla naziv="DomainObject.Predmet.ProtustrankaWithAdressOIB_1">FRANIKOL USLUGE j.d.o.o., OIB 25504623375, Rim 50, 10000 Zagreb</derivirana_varijabla>
  </DomainObject.Predmet.ProtustrankaWithAdressOIB>
  <DomainObject.Predmet.ProtustrankaNazivFormated>
    <izvorni_sadrzaj>FRANIKOL USLUGE j.d.o.o.</izvorni_sadrzaj>
    <derivirana_varijabla naziv="DomainObject.Predmet.ProtustrankaNazivFormated_1">FRANIKOL USLUGE j.d.o.o.</derivirana_varijabla>
  </DomainObject.Predmet.ProtustrankaNazivFormated>
  <DomainObject.Predmet.ProtustrankaNazivFormatedOIB>
    <izvorni_sadrzaj>FRANIKOL USLUGE j.d.o.o., OIB 25504623375</izvorni_sadrzaj>
    <derivirana_varijabla naziv="DomainObject.Predmet.ProtustrankaNazivFormatedOIB_1">FRANIKOL USLUGE j.d.o.o., OIB 25504623375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FRANIKOL USLUGE j.d.o.o. zastupanog po punomoćniku Martina Letica</item>
    </izvorni_sadrzaj>
    <derivirana_varijabla naziv="DomainObject.Predmet.ProtuStrankaListFormated_1">
      <item>FRANIKOL USLUGE j.d.o.o. zastupanog po punomoćniku Martina Letica</item>
    </derivirana_varijabla>
  </DomainObject.Predmet.ProtuStrankaListFormated>
  <DomainObject.Predmet.ProtuStrankaListFormatedOIB>
    <izvorni_sadrzaj>
      <item>FRANIKOL USLUGE j.d.o.o., OIB 25504623375 zastupanog po punomoćniku Martina Letica</item>
    </izvorni_sadrzaj>
    <derivirana_varijabla naziv="DomainObject.Predmet.ProtuStrankaListFormatedOIB_1">
      <item>FRANIKOL USLUGE j.d.o.o., OIB 25504623375 zastupanog po punomoćniku Martina Letica</item>
    </derivirana_varijabla>
  </DomainObject.Predmet.ProtuStrankaListFormatedOIB>
  <DomainObject.Predmet.ProtuStrankaListFormatedWithAdress>
    <izvorni_sadrzaj>
      <item>FRANIKOL USLUGE j.d.o.o., Rim 50, 10000 Zagreb zastupanog po punomoćniku Martina Letica</item>
    </izvorni_sadrzaj>
    <derivirana_varijabla naziv="DomainObject.Predmet.ProtuStrankaListFormatedWithAdress_1">
      <item>FRANIKOL USLUGE j.d.o.o., Rim 50, 10000 Zagreb zastupanog po punomoćniku Martina Letica</item>
    </derivirana_varijabla>
  </DomainObject.Predmet.ProtuStrankaListFormatedWithAdress>
  <DomainObject.Predmet.ProtuStrankaListFormatedWithAdressOIB>
    <izvorni_sadrzaj>
      <item>FRANIKOL USLUGE j.d.o.o., OIB 25504623375, Rim 50, 10000 Zagreb zastupanog po punomoćniku Martina Letica</item>
    </izvorni_sadrzaj>
    <derivirana_varijabla naziv="DomainObject.Predmet.ProtuStrankaListFormatedWithAdressOIB_1">
      <item>FRANIKOL USLUGE j.d.o.o., OIB 25504623375, Rim 50, 10000 Zagreb zastupanog po punomoćniku Martina Letica</item>
    </derivirana_varijabla>
  </DomainObject.Predmet.ProtuStrankaListFormatedWithAdressOIB>
  <DomainObject.Predmet.ProtuStrankaListNazivFormated>
    <izvorni_sadrzaj>
      <item>FRANIKOL USLUGE j.d.o.o.</item>
    </izvorni_sadrzaj>
    <derivirana_varijabla naziv="DomainObject.Predmet.ProtuStrankaListNazivFormated_1">
      <item>FRANIKOL USLUGE j.d.o.o.</item>
    </derivirana_varijabla>
  </DomainObject.Predmet.ProtuStrankaListNazivFormated>
  <DomainObject.Predmet.ProtuStrankaListNazivFormatedOIB>
    <izvorni_sadrzaj>
      <item>FRANIKOL USLUGE j.d.o.o., OIB 25504623375</item>
    </izvorni_sadrzaj>
    <derivirana_varijabla naziv="DomainObject.Predmet.ProtuStrankaListNazivFormatedOIB_1">
      <item>FRANIKOL USLUGE j.d.o.o., OIB 25504623375</item>
    </derivirana_varijabla>
  </DomainObject.Predmet.ProtuStrankaListNazivFormatedOIB>
  <DomainObject.Predmet.OstaliListFormated>
    <izvorni_sadrzaj>
      <item>Martina Letica punomoćnik sudionika u postupku FRANIKOL USLUGE j.d.o.o.</item>
    </izvorni_sadrzaj>
    <derivirana_varijabla naziv="DomainObject.Predmet.OstaliListFormated_1">
      <item>Martina Letica punomoćnik sudionika u postupku FRANIKOL USLUGE j.d.o.o.</item>
    </derivirana_varijabla>
  </DomainObject.Predmet.OstaliListFormated>
  <DomainObject.Predmet.OstaliListFormatedOIB>
    <izvorni_sadrzaj>
      <item>Martina Letica, OIB 34893318991 punomoćnik sudionika u postupku FRANIKOL USLUGE j.d.o.o.</item>
    </izvorni_sadrzaj>
    <derivirana_varijabla naziv="DomainObject.Predmet.OstaliListFormatedOIB_1">
      <item>Martina Letica, OIB 34893318991 punomoćnik sudionika u postupku FRANIKOL USLUGE j.d.o.o.</item>
    </derivirana_varijabla>
  </DomainObject.Predmet.OstaliListFormatedOIB>
  <DomainObject.Predmet.OstaliListFormatedWithAdress>
    <izvorni_sadrzaj>
      <item>Martina Letica, Rim 50, 10000 Zagreb punomoćnik sudionika u postupku FRANIKOL USLUGE j.d.o.o.</item>
    </izvorni_sadrzaj>
    <derivirana_varijabla naziv="DomainObject.Predmet.OstaliListFormatedWithAdress_1">
      <item>Martina Letica, Rim 50, 10000 Zagreb punomoćnik sudionika u postupku FRANIKOL USLUGE j.d.o.o.</item>
    </derivirana_varijabla>
  </DomainObject.Predmet.OstaliListFormatedWithAdress>
  <DomainObject.Predmet.OstaliListFormatedWithAdressOIB>
    <izvorni_sadrzaj>
      <item>Martina Letica, OIB 34893318991, Rim 50, 10000 Zagreb punomoćnik sudionika u postupku FRANIKOL USLUGE j.d.o.o.</item>
    </izvorni_sadrzaj>
    <derivirana_varijabla naziv="DomainObject.Predmet.OstaliListFormatedWithAdressOIB_1">
      <item>Martina Letica, OIB 34893318991, Rim 50, 10000 Zagreb punomoćnik sudionika u postupku FRANIKOL USLUGE j.d.o.o.</item>
    </derivirana_varijabla>
  </DomainObject.Predmet.OstaliListFormatedWithAdressOIB>
  <DomainObject.Predmet.OstaliListNazivFormated>
    <izvorni_sadrzaj>
      <item>Martina Letica</item>
    </izvorni_sadrzaj>
    <derivirana_varijabla naziv="DomainObject.Predmet.OstaliListNazivFormated_1">
      <item>Martina Letica</item>
    </derivirana_varijabla>
  </DomainObject.Predmet.OstaliListNazivFormated>
  <DomainObject.Predmet.OstaliListNazivFormatedOIB>
    <izvorni_sadrzaj>
      <item>Martina Letica, OIB 34893318991</item>
    </izvorni_sadrzaj>
    <derivirana_varijabla naziv="DomainObject.Predmet.OstaliListNazivFormatedOIB_1">
      <item>Martina Letica, OIB 34893318991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FRANIKOL USLUGE j.d.o.o.</izvorni_sadrzaj>
    <derivirana_varijabla naziv="DomainObject.Predmet.ProtustrankaIDrugi_1">FRANIKOL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FRANIKOL USLUGE j.d.o.o., OIB 25504623375, Rim 50, 10000 Zagreb</izvorni_sadrzaj>
    <derivirana_varijabla naziv="DomainObject.Predmet.ProtustrankaIDrugiAdressOIB_1">FRANIKOL USLUGE j.d.o.o., OIB 25504623375, Rim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FRANIKOL USLUGE j.d.o.o.</item>
      <item>Martina Letica</item>
    </izvorni_sadrzaj>
    <derivirana_varijabla naziv="DomainObject.Predmet.SudioniciListNaziv_1">
      <item>FINA Regionalni centar Zagreb</item>
      <item>FRANIKOL USLUGE j.d.o.o.</item>
      <item>Martina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FRANIKOL USLUGE j.d.o.o., OIB 25504623375, Rim 50,10000 Zagreb</item>
      <item>Martina Letica, OIB 34893318991, Rim 50,10000 Zagreb</item>
    </izvorni_sadrzaj>
    <derivirana_varijabla naziv="DomainObject.Predmet.SudioniciListAdressOIB_1">
      <item>FINA Regionalni centar Zagreb, OIB 85821130368, Trg svibanjskih žrtava 1995. 1,10000 Zagreb</item>
      <item>FRANIKOL USLUGE j.d.o.o., OIB 25504623375, Rim 50,10000 Zagreb</item>
      <item>Martina Letica, OIB 34893318991, Rim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25504623375</item>
      <item>, OIB 34893318991</item>
    </izvorni_sadrzaj>
    <derivirana_varijabla naziv="DomainObject.Predmet.SudioniciListNazivOIB_1">
      <item>, OIB 85821130368</item>
      <item>, OIB 25504623375</item>
      <item>, OIB 34893318991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1439</properties:Words>
  <properties:Characters>8051</properties:Characters>
  <properties:Lines>173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2018-05-09T07:47:00Z</dcterms:created>
  <dc:creator>Korisnik</dc:creator>
  <cp:lastModifiedBy>Goranka Boljkovac</cp:lastModifiedBy>
  <cp:lastPrinted>2018-04-24T10:47:00Z</cp:lastPrinted>
  <dcterms:modified xmlns:xsi="http://www.w3.org/2001/XMLSchema-instance" xsi:type="dcterms:W3CDTF">2018-05-09T07:51:00Z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-FRANIKOL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