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697"/>
        <w:tblInd w:type="dxa" w:w="93"/>
        <w:tblLook w:val="04A0" w:noVBand="1" w:noHBand="0" w:lastColumn="0" w:firstColumn="1" w:lastRow="0" w:firstRow="1"/>
      </w:tblPr>
      <w:tblGrid>
        <w:gridCol w:w="4574"/>
        <w:gridCol w:w="222"/>
        <w:gridCol w:w="1360"/>
        <w:gridCol w:w="2401"/>
        <w:gridCol w:w="1180"/>
        <w:gridCol w:w="1180"/>
        <w:gridCol w:w="960"/>
        <w:gridCol w:w="1820"/>
      </w:tblGrid>
      <w:tr w:rsidTr="00D54A7F" w:rsidR="00D54A7F">
        <w:trPr>
          <w:trHeight w:val="255"/>
        </w:trPr>
        <w:tc>
          <w:tcPr>
            <w:tcW w:type="dxa" w:w="45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A7F" w:rsidP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bookmarkStart w:name="_GoBack" w:id="0"/>
            <w:bookmarkEnd w:id="0"/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24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  <w:p w:rsidRDefault="00C4187C" w:rsidR="00C4187C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4A7F" w:rsidR="00D54A7F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A7F" w:rsidR="00D54A7F">
            <w:pPr>
              <w:rPr>
                <w:rFonts w:cs="Arial" w:hAnsi="Calibri" w:ascii="Calibri"/>
                <w:sz w:val="20"/>
                <w:szCs w:val="20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A7F" w:rsidR="00D54A7F">
            <w:pPr>
              <w:rPr>
                <w:rFonts w:cs="Arial" w:hAnsi="Calibri" w:ascii="Calibri"/>
                <w:sz w:val="20"/>
                <w:szCs w:val="20"/>
              </w:rPr>
            </w:pPr>
          </w:p>
        </w:tc>
      </w:tr>
    </w:tbl>
    <w:p w14:textId="cd19060" w14:paraId="cd19060" w:rsidRDefault="00651FBD" w:rsidP="00C4187C" w:rsidR="00651FBD">
      <w:pPr>
        <w:jc w:val="right"/>
        <w15:collapsed w:val="false"/>
        <w:rPr>
          <w:rFonts w:hAnsi="Calibri" w:ascii="Calibri"/>
          <w:b/>
          <w:sz w:val="22"/>
          <w:szCs w:val="22"/>
        </w:rPr>
      </w:pPr>
    </w:p>
    <w:p w:rsidRDefault="00E4360D" w:rsidP="00E4360D" w:rsidR="00E4360D" w:rsidRPr="00024620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MILJEČKI RAZUM</w:t>
      </w:r>
      <w:r w:rsidRPr="00024620">
        <w:rPr>
          <w:rFonts w:cs="Calibri" w:hAnsi="Calibri" w:ascii="Calibri"/>
        </w:rPr>
        <w:t xml:space="preserve"> d.o.o.  -u stečaju</w:t>
      </w:r>
    </w:p>
    <w:p w:rsidRDefault="00E4360D" w:rsidP="00E4360D" w:rsidR="00E4360D" w:rsidRPr="00024620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Molvice, Dugava 35</w:t>
      </w:r>
    </w:p>
    <w:p w:rsidRDefault="00E4360D" w:rsidP="00E4360D" w:rsidR="00E4360D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 xml:space="preserve">OIB: </w:t>
      </w:r>
      <w:r>
        <w:rPr>
          <w:rFonts w:cs="Calibri" w:hAnsi="Calibri" w:ascii="Calibri"/>
        </w:rPr>
        <w:t>38231019133</w:t>
      </w:r>
    </w:p>
    <w:p w:rsidRDefault="00E4360D" w:rsidP="00E4360D" w:rsidR="00E4360D" w:rsidRPr="00024620">
      <w:pPr>
        <w:ind w:left="4320"/>
        <w:jc w:val="center"/>
        <w:rPr>
          <w:rFonts w:cs="Calibri" w:hAnsi="Calibri" w:ascii="Calibri"/>
        </w:rPr>
      </w:pPr>
    </w:p>
    <w:p w:rsidRDefault="00E4360D" w:rsidP="00E4360D" w:rsidR="00E4360D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 xml:space="preserve"> Zagreb, </w:t>
      </w:r>
      <w:r>
        <w:rPr>
          <w:rFonts w:cs="Calibri" w:hAnsi="Calibri" w:ascii="Calibri"/>
        </w:rPr>
        <w:t>21.</w:t>
      </w:r>
      <w:r w:rsidRPr="00024620"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t>svibnja</w:t>
      </w:r>
      <w:r w:rsidRPr="00024620">
        <w:rPr>
          <w:rFonts w:cs="Calibri" w:hAnsi="Calibri" w:ascii="Calibri"/>
        </w:rPr>
        <w:t xml:space="preserve"> 2019.g.</w:t>
      </w:r>
    </w:p>
    <w:p w:rsidRDefault="00E4360D" w:rsidP="00E4360D" w:rsidR="00E4360D" w:rsidRPr="00607C6A">
      <w:pPr>
        <w:ind w:firstLine="720" w:left="5040"/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Trgovački sud u Zagrebu </w:t>
      </w:r>
    </w:p>
    <w:p w:rsidRDefault="00E4360D" w:rsidP="00E4360D" w:rsidR="00E4360D" w:rsidRPr="00607C6A">
      <w:pPr>
        <w:jc w:val="right"/>
        <w:rPr>
          <w:rFonts w:cs="Calibri" w:hAnsi="Calibri" w:ascii="Calibri"/>
        </w:rPr>
      </w:pPr>
    </w:p>
    <w:p w:rsidRDefault="00E4360D" w:rsidP="00E4360D" w:rsidR="00E4360D" w:rsidRPr="00607C6A">
      <w:pPr>
        <w:ind w:left="5040"/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             Posl.br: St- 6510/16</w:t>
      </w:r>
    </w:p>
    <w:p w:rsidRDefault="00E4360D" w:rsidP="00E4360D" w:rsidR="00E4360D" w:rsidRPr="00607C6A">
      <w:pPr>
        <w:jc w:val="right"/>
        <w:rPr>
          <w:rFonts w:cs="Calibri" w:hAnsi="Calibri" w:ascii="Calibri"/>
        </w:rPr>
      </w:pPr>
    </w:p>
    <w:p w:rsidRDefault="00E4360D" w:rsidP="00E4360D" w:rsidR="00E4360D" w:rsidRPr="00607C6A">
      <w:pPr>
        <w:rPr>
          <w:rFonts w:cs="Calibri" w:hAnsi="Calibri" w:ascii="Calibri"/>
        </w:rPr>
      </w:pPr>
      <w:r w:rsidRPr="00607C6A">
        <w:rPr>
          <w:rFonts w:cs="Calibri" w:hAnsi="Calibri" w:ascii="Calibri"/>
        </w:rPr>
        <w:t xml:space="preserve"> </w:t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</w:r>
      <w:r w:rsidRPr="00607C6A">
        <w:rPr>
          <w:rFonts w:cs="Calibri" w:hAnsi="Calibri" w:ascii="Calibri"/>
        </w:rPr>
        <w:tab/>
        <w:t>stečajni sudac Vesna Sremac Šoštar</w:t>
      </w:r>
    </w:p>
    <w:p w:rsidRDefault="00E4360D" w:rsidP="00E4360D" w:rsidR="00E4360D">
      <w:pPr>
        <w:jc w:val="both"/>
        <w:rPr>
          <w:rFonts w:cs="Calibri" w:hAnsi="Calibri" w:ascii="Calibri"/>
        </w:rPr>
      </w:pPr>
    </w:p>
    <w:p w:rsidRDefault="00E4360D" w:rsidP="00E4360D" w:rsidR="00E4360D" w:rsidRPr="00024620">
      <w:pPr>
        <w:jc w:val="both"/>
        <w:rPr>
          <w:rFonts w:cs="Calibri" w:hAnsi="Calibri" w:ascii="Calibri"/>
        </w:rPr>
      </w:pPr>
    </w:p>
    <w:p w:rsidRDefault="00E4360D" w:rsidP="00E4360D" w:rsidR="00E4360D" w:rsidRPr="001F208D">
      <w:pPr>
        <w:ind w:hanging="2160" w:left="2160"/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>Stečajni dužnik:</w:t>
      </w:r>
      <w:r w:rsidRPr="00024620">
        <w:rPr>
          <w:rFonts w:cs="Calibri" w:hAnsi="Calibri" w:ascii="Calibri"/>
        </w:rPr>
        <w:tab/>
      </w:r>
      <w:r>
        <w:rPr>
          <w:rFonts w:cs="Calibri" w:hAnsi="Calibri" w:ascii="Calibri"/>
        </w:rPr>
        <w:t>MILJEČKI RAZUM</w:t>
      </w:r>
      <w:r w:rsidRPr="00024620">
        <w:rPr>
          <w:rFonts w:cs="Calibri" w:hAnsi="Calibri" w:ascii="Calibri"/>
        </w:rPr>
        <w:t xml:space="preserve"> d.o.o.  -u stečaju, Zagreb, </w:t>
      </w:r>
      <w:r>
        <w:rPr>
          <w:rFonts w:cs="Calibri" w:hAnsi="Calibri" w:ascii="Calibri"/>
        </w:rPr>
        <w:t xml:space="preserve">Molvice, Dugava </w:t>
      </w:r>
      <w:r w:rsidRPr="00024620">
        <w:rPr>
          <w:rFonts w:cs="Calibri" w:hAnsi="Calibri" w:ascii="Calibri"/>
        </w:rPr>
        <w:t xml:space="preserve">, OIB: </w:t>
      </w:r>
      <w:r>
        <w:rPr>
          <w:rFonts w:cs="Calibri" w:hAnsi="Calibri" w:ascii="Calibri"/>
        </w:rPr>
        <w:t>38231019133</w:t>
      </w:r>
      <w:r w:rsidRPr="00024620">
        <w:rPr>
          <w:rFonts w:cs="Calibri" w:hAnsi="Calibri" w:ascii="Calibri"/>
        </w:rPr>
        <w:t xml:space="preserve"> koga zastupa stečajni upravitelj Tomislav Orehovec  iz Zagreba, Smičiklasova 18</w:t>
      </w:r>
    </w:p>
    <w:p w:rsidRDefault="00E4360D" w:rsidP="00E4360D" w:rsidR="00E4360D" w:rsidRPr="00596F99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</w:p>
    <w:p w:rsidRDefault="00C4187C" w:rsidP="00651FBD" w:rsidR="00C4187C" w:rsidRPr="00943CBE">
      <w:pPr>
        <w:pBdr>
          <w:bottom w:space="0" w:sz="12" w:color="auto" w:val="single"/>
        </w:pBdr>
        <w:suppressAutoHyphens/>
        <w:jc w:val="both"/>
        <w:rPr>
          <w:rFonts w:eastAsia="Arial Unicode MS" w:hAnsi="Calibri" w:ascii="Calibri"/>
          <w:kern w:val="1"/>
          <w:lang w:eastAsia="ar-SA"/>
        </w:rPr>
      </w:pPr>
    </w:p>
    <w:p w:rsidRDefault="00943CBE" w:rsidP="00943CBE" w:rsidR="00943CBE" w:rsidRPr="00943CBE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</w:p>
    <w:p w:rsidRDefault="00943CBE" w:rsidP="00943CBE" w:rsidR="00943CBE" w:rsidRPr="00943CBE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  <w:r w:rsidRPr="00943CBE">
        <w:rPr>
          <w:rFonts w:eastAsia="Arial Unicode MS" w:hAnsi="Calibri" w:ascii="Calibri"/>
          <w:kern w:val="1"/>
          <w:lang w:eastAsia="ar-SA"/>
        </w:rPr>
        <w:t>PREDMET:  prijedlog završne diobe</w:t>
      </w:r>
    </w:p>
    <w:p w:rsidRDefault="00943CBE" w:rsidP="00A06B10" w:rsidR="00943CBE" w:rsidRPr="00943CBE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943CBE" w:rsidP="00A06B10" w:rsidR="00943CBE" w:rsidRPr="00943CBE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876C90" w:rsidP="00A06B10" w:rsidR="00876C90" w:rsidRPr="00943CBE">
      <w:pPr>
        <w:suppressAutoHyphens/>
        <w:rPr>
          <w:rFonts w:cs="Calibri" w:eastAsia="Arial Unicode MS" w:hAnsi="Calibri" w:ascii="Calibri"/>
          <w:kern w:val="1"/>
          <w:lang w:eastAsia="ar-SA"/>
        </w:rPr>
      </w:pPr>
      <w:r w:rsidRPr="00943CBE">
        <w:rPr>
          <w:rFonts w:cs="Calibri" w:eastAsia="Arial Unicode MS" w:hAnsi="Calibri" w:ascii="Calibri"/>
          <w:kern w:val="1"/>
          <w:lang w:eastAsia="ar-SA"/>
        </w:rPr>
        <w:t xml:space="preserve">Poštovani, </w:t>
      </w:r>
    </w:p>
    <w:p w:rsidRDefault="00FA0F0B" w:rsidP="00FA0F0B" w:rsidR="00FA0F0B" w:rsidRPr="00943CBE">
      <w:pPr>
        <w:jc w:val="both"/>
        <w:rPr>
          <w:rFonts w:cs="Calibri" w:hAnsi="Calibri" w:ascii="Calibri"/>
        </w:rPr>
      </w:pPr>
    </w:p>
    <w:p w:rsidRDefault="00FA0F0B" w:rsidP="00FA0F0B" w:rsidR="006B78C1" w:rsidRPr="005B003E">
      <w:pPr>
        <w:jc w:val="both"/>
        <w:rPr>
          <w:rFonts w:cs="Calibri" w:hAnsi="Calibri" w:ascii="Calibri"/>
        </w:rPr>
      </w:pPr>
      <w:r w:rsidRPr="005B003E">
        <w:rPr>
          <w:rFonts w:cs="Calibri" w:hAnsi="Calibri" w:ascii="Calibri"/>
        </w:rPr>
        <w:t>Ovim putem Vas izvješćujem da je o</w:t>
      </w:r>
      <w:r w:rsidR="00F13200" w:rsidRPr="005B003E">
        <w:rPr>
          <w:rFonts w:cs="Calibri" w:hAnsi="Calibri" w:ascii="Calibri"/>
        </w:rPr>
        <w:t>končano unovčenje stečajne mase</w:t>
      </w:r>
      <w:r w:rsidR="00AE740C" w:rsidRPr="005B003E">
        <w:rPr>
          <w:rFonts w:cs="Calibri" w:hAnsi="Calibri" w:ascii="Calibri"/>
        </w:rPr>
        <w:t xml:space="preserve">. </w:t>
      </w:r>
      <w:r w:rsidRPr="005B003E">
        <w:rPr>
          <w:rFonts w:cs="Calibri" w:hAnsi="Calibri" w:ascii="Calibri"/>
        </w:rPr>
        <w:t>Nakon podmirenja svih troškova i obveza</w:t>
      </w:r>
      <w:r w:rsidR="00AE740C" w:rsidRPr="005B003E">
        <w:rPr>
          <w:rFonts w:cs="Calibri" w:hAnsi="Calibri" w:ascii="Calibri"/>
        </w:rPr>
        <w:t xml:space="preserve">, </w:t>
      </w:r>
      <w:r w:rsidRPr="005B003E">
        <w:rPr>
          <w:rFonts w:cs="Calibri" w:hAnsi="Calibri" w:ascii="Calibri"/>
        </w:rPr>
        <w:t>raspoloživi iznos stečajne mase za rasporedit</w:t>
      </w:r>
      <w:r w:rsidR="00AE740C" w:rsidRPr="005B003E">
        <w:rPr>
          <w:rFonts w:cs="Calibri" w:hAnsi="Calibri" w:ascii="Calibri"/>
        </w:rPr>
        <w:t xml:space="preserve">i vjerovnicima iznosi </w:t>
      </w:r>
      <w:r w:rsidR="00E4360D">
        <w:rPr>
          <w:rFonts w:cs="Calibri" w:hAnsi="Calibri" w:ascii="Calibri"/>
        </w:rPr>
        <w:t>11.899,00</w:t>
      </w:r>
      <w:r w:rsidR="005B003E" w:rsidRPr="005B003E">
        <w:rPr>
          <w:rFonts w:cs="Calibri" w:hAnsi="Calibri" w:ascii="Calibri"/>
        </w:rPr>
        <w:t xml:space="preserve"> </w:t>
      </w:r>
      <w:r w:rsidRPr="005B003E">
        <w:rPr>
          <w:rFonts w:cs="Calibri" w:hAnsi="Calibri" w:ascii="Calibri"/>
        </w:rPr>
        <w:t xml:space="preserve">kn. </w:t>
      </w:r>
    </w:p>
    <w:p w:rsidRDefault="00FA0F0B" w:rsidP="00FA0F0B" w:rsidR="00FA0F0B" w:rsidRPr="005B003E">
      <w:pPr>
        <w:jc w:val="both"/>
        <w:rPr>
          <w:rFonts w:cs="Calibri" w:hAnsi="Calibri" w:ascii="Calibri"/>
        </w:rPr>
      </w:pPr>
      <w:r w:rsidRPr="005B003E">
        <w:rPr>
          <w:rFonts w:cs="Calibri" w:hAnsi="Calibri" w:ascii="Calibri"/>
        </w:rPr>
        <w:t xml:space="preserve">Sukladno članku </w:t>
      </w:r>
      <w:r w:rsidR="006B78C1" w:rsidRPr="005B003E">
        <w:rPr>
          <w:rFonts w:cs="Calibri" w:hAnsi="Calibri" w:ascii="Calibri"/>
        </w:rPr>
        <w:t>282</w:t>
      </w:r>
      <w:r w:rsidRPr="005B003E">
        <w:rPr>
          <w:rFonts w:cs="Calibri" w:hAnsi="Calibri" w:ascii="Calibri"/>
        </w:rPr>
        <w:t>. SZ-a,</w:t>
      </w:r>
      <w:r w:rsidR="006B78C1" w:rsidRPr="005B003E">
        <w:rPr>
          <w:rFonts w:cs="Calibri" w:hAnsi="Calibri" w:ascii="Calibri"/>
        </w:rPr>
        <w:t xml:space="preserve"> u prilogu dostavljam završni diobni popis, te</w:t>
      </w:r>
      <w:r w:rsidRPr="005B003E">
        <w:rPr>
          <w:rFonts w:cs="Calibri" w:hAnsi="Calibri" w:ascii="Calibri"/>
        </w:rPr>
        <w:t xml:space="preserve"> molim suglasnost za pristupanje završnoj diobi stečajne mase u ukupnom iznosu</w:t>
      </w:r>
      <w:r w:rsidR="00E91A98" w:rsidRPr="005B003E">
        <w:rPr>
          <w:rFonts w:cs="Calibri" w:hAnsi="Calibri" w:ascii="Calibri"/>
        </w:rPr>
        <w:t xml:space="preserve"> od</w:t>
      </w:r>
      <w:r w:rsidRPr="005B003E">
        <w:rPr>
          <w:rFonts w:cs="Calibri" w:hAnsi="Calibri" w:ascii="Calibri"/>
        </w:rPr>
        <w:t xml:space="preserve"> </w:t>
      </w:r>
      <w:r w:rsidR="00E4360D">
        <w:rPr>
          <w:rFonts w:cs="Calibri" w:hAnsi="Calibri" w:ascii="Calibri"/>
        </w:rPr>
        <w:t>11.899,00</w:t>
      </w:r>
      <w:r w:rsidR="000C702D">
        <w:rPr>
          <w:rFonts w:cs="Calibri" w:hAnsi="Calibri" w:ascii="Calibri"/>
        </w:rPr>
        <w:t xml:space="preserve"> </w:t>
      </w:r>
      <w:r w:rsidR="00E91A98" w:rsidRPr="005B003E">
        <w:rPr>
          <w:rFonts w:cs="Calibri" w:hAnsi="Calibri" w:ascii="Calibri"/>
        </w:rPr>
        <w:t>kn.</w:t>
      </w:r>
    </w:p>
    <w:p w:rsidRDefault="00D7656C" w:rsidP="00FA0F0B" w:rsidR="00D7656C" w:rsidRPr="005B003E">
      <w:pPr>
        <w:jc w:val="both"/>
        <w:rPr>
          <w:lang w:eastAsia="hr-HR"/>
        </w:rPr>
      </w:pPr>
    </w:p>
    <w:p w:rsidRDefault="00FA0F0B" w:rsidP="00FA0F0B" w:rsidR="00FA0F0B" w:rsidRPr="00943CBE">
      <w:pPr>
        <w:jc w:val="both"/>
        <w:rPr>
          <w:rFonts w:cs="Calibri" w:hAnsi="Calibri" w:ascii="Calibri"/>
        </w:rPr>
      </w:pPr>
      <w:r w:rsidRPr="005B003E">
        <w:rPr>
          <w:rFonts w:cs="Calibri" w:hAnsi="Calibri" w:ascii="Calibri"/>
        </w:rPr>
        <w:t xml:space="preserve">Nadalje, dostavljam i završni račun, a sve kako bi sud isti mogao ispitati, te kako bi ga mogao pravovremeno </w:t>
      </w:r>
      <w:r w:rsidR="000C702D">
        <w:rPr>
          <w:rFonts w:cs="Calibri" w:hAnsi="Calibri" w:ascii="Calibri"/>
        </w:rPr>
        <w:t xml:space="preserve">objaviti </w:t>
      </w:r>
      <w:r w:rsidRPr="005B003E">
        <w:rPr>
          <w:rFonts w:cs="Calibri" w:hAnsi="Calibri" w:ascii="Calibri"/>
        </w:rPr>
        <w:t xml:space="preserve"> </w:t>
      </w:r>
      <w:r w:rsidR="000C702D">
        <w:rPr>
          <w:rFonts w:cs="Calibri" w:hAnsi="Calibri" w:ascii="Calibri"/>
        </w:rPr>
        <w:t xml:space="preserve">na e oglasnoj ploči suda </w:t>
      </w:r>
      <w:r w:rsidRPr="005B003E">
        <w:rPr>
          <w:rFonts w:cs="Calibri" w:hAnsi="Calibri" w:ascii="Calibri"/>
        </w:rPr>
        <w:t xml:space="preserve"> </w:t>
      </w:r>
      <w:r w:rsidR="000C702D">
        <w:rPr>
          <w:rFonts w:cs="Calibri" w:hAnsi="Calibri" w:ascii="Calibri"/>
        </w:rPr>
        <w:t xml:space="preserve">radi </w:t>
      </w:r>
      <w:r w:rsidRPr="005B003E">
        <w:rPr>
          <w:rFonts w:cs="Calibri" w:hAnsi="Calibri" w:ascii="Calibri"/>
        </w:rPr>
        <w:t>uvid</w:t>
      </w:r>
      <w:r w:rsidR="000C702D">
        <w:rPr>
          <w:rFonts w:cs="Calibri" w:hAnsi="Calibri" w:ascii="Calibri"/>
        </w:rPr>
        <w:t>a</w:t>
      </w:r>
      <w:r w:rsidRPr="005B003E">
        <w:rPr>
          <w:rFonts w:cs="Calibri" w:hAnsi="Calibri" w:ascii="Calibri"/>
        </w:rPr>
        <w:t xml:space="preserve"> vjerovnicima.</w:t>
      </w:r>
    </w:p>
    <w:p w:rsidRDefault="00AE740C" w:rsidP="00AE740C" w:rsidR="00AE740C" w:rsidRPr="00943CBE">
      <w:pPr>
        <w:jc w:val="both"/>
        <w:rPr>
          <w:rFonts w:cs="Calibri" w:hAnsi="Calibri" w:ascii="Calibri"/>
        </w:rPr>
      </w:pPr>
    </w:p>
    <w:p w:rsidRDefault="000F6317" w:rsidP="000F6317" w:rsidR="000F6317" w:rsidRPr="00943CBE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651FBD" w:rsidP="00A6619A" w:rsidR="00A6619A" w:rsidRPr="00943CBE">
      <w:pPr>
        <w:pStyle w:val="Bezproreda"/>
        <w:spacing w:lineRule="auto" w:line="276"/>
        <w:ind w:left="720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Tomislav Orehovec</w:t>
      </w:r>
    </w:p>
    <w:p w:rsidRDefault="009D63BC" w:rsidP="00A6619A" w:rsidR="00BA3BDE" w:rsidRPr="000E41CA">
      <w:pPr>
        <w:pStyle w:val="Bezproreda"/>
        <w:spacing w:lineRule="auto" w:line="276"/>
        <w:ind w:firstLine="720" w:left="6480"/>
        <w:rPr>
          <w:rFonts w:cs="Calibri"/>
          <w:b/>
          <w:sz w:val="24"/>
          <w:szCs w:val="24"/>
        </w:rPr>
      </w:pPr>
      <w:r w:rsidRPr="000E41CA">
        <w:rPr>
          <w:rFonts w:cs="Calibri"/>
          <w:b/>
          <w:sz w:val="24"/>
          <w:szCs w:val="24"/>
        </w:rPr>
        <w:t>stečajn</w:t>
      </w:r>
      <w:r w:rsidR="00651FBD">
        <w:rPr>
          <w:rFonts w:cs="Calibri"/>
          <w:b/>
          <w:sz w:val="24"/>
          <w:szCs w:val="24"/>
        </w:rPr>
        <w:t>i</w:t>
      </w:r>
      <w:r w:rsidR="0078763F" w:rsidRPr="000E41CA">
        <w:rPr>
          <w:rFonts w:cs="Calibri"/>
          <w:b/>
          <w:sz w:val="24"/>
          <w:szCs w:val="24"/>
        </w:rPr>
        <w:t xml:space="preserve"> upravitelj</w:t>
      </w:r>
    </w:p>
    <w:p w:rsidRDefault="00551893" w:rsidP="0078763F" w:rsidR="00551893" w:rsidRPr="000E41C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551893" w:rsidP="0078763F" w:rsidR="00551893" w:rsidRPr="000E41C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4279F3" w:rsidP="0078763F" w:rsidR="00686BB2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D7656C">
        <w:rPr>
          <w:rFonts w:cs="Calibri" w:eastAsia="Arial Unicode MS" w:hAnsi="Calibri" w:ascii="Calibri"/>
          <w:kern w:val="1"/>
          <w:lang w:eastAsia="ar-SA"/>
        </w:rPr>
        <w:t xml:space="preserve">U </w:t>
      </w:r>
      <w:r w:rsidR="00F13200" w:rsidRPr="00D7656C">
        <w:rPr>
          <w:rFonts w:cs="Calibri" w:eastAsia="Arial Unicode MS" w:hAnsi="Calibri" w:ascii="Calibri"/>
          <w:kern w:val="1"/>
          <w:lang w:eastAsia="ar-SA"/>
        </w:rPr>
        <w:t xml:space="preserve">Zagrebu, </w:t>
      </w:r>
      <w:r w:rsidR="00E4360D">
        <w:rPr>
          <w:rFonts w:cs="Calibri" w:eastAsia="Arial Unicode MS" w:hAnsi="Calibri" w:ascii="Calibri"/>
          <w:kern w:val="1"/>
          <w:lang w:eastAsia="ar-SA"/>
        </w:rPr>
        <w:t>21</w:t>
      </w:r>
      <w:r w:rsidR="006853F7">
        <w:rPr>
          <w:rFonts w:cs="Calibri" w:eastAsia="Arial Unicode MS" w:hAnsi="Calibri" w:ascii="Calibri"/>
          <w:kern w:val="1"/>
          <w:lang w:eastAsia="ar-SA"/>
        </w:rPr>
        <w:t>.05</w:t>
      </w:r>
      <w:r w:rsidR="006E4D81" w:rsidRPr="00D7656C">
        <w:rPr>
          <w:rFonts w:cs="Calibri" w:eastAsia="Arial Unicode MS" w:hAnsi="Calibri" w:ascii="Calibri"/>
          <w:kern w:val="1"/>
          <w:lang w:eastAsia="ar-SA"/>
        </w:rPr>
        <w:t>.</w:t>
      </w:r>
      <w:r w:rsidR="00E91A98" w:rsidRPr="00D7656C">
        <w:rPr>
          <w:rFonts w:cs="Calibri" w:eastAsia="Arial Unicode MS" w:hAnsi="Calibri" w:ascii="Calibri"/>
          <w:kern w:val="1"/>
          <w:lang w:eastAsia="ar-SA"/>
        </w:rPr>
        <w:t>201</w:t>
      </w:r>
      <w:r w:rsidR="00651FBD">
        <w:rPr>
          <w:rFonts w:cs="Calibri" w:eastAsia="Arial Unicode MS" w:hAnsi="Calibri" w:ascii="Calibri"/>
          <w:kern w:val="1"/>
          <w:lang w:eastAsia="ar-SA"/>
        </w:rPr>
        <w:t>9</w:t>
      </w:r>
      <w:r w:rsidR="00A6619A" w:rsidRPr="00D7656C">
        <w:rPr>
          <w:rFonts w:cs="Calibri" w:eastAsia="Arial Unicode MS" w:hAnsi="Calibri" w:ascii="Calibri"/>
          <w:kern w:val="1"/>
          <w:lang w:eastAsia="ar-SA"/>
        </w:rPr>
        <w:t>. god</w:t>
      </w:r>
    </w:p>
    <w:p w:rsidRDefault="002F5E3A" w:rsidP="0078763F" w:rsidR="002F5E3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2F5E3A" w:rsidP="0078763F" w:rsidR="002F5E3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2F5E3A" w:rsidP="0078763F" w:rsidR="002F5E3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2F5E3A" w:rsidP="0078763F" w:rsidR="002F5E3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2F5E3A" w:rsidP="002F5E3A" w:rsidR="002F5E3A" w:rsidRPr="00237F5C">
      <w:pPr>
        <w:jc w:val="center"/>
        <w:rPr>
          <w:b/>
        </w:rPr>
      </w:pPr>
      <w:r w:rsidRPr="00237F5C">
        <w:rPr>
          <w:b/>
        </w:rPr>
        <w:lastRenderedPageBreak/>
        <w:t>Obrazac 22.</w:t>
      </w:r>
    </w:p>
    <w:p w:rsidRDefault="002F5E3A" w:rsidP="002F5E3A" w:rsidR="002F5E3A" w:rsidRPr="00237F5C">
      <w:pPr>
        <w:jc w:val="center"/>
        <w:rPr>
          <w:b/>
        </w:rPr>
      </w:pPr>
      <w:r w:rsidRPr="00237F5C">
        <w:rPr>
          <w:b/>
        </w:rPr>
        <w:t>ZAVRŠNI RAČUN STEČAJNOGA UPRAVITELJA</w:t>
      </w:r>
    </w:p>
    <w:p w:rsidRDefault="002F5E3A" w:rsidP="002F5E3A" w:rsidR="002F5E3A" w:rsidRPr="00237F5C">
      <w:pPr>
        <w:rPr>
          <w:lang w:val="pl-PL"/>
        </w:rPr>
      </w:pPr>
      <w:r w:rsidRPr="00237F5C">
        <w:rPr>
          <w:lang w:val="pl-PL"/>
        </w:rPr>
        <w:t>Trgovački sud u Zagrebu</w:t>
      </w:r>
    </w:p>
    <w:p w:rsidRDefault="002F5E3A" w:rsidP="002F5E3A" w:rsidR="002F5E3A" w:rsidRPr="00237F5C">
      <w:pPr>
        <w:jc w:val="both"/>
        <w:rPr>
          <w:lang w:val="pl-PL"/>
        </w:rPr>
      </w:pPr>
      <w:r w:rsidRPr="00237F5C">
        <w:rPr>
          <w:lang w:val="pl-PL"/>
        </w:rPr>
        <w:t>Poslovni broj spisa St-</w:t>
      </w:r>
      <w:r>
        <w:rPr>
          <w:lang w:val="pl-PL"/>
        </w:rPr>
        <w:t>6510</w:t>
      </w:r>
      <w:r w:rsidRPr="00237F5C">
        <w:rPr>
          <w:lang w:val="pl-PL"/>
        </w:rPr>
        <w:t>/2016</w:t>
      </w:r>
    </w:p>
    <w:p w:rsidRDefault="002F5E3A" w:rsidP="002F5E3A" w:rsidR="002F5E3A" w:rsidRPr="00237F5C">
      <w:pPr>
        <w:rPr>
          <w:lang w:val="pl-PL"/>
        </w:rPr>
      </w:pPr>
      <w:r w:rsidRPr="00237F5C">
        <w:rPr>
          <w:lang w:val="pl-PL"/>
        </w:rPr>
        <w:t xml:space="preserve">Dužnik  </w:t>
      </w:r>
      <w:r>
        <w:rPr>
          <w:lang w:val="pl-PL"/>
        </w:rPr>
        <w:t xml:space="preserve">MILJEČKI RAZUM </w:t>
      </w:r>
      <w:r w:rsidRPr="00237F5C">
        <w:rPr>
          <w:lang w:val="pl-PL"/>
        </w:rPr>
        <w:t xml:space="preserve">d.o.o. u stečaju, OIB: </w:t>
      </w:r>
      <w:r>
        <w:rPr>
          <w:lang w:val="pl-PL"/>
        </w:rPr>
        <w:t>38231019133</w:t>
      </w:r>
      <w:r w:rsidRPr="00237F5C">
        <w:rPr>
          <w:lang w:val="pl-PL"/>
        </w:rPr>
        <w:t xml:space="preserve">, </w:t>
      </w:r>
      <w:r>
        <w:rPr>
          <w:lang w:val="pl-PL"/>
        </w:rPr>
        <w:t>Molvice,</w:t>
      </w:r>
      <w:r w:rsidRPr="00237F5C">
        <w:rPr>
          <w:lang w:val="pl-PL"/>
        </w:rPr>
        <w:t xml:space="preserve">  </w:t>
      </w:r>
      <w:r>
        <w:rPr>
          <w:lang w:val="pl-PL"/>
        </w:rPr>
        <w:t>Dugava 35</w:t>
      </w:r>
      <w:r w:rsidRPr="00237F5C">
        <w:rPr>
          <w:lang w:val="pl-PL"/>
        </w:rPr>
        <w:t>, koga zastupa stečajni upravitelj Tomislav Orehovec</w:t>
      </w:r>
    </w:p>
    <w:p w:rsidRDefault="002F5E3A" w:rsidP="002F5E3A" w:rsidR="002F5E3A" w:rsidRPr="00237F5C">
      <w:pPr>
        <w:rPr>
          <w:lang w:val="pl-PL"/>
        </w:rPr>
      </w:pPr>
    </w:p>
    <w:p w:rsidRDefault="002F5E3A" w:rsidP="002F5E3A" w:rsidR="002F5E3A" w:rsidRPr="00237F5C">
      <w:pPr>
        <w:spacing w:lineRule="auto" w:line="360"/>
        <w:jc w:val="both"/>
        <w:rPr>
          <w:b/>
        </w:rPr>
      </w:pPr>
      <w:r w:rsidRPr="00237F5C">
        <w:rPr>
          <w:b/>
        </w:rPr>
        <w:t xml:space="preserve">I. RAČUN PRIHODA I RASHODA </w:t>
      </w:r>
    </w:p>
    <w:tbl>
      <w:tblPr>
        <w:tblW w:type="dxa" w:w="16357"/>
        <w:tblInd w:type="dxa" w:w="93"/>
        <w:tblLook w:val="04A0" w:noVBand="1" w:noHBand="0" w:lastColumn="0" w:firstColumn="1" w:lastRow="0" w:firstRow="1"/>
      </w:tblPr>
      <w:tblGrid>
        <w:gridCol w:w="12074"/>
        <w:gridCol w:w="1523"/>
        <w:gridCol w:w="1420"/>
        <w:gridCol w:w="1340"/>
      </w:tblGrid>
      <w:tr w:rsidTr="008A4D14" w:rsidR="002F5E3A" w:rsidRPr="00237F5C">
        <w:trPr>
          <w:trHeight w:val="255"/>
        </w:trPr>
        <w:tc>
          <w:tcPr>
            <w:tcW w:type="dxa" w:w="163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5E3A" w:rsidP="008A4D14" w:rsidR="002F5E3A" w:rsidRPr="00237F5C">
            <w:pPr>
              <w:rPr>
                <w:b/>
                <w:bCs/>
                <w:lang w:eastAsia="hr-HR"/>
              </w:rPr>
            </w:pPr>
            <w:r w:rsidRPr="00237F5C">
              <w:rPr>
                <w:b/>
                <w:bCs/>
                <w:lang w:eastAsia="hr-HR"/>
              </w:rPr>
              <w:t xml:space="preserve">(za razdoblje od </w:t>
            </w:r>
            <w:r>
              <w:rPr>
                <w:b/>
                <w:bCs/>
                <w:lang w:eastAsia="hr-HR"/>
              </w:rPr>
              <w:t>23</w:t>
            </w:r>
            <w:r w:rsidRPr="00237F5C">
              <w:rPr>
                <w:b/>
                <w:bCs/>
                <w:lang w:eastAsia="hr-HR"/>
              </w:rPr>
              <w:t>.0</w:t>
            </w:r>
            <w:r>
              <w:rPr>
                <w:b/>
                <w:bCs/>
                <w:lang w:eastAsia="hr-HR"/>
              </w:rPr>
              <w:t>8</w:t>
            </w:r>
            <w:r w:rsidRPr="00237F5C">
              <w:rPr>
                <w:b/>
                <w:bCs/>
                <w:lang w:eastAsia="hr-HR"/>
              </w:rPr>
              <w:t>.201</w:t>
            </w:r>
            <w:r>
              <w:rPr>
                <w:b/>
                <w:bCs/>
                <w:lang w:eastAsia="hr-HR"/>
              </w:rPr>
              <w:t>8.</w:t>
            </w:r>
            <w:r w:rsidRPr="00237F5C">
              <w:rPr>
                <w:b/>
                <w:bCs/>
                <w:lang w:eastAsia="hr-HR"/>
              </w:rPr>
              <w:t xml:space="preserve"> godine do </w:t>
            </w:r>
            <w:r>
              <w:rPr>
                <w:b/>
                <w:bCs/>
                <w:lang w:eastAsia="hr-HR"/>
              </w:rPr>
              <w:t>21</w:t>
            </w:r>
            <w:r w:rsidRPr="00237F5C">
              <w:rPr>
                <w:b/>
                <w:bCs/>
                <w:lang w:eastAsia="hr-HR"/>
              </w:rPr>
              <w:t>.05.2019. godine)</w:t>
            </w:r>
          </w:p>
        </w:tc>
      </w:tr>
      <w:tr w:rsidTr="008A4D14" w:rsidR="002F5E3A" w:rsidRPr="00237F5C">
        <w:trPr>
          <w:trHeight w:val="270"/>
        </w:trPr>
        <w:tc>
          <w:tcPr>
            <w:tcW w:type="dxa" w:w="12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5E3A" w:rsidP="008A4D14" w:rsidR="002F5E3A" w:rsidRPr="00237F5C">
            <w:pPr>
              <w:rPr>
                <w:rFonts w:eastAsia="Arial Unicode MS"/>
                <w:b/>
                <w:color w:val="000000"/>
                <w:kern w:val="1"/>
                <w:lang w:eastAsia="ar-SA"/>
              </w:rPr>
            </w:pPr>
          </w:p>
          <w:tbl>
            <w:tblPr>
              <w:tblW w:type="dxa" w:w="11667"/>
              <w:tblInd w:type="dxa" w:w="191"/>
              <w:tblLook w:val="04A0" w:noVBand="1" w:noHBand="0" w:lastColumn="0" w:firstColumn="1" w:lastRow="0" w:firstRow="1"/>
            </w:tblPr>
            <w:tblGrid>
              <w:gridCol w:w="10183"/>
              <w:gridCol w:w="1484"/>
            </w:tblGrid>
            <w:tr w:rsidTr="008A4D14" w:rsidR="002F5E3A" w:rsidRPr="00237F5C">
              <w:trPr>
                <w:trHeight w:val="270"/>
              </w:trPr>
              <w:tc>
                <w:tcPr>
                  <w:tcW w:type="dxa" w:w="10183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2F5E3A" w:rsidP="008A4D14" w:rsidR="002F5E3A" w:rsidRPr="00237F5C">
                  <w:pPr>
                    <w:rPr>
                      <w:b/>
                      <w:bCs/>
                      <w:lang w:eastAsia="hr-HR"/>
                    </w:rPr>
                  </w:pPr>
                  <w:r w:rsidRPr="00237F5C">
                    <w:rPr>
                      <w:b/>
                      <w:bCs/>
                      <w:lang w:eastAsia="hr-HR"/>
                    </w:rPr>
                    <w:lastRenderedPageBreak/>
                    <w:t>I.1. Pregled svih prihoda tijekom stečajnog postupka</w:t>
                  </w:r>
                </w:p>
                <w:tbl>
                  <w:tblPr>
                    <w:tblW w:type="dxa" w:w="8538"/>
                    <w:tblLook w:val="04A0" w:noVBand="1" w:noHBand="0" w:lastColumn="0" w:firstColumn="1" w:lastRow="0" w:firstRow="1"/>
                  </w:tblPr>
                  <w:tblGrid>
                    <w:gridCol w:w="1101"/>
                    <w:gridCol w:w="5452"/>
                    <w:gridCol w:w="1985"/>
                  </w:tblGrid>
                  <w:tr w:rsidTr="008A4D14" w:rsidR="002F5E3A" w:rsidRPr="00237F5C">
                    <w:trPr>
                      <w:trHeight w:val="509"/>
                    </w:trPr>
                    <w:tc>
                      <w:tcPr>
                        <w:tcW w:type="dxa" w:w="1101"/>
                        <w:vMerge w:val="restart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type="dxa" w:w="5452"/>
                        <w:vMerge w:val="restart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center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type="dxa" w:w="1985"/>
                        <w:vMerge w:val="restart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</w:p>
                    </w:tc>
                  </w:tr>
                  <w:tr w:rsidTr="008A4D14" w:rsidR="002F5E3A" w:rsidRPr="00237F5C">
                    <w:trPr>
                      <w:trHeight w:val="509"/>
                    </w:trPr>
                    <w:tc>
                      <w:tcPr>
                        <w:tcW w:type="dxa" w:w="1101"/>
                        <w:vMerge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vAlign w:val="center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452"/>
                        <w:vMerge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vAlign w:val="center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985"/>
                        <w:vMerge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vAlign w:val="center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</w:p>
                    </w:tc>
                  </w:tr>
                  <w:tr w:rsidTr="008A4D14" w:rsidR="002F5E3A" w:rsidRPr="00237F5C">
                    <w:trPr>
                      <w:trHeight w:val="148"/>
                    </w:trPr>
                    <w:tc>
                      <w:tcPr>
                        <w:tcW w:type="dxa" w:w="1101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bookmarkStart w:name="_Hlk513728139" w:id="1"/>
                        <w:r w:rsidRPr="00237F5C">
                          <w:rPr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45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Prihodi s osnova kamata</w:t>
                        </w:r>
                      </w:p>
                    </w:tc>
                    <w:tc>
                      <w:tcPr>
                        <w:tcW w:type="dxa" w:w="1985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 xml:space="preserve">3,84 </w:t>
                        </w:r>
                        <w:r w:rsidRPr="00237F5C">
                          <w:rPr>
                            <w:lang w:eastAsia="hr-HR"/>
                          </w:rPr>
                          <w:t xml:space="preserve">kn </w:t>
                        </w:r>
                      </w:p>
                    </w:tc>
                  </w:tr>
                  <w:tr w:rsidTr="008A4D14" w:rsidR="002F5E3A" w:rsidRPr="00237F5C">
                    <w:trPr>
                      <w:trHeight w:val="148"/>
                    </w:trPr>
                    <w:tc>
                      <w:tcPr>
                        <w:tcW w:type="dxa" w:w="1101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45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 xml:space="preserve">Prihodi s osnova unovčenja </w:t>
                        </w:r>
                        <w:r>
                          <w:rPr>
                            <w:lang w:eastAsia="hr-HR"/>
                          </w:rPr>
                          <w:t xml:space="preserve">pokratnina s pravom odvojenog namirenja razlučnih vjerovnika </w:t>
                        </w:r>
                      </w:p>
                    </w:tc>
                    <w:tc>
                      <w:tcPr>
                        <w:tcW w:type="dxa" w:w="1985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 xml:space="preserve">105.655,00 </w:t>
                        </w:r>
                        <w:r w:rsidRPr="00237F5C">
                          <w:rPr>
                            <w:lang w:eastAsia="hr-HR"/>
                          </w:rPr>
                          <w:t>kn</w:t>
                        </w:r>
                      </w:p>
                    </w:tc>
                  </w:tr>
                  <w:tr w:rsidTr="008A4D14" w:rsidR="002F5E3A" w:rsidRPr="00237F5C">
                    <w:trPr>
                      <w:trHeight w:val="510"/>
                    </w:trPr>
                    <w:tc>
                      <w:tcPr>
                        <w:tcW w:type="dxa" w:w="110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type="dxa" w:w="545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 xml:space="preserve">Prihodi s osnova </w:t>
                        </w:r>
                        <w:r>
                          <w:rPr>
                            <w:lang w:eastAsia="hr-HR"/>
                          </w:rPr>
                          <w:t>zakupa</w:t>
                        </w:r>
                        <w:r w:rsidRPr="00237F5C">
                          <w:rPr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985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1.250</w:t>
                        </w:r>
                        <w:r w:rsidRPr="00237F5C">
                          <w:rPr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Tr="008A4D14" w:rsidR="002F5E3A" w:rsidRPr="00237F5C">
                    <w:trPr>
                      <w:trHeight w:val="370"/>
                    </w:trPr>
                    <w:tc>
                      <w:tcPr>
                        <w:tcW w:type="dxa" w:w="6553"/>
                        <w:gridSpan w:val="2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1985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106.908,84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bookmarkEnd w:id="1"/>
                <w:p w:rsidRDefault="002F5E3A" w:rsidP="008A4D14" w:rsidR="002F5E3A" w:rsidRPr="00237F5C">
                  <w:pPr>
                    <w:tabs>
                      <w:tab w:pos="7283" w:val="left"/>
                    </w:tabs>
                    <w:rPr>
                      <w:color w:val="000000"/>
                    </w:rPr>
                  </w:pPr>
                  <w:r w:rsidRPr="00237F5C">
                    <w:rPr>
                      <w:color w:val="000000"/>
                    </w:rPr>
                    <w:t xml:space="preserve">        </w:t>
                  </w:r>
                </w:p>
                <w:p w:rsidRDefault="002F5E3A" w:rsidP="008A4D14" w:rsidR="002F5E3A" w:rsidRPr="00237F5C">
                  <w:pPr>
                    <w:rPr>
                      <w:b/>
                      <w:bCs/>
                      <w:lang w:eastAsia="hr-HR"/>
                    </w:rPr>
                  </w:pPr>
                  <w:r w:rsidRPr="00237F5C">
                    <w:rPr>
                      <w:b/>
                      <w:bCs/>
                      <w:lang w:eastAsia="hr-HR"/>
                    </w:rPr>
                    <w:t>I.2. Pregled svih rashoda stečajnog postupka</w:t>
                  </w:r>
                </w:p>
                <w:tbl>
                  <w:tblPr>
                    <w:tblW w:type="dxa" w:w="8618"/>
                    <w:tblLook w:val="04A0" w:noVBand="1" w:noHBand="0" w:lastColumn="0" w:firstColumn="1" w:lastRow="0" w:firstRow="1"/>
                  </w:tblPr>
                  <w:tblGrid>
                    <w:gridCol w:w="1056"/>
                    <w:gridCol w:w="5502"/>
                    <w:gridCol w:w="740"/>
                    <w:gridCol w:w="1320"/>
                  </w:tblGrid>
                  <w:tr w:rsidTr="008A4D14" w:rsidR="002F5E3A" w:rsidRPr="00237F5C">
                    <w:trPr>
                      <w:trHeight w:val="266"/>
                    </w:trPr>
                    <w:tc>
                      <w:tcPr>
                        <w:tcW w:type="dxa" w:w="1056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50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4</w:t>
                        </w:r>
                        <w:r w:rsidRPr="00237F5C">
                          <w:rPr>
                            <w:lang w:eastAsia="hr-HR"/>
                          </w:rPr>
                          <w:t>.000,00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70"/>
                    </w:trPr>
                    <w:tc>
                      <w:tcPr>
                        <w:tcW w:type="dxa" w:w="1056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type="dxa" w:w="550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308,18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1056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type="dxa" w:w="550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 xml:space="preserve">Troškovi </w:t>
                        </w:r>
                        <w:r>
                          <w:rPr>
                            <w:lang w:eastAsia="hr-HR"/>
                          </w:rPr>
                          <w:t>izrade žiga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 xml:space="preserve">96,94 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1056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type="dxa" w:w="550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suppressAutoHyphens/>
                          <w:jc w:val="both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Po osnovi troškova procjene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1</w:t>
                        </w:r>
                        <w:r>
                          <w:rPr>
                            <w:lang w:eastAsia="hr-HR"/>
                          </w:rPr>
                          <w:t>.875</w:t>
                        </w:r>
                        <w:r w:rsidRPr="00237F5C">
                          <w:rPr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1056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jc w:val="center"/>
                          <w:rPr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50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suppressAutoHyphens/>
                          <w:jc w:val="both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Po osnovi troškova pdv-a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13.297,50 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8"/>
                    </w:trPr>
                    <w:tc>
                      <w:tcPr>
                        <w:tcW w:type="dxa" w:w="1056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5502"/>
                        <w:tcBorders>
                          <w:top w:val="nil"/>
                          <w:left w:val="nil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 xml:space="preserve">19.577,62 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166"/>
                    </w:trPr>
                    <w:tc>
                      <w:tcPr>
                        <w:tcW w:type="dxa" w:w="8618"/>
                        <w:gridSpan w:val="4"/>
                        <w:tcBorders>
                          <w:top w:val="nil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pStyle w:val="Odlomakpopisa"/>
                          <w:rPr>
                            <w:rFonts w:eastAsia="Arial Unicode MS"/>
                            <w:kern w:val="1"/>
                            <w:lang w:eastAsia="ar-SA"/>
                          </w:rPr>
                        </w:pPr>
                      </w:p>
                    </w:tc>
                  </w:tr>
                  <w:tr w:rsidTr="008A4D14" w:rsidR="002F5E3A" w:rsidRPr="00237F5C">
                    <w:trPr>
                      <w:trHeight w:val="230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Isplaćeno razlučn</w:t>
                        </w:r>
                        <w:r>
                          <w:rPr>
                            <w:lang w:eastAsia="hr-HR"/>
                          </w:rPr>
                          <w:t>om</w:t>
                        </w:r>
                        <w:r w:rsidRPr="00237F5C">
                          <w:rPr>
                            <w:lang w:eastAsia="hr-HR"/>
                          </w:rPr>
                          <w:t xml:space="preserve"> vjerovni</w:t>
                        </w:r>
                        <w:r>
                          <w:rPr>
                            <w:lang w:eastAsia="hr-HR"/>
                          </w:rPr>
                          <w:t>ku</w:t>
                        </w:r>
                        <w:r w:rsidRPr="00237F5C">
                          <w:rPr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55.180,48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30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</w:p>
                    </w:tc>
                  </w:tr>
                  <w:tr w:rsidTr="008A4D14" w:rsidR="002F5E3A" w:rsidRPr="00237F5C">
                    <w:trPr>
                      <w:trHeight w:val="230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Stanje sredstava na računu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32.150,74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30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</w:p>
                    </w:tc>
                  </w:tr>
                  <w:tr w:rsidTr="008A4D14" w:rsidR="002F5E3A" w:rsidRPr="00237F5C">
                    <w:trPr>
                      <w:trHeight w:val="230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1</w:t>
                        </w:r>
                        <w:r>
                          <w:rPr>
                            <w:lang w:eastAsia="hr-HR"/>
                          </w:rPr>
                          <w:t>1.899,00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gridAfter w:val="1"/>
                      <w:wAfter w:type="dxa" w:w="1320"/>
                      <w:trHeight w:val="248"/>
                    </w:trPr>
                    <w:tc>
                      <w:tcPr>
                        <w:tcW w:type="dxa" w:w="7298"/>
                        <w:gridSpan w:val="3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b/>
                            <w:bCs/>
                            <w:lang w:eastAsia="hr-HR"/>
                          </w:rPr>
                        </w:pPr>
                      </w:p>
                      <w:p w:rsidRDefault="002F5E3A" w:rsidP="008A4D14" w:rsidR="002F5E3A" w:rsidRPr="00237F5C">
                        <w:pPr>
                          <w:rPr>
                            <w:b/>
                            <w:bCs/>
                            <w:lang w:eastAsia="hr-HR"/>
                          </w:rPr>
                        </w:pPr>
                        <w:r w:rsidRPr="00237F5C">
                          <w:rPr>
                            <w:b/>
                            <w:bCs/>
                            <w:lang w:eastAsia="hr-HR"/>
                          </w:rPr>
                          <w:t>I.3. Rezervacija za  troškove stečajnog postupka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 xml:space="preserve">Troškovi stečajnog </w:t>
                        </w:r>
                        <w:r>
                          <w:rPr>
                            <w:lang w:eastAsia="hr-HR"/>
                          </w:rPr>
                          <w:t>postupka</w:t>
                        </w:r>
                        <w:r w:rsidRPr="00237F5C">
                          <w:rPr>
                            <w:lang w:eastAsia="hr-HR"/>
                          </w:rPr>
                          <w:t xml:space="preserve"> (statistika, vođenje i zatvaranje računa, poštarina)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660,15 kn 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1.500,00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jc w:val="both"/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Ukupni troškovi nagrade stečajnom upravitelju (bruto nagrada stečajnom upravitelju te troškovi na isplatu bruto nagrade stečajnom upravitelju)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18.091,21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8A4D14" w:rsidR="002F5E3A" w:rsidRPr="00237F5C">
                    <w:trPr>
                      <w:trHeight w:val="255"/>
                    </w:trPr>
                    <w:tc>
                      <w:tcPr>
                        <w:tcW w:type="dxa" w:w="6558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5E3A" w:rsidP="008A4D14" w:rsidR="002F5E3A" w:rsidRPr="00237F5C">
                        <w:pPr>
                          <w:rPr>
                            <w:lang w:eastAsia="hr-HR"/>
                          </w:rPr>
                        </w:pPr>
                        <w:r w:rsidRPr="00237F5C">
                          <w:rPr>
                            <w:lang w:eastAsia="hr-HR"/>
                          </w:rPr>
                          <w:t>Ukupni planirani troškovi koji se moraju rezervirati</w:t>
                        </w:r>
                      </w:p>
                    </w:tc>
                    <w:tc>
                      <w:tcPr>
                        <w:tcW w:type="dxa" w:w="2060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5E3A" w:rsidP="008A4D14" w:rsidR="002F5E3A" w:rsidRPr="00237F5C">
                        <w:pPr>
                          <w:jc w:val="right"/>
                          <w:rPr>
                            <w:lang w:eastAsia="hr-HR"/>
                          </w:rPr>
                        </w:pPr>
                        <w:r>
                          <w:rPr>
                            <w:lang w:eastAsia="hr-HR"/>
                          </w:rPr>
                          <w:t>20.251,36</w:t>
                        </w:r>
                        <w:r w:rsidRPr="00237F5C">
                          <w:rPr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Default="002F5E3A" w:rsidP="008A4D14" w:rsidR="002F5E3A" w:rsidRPr="00237F5C">
                  <w:pPr>
                    <w:rPr>
                      <w:b/>
                      <w:bCs/>
                      <w:lang w:eastAsia="hr-HR"/>
                    </w:rPr>
                  </w:pPr>
                </w:p>
                <w:p w:rsidRDefault="002F5E3A" w:rsidP="008A4D14" w:rsidR="002F5E3A" w:rsidRPr="00237F5C">
                  <w:pPr>
                    <w:rPr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type="dxa" w:w="1484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2F5E3A" w:rsidP="008A4D14" w:rsidR="002F5E3A" w:rsidRPr="00237F5C">
                  <w:pPr>
                    <w:jc w:val="center"/>
                    <w:rPr>
                      <w:lang w:eastAsia="hr-HR"/>
                    </w:rPr>
                  </w:pPr>
                  <w:r w:rsidRPr="00237F5C">
                    <w:rPr>
                      <w:lang w:eastAsia="hr-HR"/>
                    </w:rPr>
                    <w:t>I P</w:t>
                  </w:r>
                </w:p>
              </w:tc>
            </w:tr>
          </w:tbl>
          <w:p w:rsidRDefault="002F5E3A" w:rsidP="008A4D14" w:rsidR="002F5E3A" w:rsidRPr="00237F5C">
            <w:pPr>
              <w:rPr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5E3A" w:rsidP="008A4D14" w:rsidR="002F5E3A" w:rsidRPr="00237F5C">
            <w:pPr>
              <w:jc w:val="center"/>
              <w:rPr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5E3A" w:rsidP="008A4D14" w:rsidR="002F5E3A" w:rsidRPr="00237F5C">
            <w:pPr>
              <w:rPr>
                <w:b/>
                <w:bCs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5E3A" w:rsidP="008A4D14" w:rsidR="002F5E3A" w:rsidRPr="00237F5C">
            <w:pPr>
              <w:rPr>
                <w:b/>
                <w:bCs/>
                <w:lang w:eastAsia="hr-HR"/>
              </w:rPr>
            </w:pPr>
          </w:p>
        </w:tc>
      </w:tr>
    </w:tbl>
    <w:p w:rsidRDefault="002F5E3A" w:rsidP="002F5E3A" w:rsidR="002F5E3A" w:rsidRPr="00237F5C">
      <w:pPr>
        <w:widowControl w:val="false"/>
        <w:suppressAutoHyphens/>
        <w:autoSpaceDN w:val="false"/>
        <w:ind w:firstLine="708" w:left="4956"/>
        <w:textAlignment w:val="baseline"/>
        <w:rPr>
          <w:kern w:val="3"/>
          <w:lang w:eastAsia="hr-HR" w:val="de-DE"/>
        </w:rPr>
      </w:pPr>
      <w:r w:rsidRPr="00237F5C">
        <w:rPr>
          <w:kern w:val="3"/>
          <w:lang w:eastAsia="hr-HR" w:val="de-DE"/>
        </w:rPr>
        <w:lastRenderedPageBreak/>
        <w:t>Stečajni upravitelj</w:t>
      </w:r>
    </w:p>
    <w:p w:rsidRDefault="002F5E3A" w:rsidP="002F5E3A" w:rsidR="002F5E3A" w:rsidRPr="00237F5C">
      <w:pPr>
        <w:widowControl w:val="false"/>
        <w:suppressAutoHyphens/>
        <w:autoSpaceDN w:val="false"/>
        <w:jc w:val="right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  <w:r w:rsidRPr="00237F5C">
        <w:rPr>
          <w:kern w:val="3"/>
          <w:lang w:eastAsia="hr-HR" w:val="de-DE"/>
        </w:rPr>
        <w:tab/>
        <w:t>Tomislav Orehovec</w:t>
      </w: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ind w:left="4956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textAlignment w:val="baseline"/>
        <w:rPr>
          <w:kern w:val="3"/>
          <w:lang w:eastAsia="hr-HR" w:val="de-DE"/>
        </w:rPr>
      </w:pPr>
    </w:p>
    <w:p w:rsidRDefault="002F5E3A" w:rsidP="002F5E3A" w:rsidR="002F5E3A" w:rsidRPr="00237F5C">
      <w:pPr>
        <w:spacing w:after="120"/>
        <w:jc w:val="both"/>
        <w:rPr>
          <w:b/>
          <w:lang w:val="pl-PL"/>
        </w:rPr>
      </w:pPr>
      <w:r w:rsidRPr="00237F5C">
        <w:rPr>
          <w:b/>
          <w:lang w:val="pl-PL"/>
        </w:rPr>
        <w:t>II. ZAVRŠNI IZVJEŠTAJ STEČAJNOG UPRAVITELJA</w:t>
      </w:r>
    </w:p>
    <w:p w:rsidRDefault="002F5E3A" w:rsidP="002F5E3A" w:rsidR="002F5E3A" w:rsidRPr="00E01A9A">
      <w:pPr>
        <w:jc w:val="both"/>
        <w:rPr>
          <w:rFonts w:cs="Calibri"/>
        </w:rPr>
      </w:pPr>
    </w:p>
    <w:p w:rsidRDefault="002F5E3A" w:rsidP="002F5E3A" w:rsidR="002F5E3A" w:rsidRPr="005C4CC8">
      <w:pPr>
        <w:jc w:val="both"/>
      </w:pPr>
      <w:r w:rsidRPr="005C4CC8">
        <w:t xml:space="preserve">Rješenjem Trgovačkog suda u Zagrebu, od dana 23. kolovoza  2018. godine, pod gornjim poslovnim brojem, otvoren je stečajni postupak nad stečajnim dužnikom MILJEČKI RAZUM  d.o.o. u stečaju, Molvice, Dugava 35, upisano u sudskom registru Trgovačkog suda u Zagrebu pod OIB: 38231019133 (u daljnjem tekstu: Stečajni dužnik), te sam imenovan stečajnim upraviteljem Stečajnog dužnika. </w:t>
      </w:r>
    </w:p>
    <w:p w:rsidRDefault="002F5E3A" w:rsidP="002F5E3A" w:rsidR="002F5E3A" w:rsidRPr="00237F5C">
      <w:pPr>
        <w:jc w:val="both"/>
        <w:rPr>
          <w:b/>
        </w:rPr>
      </w:pPr>
    </w:p>
    <w:p w:rsidRDefault="002F5E3A" w:rsidP="002F5E3A" w:rsidR="002F5E3A" w:rsidRPr="00237F5C">
      <w:pPr>
        <w:jc w:val="both"/>
        <w:rPr>
          <w:b/>
          <w:bCs/>
          <w:caps/>
        </w:rPr>
      </w:pPr>
      <w:r w:rsidRPr="00237F5C">
        <w:rPr>
          <w:b/>
        </w:rPr>
        <w:t>II.1. Poduzete radnje</w:t>
      </w:r>
    </w:p>
    <w:p w:rsidRDefault="002F5E3A" w:rsidP="002F5E3A" w:rsidR="002F5E3A">
      <w:pPr>
        <w:jc w:val="both"/>
      </w:pPr>
    </w:p>
    <w:p w:rsidRDefault="002F5E3A" w:rsidP="002F5E3A" w:rsidR="002F5E3A" w:rsidRPr="005C4CC8">
      <w:pPr>
        <w:pStyle w:val="MediumGrid21"/>
        <w:jc w:val="both"/>
        <w:rPr>
          <w:rFonts w:hAnsi="Times New Roman" w:ascii="Times New Roman"/>
          <w:sz w:val="24"/>
          <w:szCs w:val="24"/>
        </w:rPr>
      </w:pPr>
      <w:r w:rsidRPr="005C4CC8">
        <w:rPr>
          <w:rFonts w:hAnsi="Times New Roman" w:ascii="Times New Roman"/>
          <w:b/>
          <w:sz w:val="24"/>
          <w:szCs w:val="24"/>
        </w:rPr>
        <w:t xml:space="preserve">Dokumentacija. </w:t>
      </w:r>
      <w:r w:rsidRPr="005C4CC8">
        <w:rPr>
          <w:rFonts w:hAnsi="Times New Roman" w:ascii="Times New Roman"/>
          <w:sz w:val="24"/>
          <w:szCs w:val="24"/>
        </w:rPr>
        <w:t xml:space="preserve">Od bivših zakonskih zastupnika preuzet je dio poslovne dokumentacija stečajnog dužnika. </w:t>
      </w:r>
    </w:p>
    <w:p w:rsidRDefault="002F5E3A" w:rsidP="002F5E3A" w:rsidR="002F5E3A" w:rsidRPr="005C4CC8">
      <w:pPr>
        <w:jc w:val="both"/>
      </w:pPr>
    </w:p>
    <w:p w:rsidRDefault="002F5E3A" w:rsidP="002F5E3A" w:rsidR="002F5E3A" w:rsidRPr="00237F5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C4CC8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5C4CC8">
        <w:rPr>
          <w:rFonts w:hAnsi="Times New Roman" w:ascii="Times New Roman"/>
          <w:sz w:val="24"/>
          <w:szCs w:val="24"/>
        </w:rPr>
        <w:t xml:space="preserve"> Sa stručnim  knjigovodstvenim uredom, sklopljen je ugovor o</w:t>
      </w:r>
      <w:r w:rsidRPr="00237F5C">
        <w:rPr>
          <w:rFonts w:hAnsi="Times New Roman" w:ascii="Times New Roman"/>
          <w:sz w:val="24"/>
          <w:szCs w:val="24"/>
        </w:rPr>
        <w:t xml:space="preserve"> vođenju poslovnih knjiga, te su istima biti  povjereni poslovi sređivanja knjigovodstvene dokumentacije, izrade početne stečajne bilance nakon izrade završnog računa, kao i obavljanje financijskih i knjigovodstvenih poslova stečajnog dužnika.  Redovno se</w:t>
      </w:r>
      <w:r w:rsidRPr="00237F5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2F5E3A" w:rsidP="002F5E3A" w:rsidR="002F5E3A" w:rsidRPr="00237F5C">
      <w:pPr>
        <w:suppressAutoHyphens/>
        <w:jc w:val="both"/>
        <w:rPr>
          <w:rFonts w:eastAsia="Arial Unicode MS"/>
          <w:kern w:val="1"/>
          <w:lang w:eastAsia="ar-SA"/>
        </w:rPr>
      </w:pPr>
    </w:p>
    <w:p w:rsidRDefault="002F5E3A" w:rsidP="002F5E3A" w:rsidR="002F5E3A" w:rsidRPr="00237F5C">
      <w:pPr>
        <w:pStyle w:val="Tijeloteksta"/>
      </w:pPr>
      <w:r w:rsidRPr="00237F5C">
        <w:rPr>
          <w:b/>
        </w:rPr>
        <w:t xml:space="preserve">Žigovi. </w:t>
      </w:r>
      <w:r w:rsidRPr="00237F5C">
        <w:t>Preuzeti su stari žigovi te je napravljen jedan novi žig stečajnog dužnika s dodanim prefiksom «u stečaju».</w:t>
      </w:r>
    </w:p>
    <w:p w:rsidRDefault="002F5E3A" w:rsidP="002F5E3A" w:rsidR="002F5E3A" w:rsidRPr="00237F5C">
      <w:pPr>
        <w:pStyle w:val="Tijeloteksta"/>
        <w:rPr>
          <w:b/>
        </w:rPr>
      </w:pPr>
    </w:p>
    <w:p w:rsidRDefault="002F5E3A" w:rsidP="002F5E3A" w:rsidR="002F5E3A" w:rsidRPr="00237F5C">
      <w:pPr>
        <w:pStyle w:val="Tijeloteksta"/>
      </w:pPr>
      <w:r w:rsidRPr="00237F5C">
        <w:rPr>
          <w:b/>
        </w:rPr>
        <w:t xml:space="preserve">Promjene pri nadležnim tijelima. </w:t>
      </w:r>
      <w:r w:rsidRPr="00237F5C">
        <w:t xml:space="preserve"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osiguranje. </w:t>
      </w:r>
    </w:p>
    <w:p w:rsidRDefault="002F5E3A" w:rsidP="002F5E3A" w:rsidR="002F5E3A" w:rsidRPr="00237F5C">
      <w:pPr>
        <w:pStyle w:val="Tijeloteksta"/>
      </w:pPr>
    </w:p>
    <w:p w:rsidRDefault="002F5E3A" w:rsidP="002F5E3A" w:rsidR="002F5E3A" w:rsidRPr="002B186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37F5C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37F5C">
        <w:rPr>
          <w:rFonts w:hAnsi="Times New Roman" w:ascii="Times New Roman"/>
          <w:sz w:val="24"/>
          <w:szCs w:val="24"/>
        </w:rPr>
        <w:t xml:space="preserve">Zatvoren su stari žiro-računi, te je otvoren novi žiro-račun  u Partner banci d.d., IBAN: HR </w:t>
      </w:r>
      <w:r>
        <w:rPr>
          <w:rFonts w:hAnsi="Times New Roman" w:ascii="Times New Roman"/>
          <w:sz w:val="24"/>
          <w:szCs w:val="24"/>
        </w:rPr>
        <w:t>1624080021100051529</w:t>
      </w:r>
      <w:r w:rsidRPr="00237F5C">
        <w:rPr>
          <w:rFonts w:hAnsi="Times New Roman" w:ascii="Times New Roman"/>
          <w:sz w:val="24"/>
          <w:szCs w:val="24"/>
        </w:rPr>
        <w:t>.</w:t>
      </w:r>
    </w:p>
    <w:p w:rsidRDefault="002F5E3A" w:rsidP="002F5E3A" w:rsidR="002F5E3A" w:rsidRPr="00237F5C">
      <w:pPr>
        <w:suppressAutoHyphens/>
        <w:jc w:val="both"/>
      </w:pPr>
    </w:p>
    <w:p w:rsidRDefault="002F5E3A" w:rsidP="002F5E3A" w:rsidR="002F5E3A" w:rsidRPr="00237F5C">
      <w:pPr>
        <w:widowControl w:val="false"/>
        <w:suppressAutoHyphens/>
        <w:autoSpaceDN w:val="false"/>
        <w:textAlignment w:val="baseline"/>
        <w:rPr>
          <w:b/>
          <w:kern w:val="3"/>
          <w:lang w:eastAsia="hr-HR" w:val="de-DE"/>
        </w:rPr>
      </w:pPr>
      <w:r w:rsidRPr="00237F5C">
        <w:rPr>
          <w:rFonts w:eastAsia="Arial Unicode MS"/>
          <w:b/>
          <w:kern w:val="3"/>
          <w:lang w:eastAsia="hr-HR"/>
        </w:rPr>
        <w:t xml:space="preserve">II.2. Imovina dužnika </w:t>
      </w:r>
    </w:p>
    <w:p w:rsidRDefault="002F5E3A" w:rsidP="002F5E3A" w:rsidR="002F5E3A" w:rsidRPr="00237F5C">
      <w:pPr>
        <w:widowControl w:val="false"/>
        <w:suppressAutoHyphens/>
        <w:autoSpaceDN w:val="false"/>
        <w:textAlignment w:val="baseline"/>
        <w:rPr>
          <w:b/>
          <w:kern w:val="3"/>
          <w:lang w:eastAsia="hr-HR" w:val="de-DE"/>
        </w:rPr>
      </w:pPr>
    </w:p>
    <w:p w:rsidRDefault="002F5E3A" w:rsidP="002F5E3A" w:rsidR="002F5E3A" w:rsidRPr="00237F5C">
      <w:pPr>
        <w:widowControl w:val="false"/>
        <w:suppressAutoHyphens/>
        <w:autoSpaceDN w:val="false"/>
        <w:textAlignment w:val="baseline"/>
        <w:rPr>
          <w:rFonts w:eastAsia="Arial Unicode MS"/>
          <w:kern w:val="3"/>
          <w:lang w:eastAsia="hr-HR"/>
        </w:rPr>
      </w:pPr>
      <w:r>
        <w:rPr>
          <w:b/>
          <w:kern w:val="3"/>
          <w:lang w:eastAsia="hr-HR" w:val="de-DE"/>
        </w:rPr>
        <w:t xml:space="preserve">Pokretnine </w:t>
      </w:r>
      <w:r w:rsidRPr="00237F5C">
        <w:rPr>
          <w:b/>
          <w:kern w:val="3"/>
          <w:lang w:eastAsia="hr-HR" w:val="de-DE"/>
        </w:rPr>
        <w:t xml:space="preserve"> -</w:t>
      </w:r>
      <w:r w:rsidRPr="00237F5C">
        <w:rPr>
          <w:rFonts w:eastAsia="Arial Unicode MS"/>
          <w:kern w:val="3"/>
          <w:lang w:eastAsia="hr-HR"/>
        </w:rPr>
        <w:t xml:space="preserve">Stečajni dužnik je imao u vlasništvu sljedeće </w:t>
      </w:r>
      <w:r>
        <w:rPr>
          <w:rFonts w:eastAsia="Arial Unicode MS"/>
          <w:kern w:val="3"/>
          <w:lang w:eastAsia="hr-HR"/>
        </w:rPr>
        <w:t>pokretnin</w:t>
      </w:r>
      <w:r w:rsidRPr="00237F5C">
        <w:rPr>
          <w:rFonts w:eastAsia="Arial Unicode MS"/>
          <w:kern w:val="3"/>
          <w:lang w:eastAsia="hr-HR"/>
        </w:rPr>
        <w:t>e, kako slijedi:</w:t>
      </w:r>
    </w:p>
    <w:p w:rsidRDefault="002F5E3A" w:rsidP="002F5E3A" w:rsidR="002F5E3A" w:rsidRPr="002B186A">
      <w:pPr>
        <w:numPr>
          <w:ilvl w:val="0"/>
          <w:numId w:val="46"/>
        </w:numPr>
        <w:spacing w:lineRule="auto" w:line="276" w:after="200"/>
        <w:jc w:val="both"/>
      </w:pPr>
      <w:r w:rsidRPr="002B186A">
        <w:t xml:space="preserve">M1, marke MERCEDES 220 CDI, godina proizvodnje 2006, broj šasije WDB2030081A929135, reg.oznaka ZG8801DJ. </w:t>
      </w:r>
      <w:r>
        <w:t xml:space="preserve">Na predmetnom vozilu je bilo upisano razlučno pravo Ministarstva financija, Porezne uprave </w:t>
      </w:r>
      <w:r w:rsidRPr="002B186A">
        <w:t>temeljem ovrhe od dana 25.11.2013.g.. Predmetno vozilo prodano je kupcu Đurđi Razum, OIB: 29729093556 za cijenu u iznosu od  30.300,00 kuna+pdv=sveukupno  37.875,00 kuna.</w:t>
      </w:r>
    </w:p>
    <w:p w:rsidRDefault="002F5E3A" w:rsidP="002F5E3A" w:rsidR="002F5E3A" w:rsidRPr="002B186A">
      <w:pPr>
        <w:numPr>
          <w:ilvl w:val="0"/>
          <w:numId w:val="46"/>
        </w:numPr>
        <w:spacing w:lineRule="auto" w:line="276" w:after="200"/>
        <w:jc w:val="both"/>
      </w:pPr>
      <w:r w:rsidRPr="002B186A">
        <w:t xml:space="preserve">MOPED, marke PIAGGIO MC3 DD, godina proizvodnje 2002, broj šasije ZAPC3200000019803, reg.oznaka ZG2797AH. Datum odjave 06.11.2012.g. </w:t>
      </w:r>
      <w:r>
        <w:t xml:space="preserve">Na predmetnom vozilu je bilo upisano razlučno pravo Ministarstva financija, Porezne uprave </w:t>
      </w:r>
      <w:r w:rsidRPr="002B186A">
        <w:t xml:space="preserve">temeljem ovrhe od dana 25.11.2013.g. Predmetno vozilo prodano je kupcu </w:t>
      </w:r>
      <w:r w:rsidRPr="002B186A">
        <w:lastRenderedPageBreak/>
        <w:t>Dragani Banićević, OIB: 03195711042 za cijenu u iznosu od  924,00 kuna+pdv=sveukupno  1.155,00 kuna.</w:t>
      </w:r>
    </w:p>
    <w:p w:rsidRDefault="002F5E3A" w:rsidP="002F5E3A" w:rsidR="002F5E3A" w:rsidRPr="002B186A">
      <w:pPr>
        <w:numPr>
          <w:ilvl w:val="0"/>
          <w:numId w:val="46"/>
        </w:numPr>
        <w:spacing w:lineRule="auto" w:line="276" w:after="200"/>
        <w:jc w:val="both"/>
      </w:pPr>
      <w:r w:rsidRPr="002B186A">
        <w:t xml:space="preserve">N2, marke MERCEDES 1317, godina proizvodnje 1997, broj šasije WDB6763371K262976, reg.oznaka ZG7707AP. Datum odjave 28.12.2012.g. </w:t>
      </w:r>
      <w:r>
        <w:t xml:space="preserve">Na predmetnom vozilu je bilo upisano razlučno pravo Ministarstva financija, Porezne uprave </w:t>
      </w:r>
      <w:r w:rsidRPr="002B186A">
        <w:t xml:space="preserve">temeljem ovrhe od dana 25.11.2013.g.. Predmetno vozilo prodano je kupcu VV-PROMET d.o.o., OIB: 41078691127, za cijenu u iznosu od 21.650,00 kn+pdv=sveukupno 27.062,50 kuna. </w:t>
      </w:r>
    </w:p>
    <w:p w:rsidRDefault="002F5E3A" w:rsidP="002F5E3A" w:rsidR="002F5E3A">
      <w:pPr>
        <w:numPr>
          <w:ilvl w:val="0"/>
          <w:numId w:val="46"/>
        </w:numPr>
        <w:spacing w:lineRule="auto" w:line="276" w:after="200"/>
        <w:jc w:val="both"/>
      </w:pPr>
      <w:r w:rsidRPr="002B186A">
        <w:t xml:space="preserve">TERETNI AUTOMOBIL, marke MERCEDES 1831L, godina proizvodnje 2000, broj šasije WDB9500341K549448, reg.oznaka ZG6558BB. Datum odjave 28.12.2012.g. </w:t>
      </w:r>
      <w:r>
        <w:t xml:space="preserve">Na predmetnom vozilu je bilo upisano razlučno pravo Ministarstva financija, Porezne uprave </w:t>
      </w:r>
      <w:r w:rsidRPr="002B186A">
        <w:t xml:space="preserve">temeljem ovrhe od dana 25.11.2013.g.. Predmetno vozilo prodano je kupcu VV-PROMET d.o.o., OIB: 41078691127, za cijenu u iznosu od 31.650,00 kn+pdv=sveukupno 39.562,50 kuna. </w:t>
      </w:r>
    </w:p>
    <w:p w:rsidRDefault="002F5E3A" w:rsidP="002F5E3A" w:rsidR="002F5E3A" w:rsidRPr="002B186A">
      <w:pPr>
        <w:spacing w:lineRule="auto" w:line="276" w:after="200"/>
        <w:ind w:left="1440"/>
        <w:jc w:val="both"/>
      </w:pPr>
    </w:p>
    <w:p w:rsidRDefault="002F5E3A" w:rsidP="002F5E3A" w:rsidR="002F5E3A" w:rsidRPr="00237F5C">
      <w:pPr>
        <w:jc w:val="both"/>
        <w:rPr>
          <w:b/>
        </w:rPr>
      </w:pPr>
      <w:r w:rsidRPr="00237F5C">
        <w:rPr>
          <w:b/>
        </w:rPr>
        <w:t xml:space="preserve">IV.I. Prijedlog dnevnog reda </w:t>
      </w:r>
    </w:p>
    <w:p w:rsidRDefault="002F5E3A" w:rsidP="002F5E3A" w:rsidR="002F5E3A" w:rsidRPr="00237F5C">
      <w:pPr>
        <w:jc w:val="both"/>
        <w:rPr>
          <w:b/>
        </w:rPr>
      </w:pPr>
    </w:p>
    <w:p w:rsidRDefault="002F5E3A" w:rsidP="002F5E3A" w:rsidR="002F5E3A" w:rsidRPr="00237F5C">
      <w:pPr>
        <w:pStyle w:val="Odlomakpopisa"/>
        <w:numPr>
          <w:ilvl w:val="0"/>
          <w:numId w:val="45"/>
        </w:numPr>
        <w:contextualSpacing/>
        <w:jc w:val="both"/>
      </w:pPr>
      <w:r w:rsidRPr="00237F5C">
        <w:t>Rasprava o završnom računu stečajnog upravitelja</w:t>
      </w:r>
    </w:p>
    <w:p w:rsidRDefault="002F5E3A" w:rsidP="002F5E3A" w:rsidR="002F5E3A" w:rsidRPr="00237F5C">
      <w:pPr>
        <w:pStyle w:val="Odlomakpopisa"/>
        <w:numPr>
          <w:ilvl w:val="0"/>
          <w:numId w:val="45"/>
        </w:numPr>
        <w:contextualSpacing/>
        <w:jc w:val="both"/>
      </w:pPr>
      <w:r w:rsidRPr="00237F5C">
        <w:t>Podnošenje prigovora na završni diobni popis</w:t>
      </w:r>
    </w:p>
    <w:p w:rsidRDefault="002F5E3A" w:rsidP="002F5E3A" w:rsidR="002F5E3A" w:rsidRPr="00237F5C">
      <w:pPr>
        <w:jc w:val="both"/>
      </w:pPr>
    </w:p>
    <w:p w:rsidRDefault="002F5E3A" w:rsidP="002F5E3A" w:rsidR="002F5E3A" w:rsidRPr="00237F5C">
      <w:pPr>
        <w:jc w:val="both"/>
        <w:rPr>
          <w:b/>
        </w:rPr>
      </w:pPr>
      <w:r w:rsidRPr="00237F5C">
        <w:rPr>
          <w:b/>
        </w:rPr>
        <w:t xml:space="preserve">IV.II. Prijedlog odluka  </w:t>
      </w:r>
    </w:p>
    <w:p w:rsidRDefault="002F5E3A" w:rsidP="002F5E3A" w:rsidR="002F5E3A" w:rsidRPr="00237F5C">
      <w:pPr>
        <w:ind w:left="426"/>
        <w:jc w:val="both"/>
        <w:rPr>
          <w:b/>
        </w:rPr>
      </w:pPr>
    </w:p>
    <w:p w:rsidRDefault="002F5E3A" w:rsidP="002F5E3A" w:rsidR="002F5E3A" w:rsidRPr="00237F5C">
      <w:pPr>
        <w:pStyle w:val="Odlomakpopisa"/>
        <w:numPr>
          <w:ilvl w:val="0"/>
          <w:numId w:val="44"/>
        </w:numPr>
        <w:jc w:val="both"/>
      </w:pPr>
      <w:r w:rsidRPr="00237F5C">
        <w:t>prihvaća se završno izvješće i završni račun stečajnog upravitelja sa svim njegovim sastavnicama</w:t>
      </w:r>
    </w:p>
    <w:p w:rsidRDefault="002F5E3A" w:rsidP="002F5E3A" w:rsidR="002F5E3A" w:rsidRPr="00237F5C">
      <w:pPr>
        <w:pStyle w:val="Odlomakpopisa"/>
        <w:numPr>
          <w:ilvl w:val="0"/>
          <w:numId w:val="44"/>
        </w:numPr>
        <w:jc w:val="both"/>
      </w:pPr>
      <w:r w:rsidRPr="00237F5C">
        <w:t>zaključuje se stečajni postupak</w:t>
      </w:r>
    </w:p>
    <w:p w:rsidRDefault="002F5E3A" w:rsidP="002F5E3A" w:rsidR="002F5E3A" w:rsidRPr="00237F5C">
      <w:pPr>
        <w:pStyle w:val="Standard"/>
        <w:jc w:val="both"/>
        <w:rPr>
          <w:rFonts w:cs="Times New Roman" w:eastAsia="Times New Roman"/>
          <w:lang w:val="de-DE"/>
        </w:rPr>
      </w:pPr>
    </w:p>
    <w:p w:rsidRDefault="002F5E3A" w:rsidP="002F5E3A" w:rsidR="002F5E3A" w:rsidRPr="00237F5C">
      <w:pPr>
        <w:pStyle w:val="Standard"/>
        <w:rPr>
          <w:rFonts w:cs="Times New Roman" w:eastAsia="Times New Roman"/>
          <w:lang w:val="de-DE"/>
        </w:rPr>
      </w:pPr>
    </w:p>
    <w:p w:rsidRDefault="002F5E3A" w:rsidP="002F5E3A" w:rsidR="002F5E3A" w:rsidRPr="00237F5C">
      <w:pPr>
        <w:pStyle w:val="Standard"/>
        <w:ind w:left="720"/>
        <w:jc w:val="right"/>
        <w:rPr>
          <w:rFonts w:cs="Times New Roman" w:eastAsia="Times New Roman"/>
          <w:lang w:val="de-DE"/>
        </w:rPr>
      </w:pPr>
      <w:r w:rsidRPr="00237F5C">
        <w:rPr>
          <w:rFonts w:cs="Times New Roman" w:eastAsia="Times New Roman"/>
          <w:lang w:val="de-DE"/>
        </w:rPr>
        <w:tab/>
      </w:r>
      <w:r w:rsidRPr="00237F5C">
        <w:rPr>
          <w:rFonts w:cs="Times New Roman" w:eastAsia="Times New Roman"/>
          <w:lang w:val="de-DE"/>
        </w:rPr>
        <w:tab/>
        <w:t xml:space="preserve">   </w:t>
      </w:r>
      <w:r w:rsidRPr="00237F5C">
        <w:rPr>
          <w:rFonts w:cs="Times New Roman"/>
        </w:rPr>
        <w:t>Stečajni upravitelj</w:t>
      </w: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  <w:r w:rsidRPr="00237F5C">
        <w:rPr>
          <w:rFonts w:cs="Times New Roman"/>
        </w:rPr>
        <w:t>Tomislav Orehovec</w:t>
      </w: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pStyle w:val="Standard"/>
        <w:jc w:val="right"/>
        <w:rPr>
          <w:rFonts w:cs="Times New Roman"/>
        </w:rPr>
      </w:pPr>
    </w:p>
    <w:p w:rsidRDefault="002F5E3A" w:rsidP="002F5E3A" w:rsidR="002F5E3A" w:rsidRPr="00237F5C">
      <w:pPr>
        <w:spacing w:after="120"/>
        <w:jc w:val="both"/>
        <w:rPr>
          <w:b/>
          <w:lang w:val="pl-PL"/>
        </w:rPr>
      </w:pPr>
      <w:r w:rsidRPr="00237F5C">
        <w:rPr>
          <w:b/>
          <w:lang w:val="pl-PL"/>
        </w:rPr>
        <w:lastRenderedPageBreak/>
        <w:t>V. ZAVRŠNI (DIOBNI) POPIS</w:t>
      </w:r>
    </w:p>
    <w:p w:rsidRDefault="002F5E3A" w:rsidP="002F5E3A" w:rsidR="002F5E3A" w:rsidRPr="00237F5C">
      <w:pPr>
        <w:rPr>
          <w:b/>
          <w:bCs/>
        </w:rPr>
      </w:pPr>
      <w:r w:rsidRPr="00237F5C">
        <w:rPr>
          <w:b/>
          <w:bCs/>
        </w:rPr>
        <w:t>II Viši isplatni red</w:t>
      </w:r>
    </w:p>
    <w:p w:rsidRDefault="002F5E3A" w:rsidP="002F5E3A" w:rsidR="002F5E3A" w:rsidRPr="00237F5C">
      <w:pPr>
        <w:rPr>
          <w:bCs/>
        </w:rPr>
      </w:pPr>
      <w:r w:rsidRPr="00237F5C">
        <w:rPr>
          <w:bCs/>
        </w:rPr>
        <w:t>1. Iznos namirenja po završnoj diobi 1</w:t>
      </w:r>
      <w:r>
        <w:rPr>
          <w:bCs/>
        </w:rPr>
        <w:t xml:space="preserve">1.899,00 </w:t>
      </w:r>
      <w:r w:rsidRPr="00237F5C">
        <w:rPr>
          <w:bCs/>
        </w:rPr>
        <w:t>kn</w:t>
      </w:r>
    </w:p>
    <w:p w:rsidRDefault="002F5E3A" w:rsidP="002F5E3A" w:rsidR="002F5E3A" w:rsidRPr="00237F5C">
      <w:pPr>
        <w:rPr>
          <w:bCs/>
        </w:rPr>
      </w:pPr>
      <w:r w:rsidRPr="00237F5C">
        <w:rPr>
          <w:bCs/>
        </w:rPr>
        <w:t>2. Postotak namirenja vjerovnika I višeg isplatnog reda po završnoj diobi iznosi  6,</w:t>
      </w:r>
      <w:r>
        <w:rPr>
          <w:bCs/>
        </w:rPr>
        <w:t>83</w:t>
      </w:r>
      <w:r w:rsidRPr="00237F5C">
        <w:rPr>
          <w:bCs/>
        </w:rPr>
        <w:t xml:space="preserve"> %</w:t>
      </w:r>
    </w:p>
    <w:p w:rsidRDefault="002F5E3A" w:rsidP="002F5E3A" w:rsidR="002F5E3A" w:rsidRPr="00EA70F7">
      <w:r w:rsidRPr="00237F5C">
        <w:rPr>
          <w:bCs/>
        </w:rPr>
        <w:t xml:space="preserve">3. </w:t>
      </w:r>
      <w:r w:rsidRPr="00237F5C">
        <w:t>Lista svih tražbina koje se uzimaju u obzir pri završnoj diobi:</w:t>
      </w:r>
    </w:p>
    <w:p w:rsidRDefault="002F5E3A" w:rsidP="002F5E3A" w:rsidR="002F5E3A" w:rsidRPr="00237F5C">
      <w:pPr>
        <w:spacing w:after="120"/>
        <w:jc w:val="both"/>
        <w:rPr>
          <w:b/>
          <w:lang w:val="pl-PL"/>
        </w:rPr>
      </w:pPr>
    </w:p>
    <w:p w:rsidRDefault="002F5E3A" w:rsidP="002F5E3A" w:rsidR="002F5E3A" w:rsidRPr="00237F5C">
      <w:pPr>
        <w:rPr>
          <w:b/>
        </w:rPr>
      </w:pPr>
      <w:r w:rsidRPr="00237F5C">
        <w:rPr>
          <w:b/>
        </w:rPr>
        <w:t>II viši isplatni red</w:t>
      </w: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650"/>
        <w:gridCol w:w="650"/>
        <w:gridCol w:w="2740"/>
        <w:gridCol w:w="1622"/>
        <w:gridCol w:w="1630"/>
        <w:gridCol w:w="1888"/>
      </w:tblGrid>
      <w:tr w:rsidTr="008A4D14" w:rsidR="002F5E3A" w:rsidRPr="00EA70F7">
        <w:trPr>
          <w:trHeight w:val="288"/>
        </w:trPr>
        <w:tc>
          <w:tcPr>
            <w:tcW w:type="dxa" w:w="650"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sz w:val="22"/>
                <w:szCs w:val="22"/>
              </w:rPr>
              <w:t>Red. br</w:t>
            </w:r>
          </w:p>
        </w:tc>
        <w:tc>
          <w:tcPr>
            <w:tcW w:type="dxa" w:w="650"/>
            <w:hideMark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sz w:val="22"/>
                <w:szCs w:val="22"/>
              </w:rPr>
              <w:t>Red. br</w:t>
            </w:r>
          </w:p>
        </w:tc>
        <w:tc>
          <w:tcPr>
            <w:tcW w:type="dxa" w:w="2740"/>
            <w:hideMark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sz w:val="22"/>
                <w:szCs w:val="22"/>
              </w:rPr>
              <w:t xml:space="preserve">Vjerovnik </w:t>
            </w:r>
          </w:p>
        </w:tc>
        <w:tc>
          <w:tcPr>
            <w:tcW w:type="dxa" w:w="1622"/>
            <w:hideMark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sz w:val="22"/>
                <w:szCs w:val="22"/>
              </w:rPr>
              <w:t xml:space="preserve">Utvrđena tražbina </w:t>
            </w:r>
          </w:p>
        </w:tc>
        <w:tc>
          <w:tcPr>
            <w:tcW w:type="dxa" w:w="1630"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bCs/>
                <w:sz w:val="22"/>
                <w:szCs w:val="22"/>
                <w:lang w:eastAsia="hr-HR"/>
              </w:rPr>
              <w:t>Namireni po završnoj diobi i isplati temeljem razlučnog prava</w:t>
            </w:r>
          </w:p>
        </w:tc>
        <w:tc>
          <w:tcPr>
            <w:tcW w:type="dxa" w:w="1888"/>
          </w:tcPr>
          <w:p w:rsidRDefault="002F5E3A" w:rsidP="008A4D14" w:rsidR="002F5E3A" w:rsidRPr="00EA70F7">
            <w:pPr>
              <w:rPr>
                <w:b/>
                <w:sz w:val="22"/>
                <w:szCs w:val="22"/>
              </w:rPr>
            </w:pPr>
            <w:r w:rsidRPr="00EA70F7">
              <w:rPr>
                <w:b/>
                <w:sz w:val="22"/>
                <w:szCs w:val="22"/>
              </w:rPr>
              <w:t>Završni popis</w:t>
            </w:r>
          </w:p>
        </w:tc>
      </w:tr>
      <w:tr w:rsidTr="008A4D14" w:rsidR="002F5E3A" w:rsidRPr="00EA70F7">
        <w:trPr>
          <w:trHeight w:val="1776"/>
        </w:trPr>
        <w:tc>
          <w:tcPr>
            <w:tcW w:type="dxa" w:w="65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1</w:t>
            </w:r>
          </w:p>
        </w:tc>
        <w:tc>
          <w:tcPr>
            <w:tcW w:type="dxa" w:w="65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1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B2 KAPITAL d.o.o., Radnička cesta 41, Zagreb, OIB: 57509775367</w:t>
            </w:r>
          </w:p>
        </w:tc>
        <w:tc>
          <w:tcPr>
            <w:tcW w:type="dxa" w:w="1622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43.667,60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3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1.274,54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88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42.393,06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EA70F7">
        <w:trPr>
          <w:trHeight w:val="1944"/>
        </w:trPr>
        <w:tc>
          <w:tcPr>
            <w:tcW w:type="dxa" w:w="65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2</w:t>
            </w:r>
          </w:p>
        </w:tc>
        <w:tc>
          <w:tcPr>
            <w:tcW w:type="dxa" w:w="65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2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CROATIA osiguranje d.d., Vatroslava Jagića 33, Zagreb, OIB: 2618994862</w:t>
            </w:r>
          </w:p>
        </w:tc>
        <w:tc>
          <w:tcPr>
            <w:tcW w:type="dxa" w:w="1622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2.780,44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3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81,15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88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2.699,29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EA70F7">
        <w:trPr>
          <w:trHeight w:val="1728"/>
        </w:trPr>
        <w:tc>
          <w:tcPr>
            <w:tcW w:type="dxa" w:w="65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3</w:t>
            </w:r>
          </w:p>
        </w:tc>
        <w:tc>
          <w:tcPr>
            <w:tcW w:type="dxa" w:w="65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 w:rsidRPr="00EA70F7">
              <w:rPr>
                <w:sz w:val="22"/>
                <w:szCs w:val="22"/>
              </w:rPr>
              <w:t>3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 xml:space="preserve">REPUBLIKA HRVATSKA, Ministarstavo financija, Porezna uprava zastupana po Županijskom državnom odvjetništvu u Velikoj Gorici, OIB: 18683136487 </w:t>
            </w:r>
          </w:p>
        </w:tc>
        <w:tc>
          <w:tcPr>
            <w:tcW w:type="dxa" w:w="1622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361.229,31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30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>
            <w:pPr>
              <w:jc w:val="center"/>
              <w:rPr>
                <w:sz w:val="22"/>
                <w:szCs w:val="22"/>
                <w:lang w:eastAsia="hr-HR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65.723,79 kn</w:t>
            </w:r>
          </w:p>
        </w:tc>
        <w:tc>
          <w:tcPr>
            <w:tcW w:type="dxa" w:w="1888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295.505,52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</w:tbl>
    <w:p w:rsidRDefault="002F5E3A" w:rsidP="002F5E3A" w:rsidR="002F5E3A" w:rsidRPr="00237F5C">
      <w:pPr>
        <w:spacing w:lineRule="auto" w:line="360"/>
        <w:jc w:val="both"/>
        <w:rPr>
          <w:lang w:val="pl-PL"/>
        </w:rPr>
      </w:pPr>
    </w:p>
    <w:p w:rsidRDefault="002F5E3A" w:rsidP="002F5E3A" w:rsidR="002F5E3A" w:rsidRPr="00237F5C">
      <w:pPr>
        <w:spacing w:lineRule="auto" w:line="360"/>
        <w:jc w:val="both"/>
        <w:rPr>
          <w:lang w:val="pl-PL"/>
        </w:rPr>
      </w:pP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  <w:t>Stečajni upravitelj</w:t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 w:rsidRPr="00237F5C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</w:t>
      </w:r>
      <w:r w:rsidRPr="00237F5C">
        <w:rPr>
          <w:lang w:val="pl-PL"/>
        </w:rPr>
        <w:t>Tomislav Orehovec</w:t>
      </w: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>
      <w:pPr>
        <w:ind w:firstLine="708"/>
        <w:jc w:val="both"/>
      </w:pPr>
    </w:p>
    <w:p w:rsidRDefault="002F5E3A" w:rsidP="002F5E3A" w:rsidR="002F5E3A" w:rsidRPr="00DD7A2E">
      <w:pPr>
        <w:ind w:firstLine="708"/>
        <w:jc w:val="both"/>
      </w:pPr>
    </w:p>
    <w:p w:rsidRDefault="002F5E3A" w:rsidP="002F5E3A" w:rsidR="002F5E3A">
      <w:pPr>
        <w:ind w:left="708"/>
        <w:jc w:val="both"/>
      </w:pPr>
      <w:r w:rsidRPr="00DD7A2E">
        <w:lastRenderedPageBreak/>
        <w:t>Stečajni upravitelj u stečajnom postupku pod brojem St-</w:t>
      </w:r>
      <w:r>
        <w:t>6510</w:t>
      </w:r>
      <w:r w:rsidRPr="00DD7A2E">
        <w:t xml:space="preserve">/2016 Trgovačkog suda u Zagrebu, nad dužnikom </w:t>
      </w:r>
      <w:r>
        <w:t>MILJEČKI RAZUM</w:t>
      </w:r>
      <w:r w:rsidRPr="00DD7A2E">
        <w:t xml:space="preserve"> d.o.o. u stečaju, </w:t>
      </w:r>
      <w:r w:rsidRPr="00346A20">
        <w:t xml:space="preserve">objavljuje </w:t>
      </w:r>
    </w:p>
    <w:p w:rsidRDefault="002F5E3A" w:rsidP="002F5E3A" w:rsidR="002F5E3A" w:rsidRPr="00346A20">
      <w:pPr>
        <w:ind w:left="708"/>
        <w:jc w:val="both"/>
      </w:pPr>
    </w:p>
    <w:p w:rsidRDefault="002F5E3A" w:rsidP="002F5E3A" w:rsidR="002F5E3A" w:rsidRPr="00346A20">
      <w:pPr>
        <w:jc w:val="center"/>
      </w:pPr>
      <w:r w:rsidRPr="00346A20">
        <w:rPr>
          <w:bCs/>
        </w:rPr>
        <w:t>ZAVRŠNI DIOBNI POPIS</w:t>
      </w:r>
    </w:p>
    <w:p w:rsidRDefault="002F5E3A" w:rsidP="002F5E3A" w:rsidR="002F5E3A" w:rsidRPr="00346A20">
      <w:pPr>
        <w:jc w:val="both"/>
      </w:pPr>
    </w:p>
    <w:p w:rsidRDefault="002F5E3A" w:rsidP="002F5E3A" w:rsidR="002F5E3A" w:rsidRPr="00F67072">
      <w:pPr>
        <w:jc w:val="both"/>
      </w:pPr>
      <w:r w:rsidRPr="00346A20">
        <w:tab/>
        <w:t xml:space="preserve"> 1.Popis utvrđenih tražbina</w:t>
      </w:r>
    </w:p>
    <w:p w:rsidRDefault="002F5E3A" w:rsidP="002F5E3A" w:rsidR="002F5E3A" w:rsidRPr="00346A20">
      <w:pPr>
        <w:ind w:left="708"/>
      </w:pPr>
      <w:r w:rsidRPr="00346A20">
        <w:t>II viši isplatni red</w:t>
      </w:r>
    </w:p>
    <w:tbl>
      <w:tblPr>
        <w:tblW w:type="dxa" w:w="8505"/>
        <w:tblInd w:type="dxa" w:w="81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567"/>
        <w:gridCol w:w="4961"/>
        <w:gridCol w:w="2410"/>
      </w:tblGrid>
      <w:tr w:rsidTr="008A4D14" w:rsidR="002F5E3A" w:rsidRPr="00346A20">
        <w:trPr>
          <w:trHeight w:val="288"/>
        </w:trPr>
        <w:tc>
          <w:tcPr>
            <w:tcW w:type="dxa" w:w="567"/>
            <w:shd w:fill="auto" w:color="auto" w:val="clear"/>
          </w:tcPr>
          <w:p w:rsidRDefault="002F5E3A" w:rsidP="008A4D14" w:rsidR="002F5E3A" w:rsidRPr="00346A20">
            <w:r w:rsidRPr="00346A20">
              <w:t>Red. br</w:t>
            </w:r>
          </w:p>
        </w:tc>
        <w:tc>
          <w:tcPr>
            <w:tcW w:type="dxa" w:w="567"/>
            <w:shd w:fill="auto" w:color="auto" w:val="clear"/>
            <w:hideMark/>
          </w:tcPr>
          <w:p w:rsidRDefault="002F5E3A" w:rsidP="008A4D14" w:rsidR="002F5E3A" w:rsidRPr="00346A20">
            <w:r w:rsidRPr="00346A20">
              <w:t>Red. br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2F5E3A" w:rsidP="008A4D14" w:rsidR="002F5E3A" w:rsidRPr="00346A20">
            <w:r w:rsidRPr="00346A20">
              <w:t xml:space="preserve">Vjerovnik 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2F5E3A" w:rsidP="008A4D14" w:rsidR="002F5E3A" w:rsidRPr="00346A20">
            <w:r w:rsidRPr="00346A20">
              <w:t xml:space="preserve">Utvrđena tražbina </w:t>
            </w:r>
          </w:p>
        </w:tc>
      </w:tr>
      <w:tr w:rsidTr="008A4D14" w:rsidR="002F5E3A" w:rsidRPr="00346A20">
        <w:trPr>
          <w:trHeight w:val="1776"/>
        </w:trPr>
        <w:tc>
          <w:tcPr>
            <w:tcW w:type="dxa" w:w="567"/>
            <w:shd w:fill="auto" w:color="auto" w:val="clear"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1</w:t>
            </w:r>
          </w:p>
        </w:tc>
        <w:tc>
          <w:tcPr>
            <w:tcW w:type="dxa" w:w="567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1</w:t>
            </w:r>
          </w:p>
        </w:tc>
        <w:tc>
          <w:tcPr>
            <w:tcW w:type="dxa" w:w="496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B2 KAPITAL d.o.o., Radnička cesta 41, Zagreb, OIB: 57509775367</w:t>
            </w:r>
          </w:p>
        </w:tc>
        <w:tc>
          <w:tcPr>
            <w:tcW w:type="dxa" w:w="241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43.667,60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346A20">
        <w:trPr>
          <w:trHeight w:val="1944"/>
        </w:trPr>
        <w:tc>
          <w:tcPr>
            <w:tcW w:type="dxa" w:w="567"/>
            <w:shd w:fill="auto" w:color="auto" w:val="clear"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2</w:t>
            </w:r>
          </w:p>
        </w:tc>
        <w:tc>
          <w:tcPr>
            <w:tcW w:type="dxa" w:w="567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2</w:t>
            </w:r>
          </w:p>
        </w:tc>
        <w:tc>
          <w:tcPr>
            <w:tcW w:type="dxa" w:w="496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CROATIA osiguranje d.d., Vatroslava Jagića 33, Zagreb, OIB: 2618994862</w:t>
            </w:r>
          </w:p>
        </w:tc>
        <w:tc>
          <w:tcPr>
            <w:tcW w:type="dxa" w:w="241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2.780,44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346A20">
        <w:trPr>
          <w:trHeight w:val="1728"/>
        </w:trPr>
        <w:tc>
          <w:tcPr>
            <w:tcW w:type="dxa" w:w="567"/>
            <w:shd w:fill="auto" w:color="auto" w:val="clear"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3</w:t>
            </w:r>
          </w:p>
        </w:tc>
        <w:tc>
          <w:tcPr>
            <w:tcW w:type="dxa" w:w="567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</w:p>
          <w:p w:rsidRDefault="002F5E3A" w:rsidP="008A4D14" w:rsidR="002F5E3A" w:rsidRPr="00346A20">
            <w:pPr>
              <w:jc w:val="center"/>
            </w:pPr>
            <w:r w:rsidRPr="00346A20">
              <w:t>3</w:t>
            </w:r>
          </w:p>
        </w:tc>
        <w:tc>
          <w:tcPr>
            <w:tcW w:type="dxa" w:w="496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 xml:space="preserve">REPUBLIKA HRVATSKA, Ministarstavo financija, Porezna uprava zastupana po Županijskom državnom odvjetništvu u Velikoj Gorici, OIB: 18683136487 </w:t>
            </w:r>
          </w:p>
        </w:tc>
        <w:tc>
          <w:tcPr>
            <w:tcW w:type="dxa" w:w="2410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361.229,31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346A20">
        <w:trPr>
          <w:trHeight w:val="482"/>
        </w:trPr>
        <w:tc>
          <w:tcPr>
            <w:tcW w:type="dxa" w:w="6095"/>
            <w:gridSpan w:val="3"/>
            <w:tcBorders>
              <w:right w:space="0" w:sz="4" w:color="auto" w:val="single"/>
            </w:tcBorders>
            <w:shd w:fill="auto" w:color="auto" w:val="clear"/>
          </w:tcPr>
          <w:p w:rsidRDefault="002F5E3A" w:rsidP="008A4D14" w:rsidR="002F5E3A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UKUPNO </w:t>
            </w:r>
          </w:p>
        </w:tc>
        <w:tc>
          <w:tcPr>
            <w:tcW w:type="dxa" w:w="2410"/>
          </w:tcPr>
          <w:p w:rsidRDefault="002F5E3A" w:rsidP="008A4D14" w:rsidR="002F5E3A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407.677,35 kn</w:t>
            </w:r>
          </w:p>
        </w:tc>
      </w:tr>
    </w:tbl>
    <w:p w:rsidRDefault="002F5E3A" w:rsidP="002F5E3A" w:rsidR="002F5E3A" w:rsidRPr="00346A20">
      <w:pPr>
        <w:jc w:val="both"/>
      </w:pPr>
    </w:p>
    <w:p w:rsidRDefault="002F5E3A" w:rsidP="002F5E3A" w:rsidR="002F5E3A" w:rsidRPr="00346A20">
      <w:pPr>
        <w:jc w:val="both"/>
      </w:pPr>
    </w:p>
    <w:p w:rsidRDefault="002F5E3A" w:rsidP="002F5E3A" w:rsidR="002F5E3A" w:rsidRPr="00346A20">
      <w:pPr>
        <w:jc w:val="both"/>
      </w:pPr>
    </w:p>
    <w:p w:rsidRDefault="002F5E3A" w:rsidP="002F5E3A" w:rsidR="002F5E3A" w:rsidRPr="00346A20">
      <w:pPr>
        <w:numPr>
          <w:ilvl w:val="0"/>
          <w:numId w:val="47"/>
        </w:numPr>
        <w:jc w:val="both"/>
      </w:pPr>
      <w:r w:rsidRPr="00346A20">
        <w:t xml:space="preserve">Raspoloživi iznos za završnu diobu </w:t>
      </w:r>
      <w:r>
        <w:t>11.899,00</w:t>
      </w:r>
      <w:r w:rsidRPr="00346A20">
        <w:t xml:space="preserve"> kn</w:t>
      </w:r>
    </w:p>
    <w:p w:rsidRDefault="002F5E3A" w:rsidP="002F5E3A" w:rsidR="002F5E3A" w:rsidRPr="00346A20">
      <w:pPr>
        <w:numPr>
          <w:ilvl w:val="0"/>
          <w:numId w:val="47"/>
        </w:numPr>
        <w:jc w:val="both"/>
      </w:pPr>
      <w:r w:rsidRPr="00346A20">
        <w:t xml:space="preserve">Postotak namirenja po završnoj diobi: </w:t>
      </w:r>
      <w:r>
        <w:t xml:space="preserve">2,92 </w:t>
      </w:r>
      <w:r w:rsidRPr="00346A20">
        <w:t>% utvrđenih tražbina I</w:t>
      </w:r>
      <w:r>
        <w:t>I</w:t>
      </w:r>
      <w:r w:rsidRPr="00346A20">
        <w:t xml:space="preserve"> višeg isplatnog reda</w:t>
      </w:r>
    </w:p>
    <w:p w:rsidRDefault="002F5E3A" w:rsidP="002F5E3A" w:rsidR="002F5E3A">
      <w:pPr>
        <w:numPr>
          <w:ilvl w:val="0"/>
          <w:numId w:val="47"/>
        </w:numPr>
        <w:jc w:val="both"/>
      </w:pPr>
      <w:r w:rsidRPr="00346A20">
        <w:rPr>
          <w:rFonts w:eastAsia="Calibri"/>
        </w:rPr>
        <w:t>Lista svih tražbina koje se uzimaju u obzir pri završnoj diobi:</w:t>
      </w:r>
    </w:p>
    <w:p w:rsidRDefault="002F5E3A" w:rsidP="002F5E3A" w:rsidR="002F5E3A">
      <w:pPr>
        <w:ind w:left="1065"/>
        <w:jc w:val="both"/>
      </w:pPr>
    </w:p>
    <w:p w:rsidRDefault="002F5E3A" w:rsidP="002F5E3A" w:rsidR="002F5E3A">
      <w:pPr>
        <w:ind w:left="1065"/>
        <w:jc w:val="both"/>
      </w:pPr>
    </w:p>
    <w:p w:rsidRDefault="002F5E3A" w:rsidP="002F5E3A" w:rsidR="002F5E3A">
      <w:pPr>
        <w:ind w:left="1065"/>
        <w:jc w:val="both"/>
      </w:pPr>
    </w:p>
    <w:p w:rsidRDefault="002F5E3A" w:rsidP="002F5E3A" w:rsidR="002F5E3A">
      <w:pPr>
        <w:ind w:left="1065"/>
        <w:jc w:val="both"/>
      </w:pPr>
    </w:p>
    <w:p w:rsidRDefault="002F5E3A" w:rsidP="002F5E3A" w:rsidR="002F5E3A">
      <w:pPr>
        <w:ind w:left="1065"/>
        <w:jc w:val="both"/>
      </w:pPr>
    </w:p>
    <w:p w:rsidRDefault="002F5E3A" w:rsidP="002F5E3A" w:rsidR="002F5E3A">
      <w:pPr>
        <w:ind w:left="1065"/>
        <w:jc w:val="both"/>
      </w:pPr>
    </w:p>
    <w:p w:rsidRDefault="002F5E3A" w:rsidP="002F5E3A" w:rsidR="002F5E3A" w:rsidRPr="00F67072">
      <w:pPr>
        <w:ind w:left="1065"/>
        <w:jc w:val="both"/>
      </w:pPr>
    </w:p>
    <w:p w:rsidRDefault="002F5E3A" w:rsidP="002F5E3A" w:rsidR="002F5E3A" w:rsidRPr="00346A20">
      <w:pPr>
        <w:spacing w:after="120"/>
        <w:jc w:val="both"/>
        <w:rPr>
          <w:lang w:val="pl-PL"/>
        </w:rPr>
      </w:pPr>
    </w:p>
    <w:p w:rsidRDefault="002F5E3A" w:rsidP="002F5E3A" w:rsidR="002F5E3A" w:rsidRPr="00346A20">
      <w:r w:rsidRPr="00346A20">
        <w:lastRenderedPageBreak/>
        <w:t xml:space="preserve">         II viši isplatni red</w:t>
      </w:r>
    </w:p>
    <w:tbl>
      <w:tblPr>
        <w:tblW w:type="auto" w:w="0"/>
        <w:tblInd w:type="dxa" w:w="6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0"/>
        <w:gridCol w:w="650"/>
        <w:gridCol w:w="2740"/>
        <w:gridCol w:w="1489"/>
        <w:gridCol w:w="1417"/>
        <w:gridCol w:w="1667"/>
      </w:tblGrid>
      <w:tr w:rsidTr="008A4D14" w:rsidR="002F5E3A" w:rsidRPr="00346A20">
        <w:trPr>
          <w:trHeight w:val="288"/>
        </w:trPr>
        <w:tc>
          <w:tcPr>
            <w:tcW w:type="dxa" w:w="650"/>
            <w:shd w:fill="auto" w:color="auto" w:val="clear"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Red. br</w:t>
            </w:r>
          </w:p>
        </w:tc>
        <w:tc>
          <w:tcPr>
            <w:tcW w:type="dxa" w:w="650"/>
            <w:shd w:fill="auto" w:color="auto" w:val="clear"/>
            <w:hideMark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Red. br</w:t>
            </w:r>
          </w:p>
        </w:tc>
        <w:tc>
          <w:tcPr>
            <w:tcW w:type="dxa" w:w="2740"/>
            <w:shd w:fill="auto" w:color="auto" w:val="clear"/>
            <w:hideMark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489"/>
            <w:shd w:fill="auto" w:color="auto" w:val="clear"/>
            <w:hideMark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 xml:space="preserve">Utvrđena tražbina </w:t>
            </w:r>
          </w:p>
        </w:tc>
        <w:tc>
          <w:tcPr>
            <w:tcW w:type="dxa" w:w="1417"/>
            <w:shd w:fill="auto" w:color="auto" w:val="clear"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bCs/>
                <w:sz w:val="22"/>
                <w:szCs w:val="22"/>
              </w:rPr>
              <w:t>Namireni po završnoj diobi i isplati temeljem razlučnog prava</w:t>
            </w:r>
          </w:p>
        </w:tc>
        <w:tc>
          <w:tcPr>
            <w:tcW w:type="dxa" w:w="1667"/>
            <w:shd w:fill="auto" w:color="auto" w:val="clear"/>
          </w:tcPr>
          <w:p w:rsidRDefault="002F5E3A" w:rsidP="008A4D14" w:rsidR="002F5E3A" w:rsidRPr="00346A20">
            <w:pPr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Završni popis</w:t>
            </w:r>
          </w:p>
        </w:tc>
      </w:tr>
      <w:tr w:rsidTr="008A4D14" w:rsidR="002F5E3A" w:rsidRPr="00346A20">
        <w:trPr>
          <w:trHeight w:val="1776"/>
        </w:trPr>
        <w:tc>
          <w:tcPr>
            <w:tcW w:type="dxa" w:w="650"/>
            <w:shd w:fill="auto" w:color="auto" w:val="clear"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1</w:t>
            </w:r>
          </w:p>
        </w:tc>
        <w:tc>
          <w:tcPr>
            <w:tcW w:type="dxa" w:w="650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1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B2 KAPITAL d.o.o., Radnička cesta 41, Zagreb, OIB: 57509775367</w:t>
            </w:r>
          </w:p>
        </w:tc>
        <w:tc>
          <w:tcPr>
            <w:tcW w:type="dxa" w:w="1489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43.667,60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41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1.274,54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6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42.393,06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346A20">
        <w:trPr>
          <w:trHeight w:val="1944"/>
        </w:trPr>
        <w:tc>
          <w:tcPr>
            <w:tcW w:type="dxa" w:w="650"/>
            <w:shd w:fill="auto" w:color="auto" w:val="clear"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2</w:t>
            </w:r>
          </w:p>
        </w:tc>
        <w:tc>
          <w:tcPr>
            <w:tcW w:type="dxa" w:w="650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2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>CROATIA osiguranje d.d., Vatroslava Jagića 33, Zagreb, OIB: 2618994862</w:t>
            </w:r>
          </w:p>
        </w:tc>
        <w:tc>
          <w:tcPr>
            <w:tcW w:type="dxa" w:w="1489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2.780,44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41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81,15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6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2.699,29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  <w:tr w:rsidTr="008A4D14" w:rsidR="002F5E3A" w:rsidRPr="00346A20">
        <w:trPr>
          <w:trHeight w:val="1728"/>
        </w:trPr>
        <w:tc>
          <w:tcPr>
            <w:tcW w:type="dxa" w:w="650"/>
            <w:shd w:fill="auto" w:color="auto" w:val="clear"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3</w:t>
            </w:r>
          </w:p>
        </w:tc>
        <w:tc>
          <w:tcPr>
            <w:tcW w:type="dxa" w:w="650"/>
            <w:shd w:fill="auto" w:color="auto" w:val="clear"/>
            <w:hideMark/>
          </w:tcPr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346A20">
            <w:pPr>
              <w:jc w:val="center"/>
              <w:rPr>
                <w:sz w:val="22"/>
                <w:szCs w:val="22"/>
              </w:rPr>
            </w:pPr>
            <w:r w:rsidRPr="00346A20">
              <w:rPr>
                <w:sz w:val="22"/>
                <w:szCs w:val="22"/>
              </w:rPr>
              <w:t>3</w:t>
            </w: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E3A" w:rsidP="008A4D14" w:rsidR="002F5E3A">
            <w:pPr>
              <w:pStyle w:val="Bezproreda"/>
              <w:rPr>
                <w:rFonts w:hAnsi="Times New Roman" w:ascii="Times New Roman"/>
              </w:rPr>
            </w:pPr>
          </w:p>
          <w:p w:rsidRDefault="002F5E3A" w:rsidP="008A4D14" w:rsidR="002F5E3A" w:rsidRPr="00EA70F7">
            <w:pPr>
              <w:pStyle w:val="Bezproreda"/>
              <w:rPr>
                <w:rFonts w:hAnsi="Times New Roman" w:ascii="Times New Roman"/>
              </w:rPr>
            </w:pPr>
            <w:r w:rsidRPr="00EA70F7">
              <w:rPr>
                <w:rFonts w:hAnsi="Times New Roman" w:ascii="Times New Roman"/>
              </w:rPr>
              <w:t xml:space="preserve">REPUBLIKA HRVATSKA, Ministarstavo financija, Porezna uprava zastupana po Županijskom državnom odvjetništvu u Velikoj Gorici, OIB: 18683136487 </w:t>
            </w:r>
          </w:p>
        </w:tc>
        <w:tc>
          <w:tcPr>
            <w:tcW w:type="dxa" w:w="1489"/>
            <w:hideMark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361.229,31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41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65.723,79 kn</w:t>
            </w:r>
          </w:p>
        </w:tc>
        <w:tc>
          <w:tcPr>
            <w:tcW w:type="dxa" w:w="1667"/>
          </w:tcPr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</w:p>
          <w:p w:rsidRDefault="002F5E3A" w:rsidP="008A4D14" w:rsidR="002F5E3A" w:rsidRPr="00EA70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295.505,52</w:t>
            </w:r>
            <w:r w:rsidRPr="00EA70F7">
              <w:rPr>
                <w:sz w:val="22"/>
                <w:szCs w:val="22"/>
              </w:rPr>
              <w:t xml:space="preserve"> kn</w:t>
            </w:r>
          </w:p>
        </w:tc>
      </w:tr>
    </w:tbl>
    <w:p w:rsidRDefault="002F5E3A" w:rsidP="002F5E3A" w:rsidR="002F5E3A" w:rsidRPr="00346A20">
      <w:pPr>
        <w:spacing w:lineRule="auto" w:line="360"/>
        <w:jc w:val="both"/>
        <w:rPr>
          <w:lang w:val="pl-PL"/>
        </w:rPr>
      </w:pPr>
    </w:p>
    <w:p w:rsidRDefault="002F5E3A" w:rsidP="002F5E3A" w:rsidR="002F5E3A" w:rsidRPr="00346A20">
      <w:pPr>
        <w:spacing w:lineRule="auto" w:line="360"/>
        <w:jc w:val="both"/>
        <w:rPr>
          <w:rFonts w:eastAsia="Calibri"/>
          <w:lang w:val="pl-PL"/>
        </w:rPr>
      </w:pPr>
      <w:r w:rsidRPr="00346A20">
        <w:rPr>
          <w:lang w:val="pl-PL"/>
        </w:rPr>
        <w:tab/>
      </w:r>
      <w:r w:rsidRPr="00346A20">
        <w:rPr>
          <w:lang w:val="pl-PL"/>
        </w:rPr>
        <w:tab/>
      </w:r>
      <w:r w:rsidRPr="00346A20">
        <w:rPr>
          <w:lang w:val="pl-PL"/>
        </w:rPr>
        <w:tab/>
      </w:r>
      <w:r w:rsidRPr="00346A20">
        <w:rPr>
          <w:lang w:val="pl-PL"/>
        </w:rPr>
        <w:tab/>
      </w:r>
      <w:r w:rsidRPr="00346A20">
        <w:rPr>
          <w:lang w:val="pl-PL"/>
        </w:rPr>
        <w:tab/>
      </w:r>
      <w:r w:rsidRPr="00346A20">
        <w:rPr>
          <w:lang w:val="pl-PL"/>
        </w:rPr>
        <w:tab/>
      </w:r>
    </w:p>
    <w:p w:rsidRDefault="002F5E3A" w:rsidP="002F5E3A" w:rsidR="002F5E3A" w:rsidRPr="00346A20">
      <w:pPr>
        <w:jc w:val="both"/>
      </w:pPr>
    </w:p>
    <w:p w:rsidRDefault="002F5E3A" w:rsidP="002F5E3A" w:rsidR="002F5E3A" w:rsidRPr="00346A20">
      <w:pPr>
        <w:ind w:firstLine="708"/>
        <w:jc w:val="both"/>
      </w:pPr>
      <w:r w:rsidRPr="00346A20">
        <w:t>POUKA O PRAVNOM LIJEKU</w:t>
      </w:r>
    </w:p>
    <w:p w:rsidRDefault="002F5E3A" w:rsidP="002F5E3A" w:rsidR="002F5E3A" w:rsidRPr="00346A20">
      <w:pPr>
        <w:ind w:left="708"/>
        <w:jc w:val="both"/>
      </w:pPr>
      <w:r w:rsidRPr="00346A20">
        <w:t>Svaki vjerovnik može stečajnom sucu uložiti prigovor na diobeni popis usmeno na  završnom ročištu.</w:t>
      </w:r>
    </w:p>
    <w:p w:rsidRDefault="002F5E3A" w:rsidP="002F5E3A" w:rsidR="002F5E3A" w:rsidRPr="00346A20">
      <w:pPr>
        <w:jc w:val="both"/>
      </w:pPr>
    </w:p>
    <w:p w:rsidRDefault="002F5E3A" w:rsidP="0078763F" w:rsidR="002F5E3A" w:rsidRPr="000E41CA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sectPr w:rsidSect="0029358B" w:rsidR="002F5E3A" w:rsidRPr="000E41CA">
      <w:headerReference w:type="default" r:id="rId10"/>
      <w:footerReference w:type="default" r:id="rId11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35B" w:rsidP="0029358B" w:rsidR="004A535B">
      <w:r>
        <w:separator/>
      </w:r>
    </w:p>
  </w:endnote>
  <w:endnote w:id="0" w:type="continuationSeparator">
    <w:p w:rsidRDefault="004A535B" w:rsidP="0029358B" w:rsidR="004A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52B" w:rsidP="0029358B" w:rsidR="00BA652B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865165">
      <w:rPr>
        <w:rFonts w:hAnsi="Calibri" w:ascii="Calibri"/>
        <w:bCs/>
        <w:noProof/>
        <w:sz w:val="18"/>
        <w:szCs w:val="18"/>
      </w:rPr>
      <w:t>8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865165">
      <w:rPr>
        <w:rFonts w:hAnsi="Calibri" w:ascii="Calibri"/>
        <w:bCs/>
        <w:noProof/>
        <w:sz w:val="18"/>
        <w:szCs w:val="18"/>
      </w:rPr>
      <w:t>8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35B" w:rsidP="0029358B" w:rsidR="004A535B">
      <w:r>
        <w:separator/>
      </w:r>
    </w:p>
  </w:footnote>
  <w:footnote w:id="0" w:type="continuationSeparator">
    <w:p w:rsidRDefault="004A535B" w:rsidP="0029358B" w:rsidR="004A5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52B" w:rsidP="009B3E57" w:rsidR="00BA652B" w:rsidRPr="00B01F12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E8C3CB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1BD4C57"/>
    <w:multiLevelType w:val="hybridMultilevel"/>
    <w:tmpl w:val="C63A5764"/>
    <w:lvl w:tplc="041A0001" w:ilvl="0">
      <w:start w:val="1"/>
      <w:numFmt w:val="bullet"/>
      <w:lvlText w:val=""/>
      <w:lvlJc w:val="left"/>
      <w:pPr>
        <w:ind w:hanging="360" w:left="143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5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3"/>
      </w:pPr>
      <w:rPr>
        <w:rFonts w:hAnsi="Wingdings" w:ascii="Wingdings" w:hint="default"/>
      </w:rPr>
    </w:lvl>
  </w:abstractNum>
  <w:abstractNum w:abstractNumId="2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7D064B7"/>
    <w:multiLevelType w:val="hybridMultilevel"/>
    <w:tmpl w:val="6E449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0B76D48"/>
    <w:multiLevelType w:val="hybridMultilevel"/>
    <w:tmpl w:val="DD5C920C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724949"/>
    <w:multiLevelType w:val="hybridMultilevel"/>
    <w:tmpl w:val="27565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63A0587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Calibri" w:hAnsi="Calibri" w:ascii="Calibri"/>
      </w:rPr>
    </w:lvl>
    <w:lvl w:tplc="DCC28178" w:ilvl="4">
      <w:start w:val="1"/>
      <w:numFmt w:val="upperRoman"/>
      <w:lvlText w:val="%5."/>
      <w:lvlJc w:val="left"/>
      <w:pPr>
        <w:ind w:hanging="720" w:left="3960"/>
      </w:pPr>
      <w:rPr>
        <w:rFonts w:hint="default"/>
        <w:color w:val="auto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B814ED1"/>
    <w:multiLevelType w:val="hybridMultilevel"/>
    <w:tmpl w:val="D3A87520"/>
    <w:lvl w:tplc="F7F06ACE" w:ilvl="0">
      <w:start w:val="15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5ED41DD"/>
    <w:multiLevelType w:val="hybridMultilevel"/>
    <w:tmpl w:val="107EFEA8"/>
    <w:lvl w:tplc="701A2878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9317D7B"/>
    <w:multiLevelType w:val="hybridMultilevel"/>
    <w:tmpl w:val="75605D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8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0">
    <w:nsid w:val="369D727F"/>
    <w:multiLevelType w:val="hybridMultilevel"/>
    <w:tmpl w:val="51325E68"/>
    <w:lvl w:tplc="50EA7886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37306812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2">
    <w:nsid w:val="38DD4537"/>
    <w:multiLevelType w:val="hybridMultilevel"/>
    <w:tmpl w:val="5D9213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1F4478"/>
    <w:multiLevelType w:val="hybridMultilevel"/>
    <w:tmpl w:val="07246AB0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4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A861B5"/>
    <w:multiLevelType w:val="hybridMultilevel"/>
    <w:tmpl w:val="DC985E6A"/>
    <w:lvl w:tplc="786ADA0E" w:ilvl="0">
      <w:start w:val="5"/>
      <w:numFmt w:val="decimal"/>
      <w:lvlText w:val="%1."/>
      <w:lvlJc w:val="left"/>
      <w:pPr>
        <w:ind w:hanging="360" w:left="915"/>
      </w:pPr>
      <w:rPr>
        <w:rFonts w:cs="Courier New" w:hint="default"/>
      </w:rPr>
    </w:lvl>
    <w:lvl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6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1BA0A11"/>
    <w:multiLevelType w:val="hybridMultilevel"/>
    <w:tmpl w:val="C45A4466"/>
    <w:lvl w:tplc="096E0E94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7830D88"/>
    <w:multiLevelType w:val="hybridMultilevel"/>
    <w:tmpl w:val="24040B02"/>
    <w:lvl w:tplc="51C6925A" w:ilvl="0">
      <w:start w:val="13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5BBC77E4"/>
    <w:multiLevelType w:val="hybridMultilevel"/>
    <w:tmpl w:val="1ED41F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D000CE5"/>
    <w:multiLevelType w:val="hybridMultilevel"/>
    <w:tmpl w:val="8A42A67A"/>
    <w:lvl w:tplc="C8A4F256" w:ilvl="0">
      <w:start w:val="9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EC6E6A"/>
    <w:multiLevelType w:val="hybridMultilevel"/>
    <w:tmpl w:val="60C61D2A"/>
    <w:lvl w:tplc="F9F8280A" w:ilvl="0">
      <w:start w:val="1"/>
      <w:numFmt w:val="bullet"/>
      <w:lvlText w:val="-"/>
      <w:lvlJc w:val="left"/>
      <w:pPr>
        <w:ind w:hanging="360" w:left="1778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7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CA36CAD"/>
    <w:multiLevelType w:val="hybridMultilevel"/>
    <w:tmpl w:val="63DEA172"/>
    <w:lvl w:tplc="359E6456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9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45660C6"/>
    <w:multiLevelType w:val="hybridMultilevel"/>
    <w:tmpl w:val="68A29640"/>
    <w:lvl w:tplc="08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4F6587C"/>
    <w:multiLevelType w:val="hybridMultilevel"/>
    <w:tmpl w:val="9212695A"/>
    <w:lvl w:tplc="DA822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0F6296"/>
    <w:multiLevelType w:val="hybridMultilevel"/>
    <w:tmpl w:val="E74E580C"/>
    <w:lvl w:tplc="00F2BD54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5">
    <w:nsid w:val="7BDB5499"/>
    <w:multiLevelType w:val="hybridMultilevel"/>
    <w:tmpl w:val="B3262562"/>
    <w:lvl w:tplc="7D245C4E" w:ilvl="0">
      <w:start w:val="1"/>
      <w:numFmt w:val="lowerLetter"/>
      <w:lvlText w:val="%1)"/>
      <w:lvlJc w:val="left"/>
      <w:pPr>
        <w:ind w:hanging="360" w:left="1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46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9"/>
  </w:num>
  <w:num w:numId="2">
    <w:abstractNumId w:val="28"/>
  </w:num>
  <w:num w:numId="3">
    <w:abstractNumId w:val="39"/>
  </w:num>
  <w:num w:numId="4">
    <w:abstractNumId w:val="43"/>
  </w:num>
  <w:num w:numId="5">
    <w:abstractNumId w:val="18"/>
  </w:num>
  <w:num w:numId="6">
    <w:abstractNumId w:val="2"/>
  </w:num>
  <w:num w:numId="7">
    <w:abstractNumId w:val="46"/>
  </w:num>
  <w:num w:numId="8">
    <w:abstractNumId w:val="40"/>
  </w:num>
  <w:num w:numId="9">
    <w:abstractNumId w:val="14"/>
  </w:num>
  <w:num w:numId="10">
    <w:abstractNumId w:val="26"/>
  </w:num>
  <w:num w:numId="11">
    <w:abstractNumId w:val="24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5"/>
  </w:num>
  <w:num w:numId="15">
    <w:abstractNumId w:val="37"/>
  </w:num>
  <w:num w:numId="16">
    <w:abstractNumId w:val="17"/>
  </w:num>
  <w:num w:numId="17">
    <w:abstractNumId w:val="6"/>
  </w:num>
  <w:num w:numId="18">
    <w:abstractNumId w:val="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20"/>
  </w:num>
  <w:num w:numId="25">
    <w:abstractNumId w:val="0"/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42"/>
  </w:num>
  <w:num w:numId="29">
    <w:abstractNumId w:val="45"/>
  </w:num>
  <w:num w:numId="30">
    <w:abstractNumId w:val="23"/>
  </w:num>
  <w:num w:numId="31">
    <w:abstractNumId w:val="1"/>
  </w:num>
  <w:num w:numId="32">
    <w:abstractNumId w:val="12"/>
  </w:num>
  <w:num w:numId="33">
    <w:abstractNumId w:val="25"/>
  </w:num>
  <w:num w:numId="34">
    <w:abstractNumId w:val="13"/>
  </w:num>
  <w:num w:numId="35">
    <w:abstractNumId w:val="16"/>
  </w:num>
  <w:num w:numId="36">
    <w:abstractNumId w:val="31"/>
  </w:num>
  <w:num w:numId="37">
    <w:abstractNumId w:val="34"/>
  </w:num>
  <w:num w:numId="38">
    <w:abstractNumId w:val="36"/>
  </w:num>
  <w:num w:numId="39">
    <w:abstractNumId w:val="8"/>
  </w:num>
  <w:num w:numId="40">
    <w:abstractNumId w:val="33"/>
  </w:num>
  <w:num w:numId="41">
    <w:abstractNumId w:val="4"/>
  </w:num>
  <w:num w:numId="42">
    <w:abstractNumId w:val="15"/>
  </w:num>
  <w:num w:numId="43">
    <w:abstractNumId w:val="41"/>
  </w:num>
  <w:num w:numId="44">
    <w:abstractNumId w:val="38"/>
  </w:num>
  <w:num w:numId="45">
    <w:abstractNumId w:val="22"/>
  </w:num>
  <w:num w:numId="46">
    <w:abstractNumId w:val="30"/>
  </w:num>
  <w:num w:numId="4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430"/>
    <w:rsid w:val="00002F9B"/>
    <w:rsid w:val="000033E8"/>
    <w:rsid w:val="00003838"/>
    <w:rsid w:val="00010F90"/>
    <w:rsid w:val="00011F6D"/>
    <w:rsid w:val="00015812"/>
    <w:rsid w:val="0001667B"/>
    <w:rsid w:val="00017B0B"/>
    <w:rsid w:val="0002024E"/>
    <w:rsid w:val="000202E7"/>
    <w:rsid w:val="00023609"/>
    <w:rsid w:val="0003054A"/>
    <w:rsid w:val="00031B2D"/>
    <w:rsid w:val="0003407B"/>
    <w:rsid w:val="00034EEC"/>
    <w:rsid w:val="00035F65"/>
    <w:rsid w:val="0004203B"/>
    <w:rsid w:val="000427B3"/>
    <w:rsid w:val="000427CF"/>
    <w:rsid w:val="0004481E"/>
    <w:rsid w:val="000466DC"/>
    <w:rsid w:val="000510D9"/>
    <w:rsid w:val="000514C8"/>
    <w:rsid w:val="000525D3"/>
    <w:rsid w:val="00052C94"/>
    <w:rsid w:val="00054900"/>
    <w:rsid w:val="00055C0C"/>
    <w:rsid w:val="000601A0"/>
    <w:rsid w:val="000607B5"/>
    <w:rsid w:val="0006731A"/>
    <w:rsid w:val="0007161B"/>
    <w:rsid w:val="00073106"/>
    <w:rsid w:val="00086198"/>
    <w:rsid w:val="00092616"/>
    <w:rsid w:val="00092D84"/>
    <w:rsid w:val="0009512F"/>
    <w:rsid w:val="0009762C"/>
    <w:rsid w:val="000A301D"/>
    <w:rsid w:val="000A3D92"/>
    <w:rsid w:val="000A41F8"/>
    <w:rsid w:val="000A4509"/>
    <w:rsid w:val="000A4E3C"/>
    <w:rsid w:val="000A5D30"/>
    <w:rsid w:val="000A6E97"/>
    <w:rsid w:val="000A7595"/>
    <w:rsid w:val="000B11DB"/>
    <w:rsid w:val="000B132A"/>
    <w:rsid w:val="000B1461"/>
    <w:rsid w:val="000B23EA"/>
    <w:rsid w:val="000B3A15"/>
    <w:rsid w:val="000B3E26"/>
    <w:rsid w:val="000B6B99"/>
    <w:rsid w:val="000C208D"/>
    <w:rsid w:val="000C3EDA"/>
    <w:rsid w:val="000C4958"/>
    <w:rsid w:val="000C5ECE"/>
    <w:rsid w:val="000C702D"/>
    <w:rsid w:val="000D208D"/>
    <w:rsid w:val="000D24CB"/>
    <w:rsid w:val="000D7222"/>
    <w:rsid w:val="000E0FF0"/>
    <w:rsid w:val="000E3A56"/>
    <w:rsid w:val="000E40AB"/>
    <w:rsid w:val="000E41CA"/>
    <w:rsid w:val="000E668C"/>
    <w:rsid w:val="000E78E5"/>
    <w:rsid w:val="000E7916"/>
    <w:rsid w:val="000F11D2"/>
    <w:rsid w:val="000F6317"/>
    <w:rsid w:val="000F7D08"/>
    <w:rsid w:val="00107CFB"/>
    <w:rsid w:val="0011394B"/>
    <w:rsid w:val="001144F9"/>
    <w:rsid w:val="0012384F"/>
    <w:rsid w:val="0012434E"/>
    <w:rsid w:val="00125A33"/>
    <w:rsid w:val="001271E7"/>
    <w:rsid w:val="00130542"/>
    <w:rsid w:val="00131FE7"/>
    <w:rsid w:val="00132236"/>
    <w:rsid w:val="00136307"/>
    <w:rsid w:val="00137FE6"/>
    <w:rsid w:val="00146E5C"/>
    <w:rsid w:val="00155947"/>
    <w:rsid w:val="0015660E"/>
    <w:rsid w:val="00156921"/>
    <w:rsid w:val="00165724"/>
    <w:rsid w:val="00165FFA"/>
    <w:rsid w:val="001664F3"/>
    <w:rsid w:val="0017230F"/>
    <w:rsid w:val="001729C9"/>
    <w:rsid w:val="00173CCC"/>
    <w:rsid w:val="00175329"/>
    <w:rsid w:val="00177FB2"/>
    <w:rsid w:val="00180A5C"/>
    <w:rsid w:val="00184DF4"/>
    <w:rsid w:val="00191A8A"/>
    <w:rsid w:val="001920FD"/>
    <w:rsid w:val="001935A1"/>
    <w:rsid w:val="00193D42"/>
    <w:rsid w:val="00197864"/>
    <w:rsid w:val="001A13FB"/>
    <w:rsid w:val="001A3A28"/>
    <w:rsid w:val="001A401B"/>
    <w:rsid w:val="001A6D00"/>
    <w:rsid w:val="001A6FB2"/>
    <w:rsid w:val="001A733B"/>
    <w:rsid w:val="001A7E88"/>
    <w:rsid w:val="001B2B82"/>
    <w:rsid w:val="001B3A3B"/>
    <w:rsid w:val="001B3F1E"/>
    <w:rsid w:val="001B4312"/>
    <w:rsid w:val="001B62F4"/>
    <w:rsid w:val="001C2A15"/>
    <w:rsid w:val="001C4324"/>
    <w:rsid w:val="001C551A"/>
    <w:rsid w:val="001C5863"/>
    <w:rsid w:val="001C5F44"/>
    <w:rsid w:val="001C675F"/>
    <w:rsid w:val="001D09EB"/>
    <w:rsid w:val="001D27F0"/>
    <w:rsid w:val="001D285C"/>
    <w:rsid w:val="001D360C"/>
    <w:rsid w:val="001D437D"/>
    <w:rsid w:val="001D579E"/>
    <w:rsid w:val="001D642A"/>
    <w:rsid w:val="001D6EFB"/>
    <w:rsid w:val="001E5B15"/>
    <w:rsid w:val="001F290D"/>
    <w:rsid w:val="00203BC4"/>
    <w:rsid w:val="00203E34"/>
    <w:rsid w:val="00204FEE"/>
    <w:rsid w:val="00205089"/>
    <w:rsid w:val="002124E2"/>
    <w:rsid w:val="00214D72"/>
    <w:rsid w:val="002150FA"/>
    <w:rsid w:val="002164B0"/>
    <w:rsid w:val="00216549"/>
    <w:rsid w:val="0022388F"/>
    <w:rsid w:val="00224BFB"/>
    <w:rsid w:val="00226135"/>
    <w:rsid w:val="00232C19"/>
    <w:rsid w:val="0023368A"/>
    <w:rsid w:val="0023413F"/>
    <w:rsid w:val="00237293"/>
    <w:rsid w:val="0024002C"/>
    <w:rsid w:val="0024488E"/>
    <w:rsid w:val="00244E1D"/>
    <w:rsid w:val="00247515"/>
    <w:rsid w:val="00247D32"/>
    <w:rsid w:val="002508CD"/>
    <w:rsid w:val="00254359"/>
    <w:rsid w:val="002563F7"/>
    <w:rsid w:val="00263A5D"/>
    <w:rsid w:val="002654AD"/>
    <w:rsid w:val="0027261E"/>
    <w:rsid w:val="002729D2"/>
    <w:rsid w:val="0027483D"/>
    <w:rsid w:val="0027505C"/>
    <w:rsid w:val="00280350"/>
    <w:rsid w:val="00280361"/>
    <w:rsid w:val="00284E56"/>
    <w:rsid w:val="0028548E"/>
    <w:rsid w:val="00286479"/>
    <w:rsid w:val="00292881"/>
    <w:rsid w:val="0029358B"/>
    <w:rsid w:val="00293DB8"/>
    <w:rsid w:val="00295D99"/>
    <w:rsid w:val="00297102"/>
    <w:rsid w:val="002B04AE"/>
    <w:rsid w:val="002B1883"/>
    <w:rsid w:val="002B2447"/>
    <w:rsid w:val="002B3EB2"/>
    <w:rsid w:val="002B4337"/>
    <w:rsid w:val="002B44F0"/>
    <w:rsid w:val="002B4AA8"/>
    <w:rsid w:val="002C08E2"/>
    <w:rsid w:val="002C3DA1"/>
    <w:rsid w:val="002C4B1F"/>
    <w:rsid w:val="002C5365"/>
    <w:rsid w:val="002C751E"/>
    <w:rsid w:val="002D1CE8"/>
    <w:rsid w:val="002D2874"/>
    <w:rsid w:val="002D2B6C"/>
    <w:rsid w:val="002D3135"/>
    <w:rsid w:val="002D4532"/>
    <w:rsid w:val="002D62AF"/>
    <w:rsid w:val="002D680C"/>
    <w:rsid w:val="002D6B8C"/>
    <w:rsid w:val="002D766E"/>
    <w:rsid w:val="002E016C"/>
    <w:rsid w:val="002E0DA9"/>
    <w:rsid w:val="002E143A"/>
    <w:rsid w:val="002E2B09"/>
    <w:rsid w:val="002E54A2"/>
    <w:rsid w:val="002F0143"/>
    <w:rsid w:val="002F1600"/>
    <w:rsid w:val="002F208A"/>
    <w:rsid w:val="002F2B4F"/>
    <w:rsid w:val="002F5E3A"/>
    <w:rsid w:val="002F6951"/>
    <w:rsid w:val="002F7430"/>
    <w:rsid w:val="00300FB2"/>
    <w:rsid w:val="003015AE"/>
    <w:rsid w:val="00302967"/>
    <w:rsid w:val="00304468"/>
    <w:rsid w:val="00307ADD"/>
    <w:rsid w:val="00310A05"/>
    <w:rsid w:val="00311E2F"/>
    <w:rsid w:val="00313AF0"/>
    <w:rsid w:val="003246E7"/>
    <w:rsid w:val="00327314"/>
    <w:rsid w:val="00331909"/>
    <w:rsid w:val="00333125"/>
    <w:rsid w:val="00333F17"/>
    <w:rsid w:val="003368F4"/>
    <w:rsid w:val="00345E7A"/>
    <w:rsid w:val="00346EB5"/>
    <w:rsid w:val="00347A90"/>
    <w:rsid w:val="003524BA"/>
    <w:rsid w:val="00354C42"/>
    <w:rsid w:val="00355720"/>
    <w:rsid w:val="00356B17"/>
    <w:rsid w:val="003650F9"/>
    <w:rsid w:val="0036563A"/>
    <w:rsid w:val="003656D8"/>
    <w:rsid w:val="00366455"/>
    <w:rsid w:val="003668F6"/>
    <w:rsid w:val="00366E22"/>
    <w:rsid w:val="0036750A"/>
    <w:rsid w:val="003721DA"/>
    <w:rsid w:val="003737C2"/>
    <w:rsid w:val="003741C6"/>
    <w:rsid w:val="003758C4"/>
    <w:rsid w:val="00376D6F"/>
    <w:rsid w:val="00376F8C"/>
    <w:rsid w:val="00386BC6"/>
    <w:rsid w:val="003928BA"/>
    <w:rsid w:val="00395AC8"/>
    <w:rsid w:val="003A014E"/>
    <w:rsid w:val="003A5285"/>
    <w:rsid w:val="003A61E6"/>
    <w:rsid w:val="003A6C58"/>
    <w:rsid w:val="003B02EF"/>
    <w:rsid w:val="003B1485"/>
    <w:rsid w:val="003B1577"/>
    <w:rsid w:val="003B31F1"/>
    <w:rsid w:val="003B3217"/>
    <w:rsid w:val="003B49E7"/>
    <w:rsid w:val="003B64E0"/>
    <w:rsid w:val="003B76E2"/>
    <w:rsid w:val="003C5446"/>
    <w:rsid w:val="003D4E47"/>
    <w:rsid w:val="003D728A"/>
    <w:rsid w:val="003D7AB8"/>
    <w:rsid w:val="003E0B82"/>
    <w:rsid w:val="003E19B9"/>
    <w:rsid w:val="003E334D"/>
    <w:rsid w:val="003E49F9"/>
    <w:rsid w:val="003F0625"/>
    <w:rsid w:val="003F11CE"/>
    <w:rsid w:val="003F2BE7"/>
    <w:rsid w:val="003F3032"/>
    <w:rsid w:val="003F68AD"/>
    <w:rsid w:val="004006AB"/>
    <w:rsid w:val="00403157"/>
    <w:rsid w:val="004064E7"/>
    <w:rsid w:val="00406E61"/>
    <w:rsid w:val="0040732B"/>
    <w:rsid w:val="00410811"/>
    <w:rsid w:val="00410D77"/>
    <w:rsid w:val="00411263"/>
    <w:rsid w:val="0042621C"/>
    <w:rsid w:val="004279F3"/>
    <w:rsid w:val="00430AC2"/>
    <w:rsid w:val="004325AE"/>
    <w:rsid w:val="0043344E"/>
    <w:rsid w:val="00441FFB"/>
    <w:rsid w:val="004424AD"/>
    <w:rsid w:val="00443416"/>
    <w:rsid w:val="00450BBD"/>
    <w:rsid w:val="00453D95"/>
    <w:rsid w:val="00454C43"/>
    <w:rsid w:val="0045540D"/>
    <w:rsid w:val="00456116"/>
    <w:rsid w:val="004564C8"/>
    <w:rsid w:val="0045664B"/>
    <w:rsid w:val="00456C97"/>
    <w:rsid w:val="00456FC9"/>
    <w:rsid w:val="00460F3E"/>
    <w:rsid w:val="00462D2C"/>
    <w:rsid w:val="00464D8F"/>
    <w:rsid w:val="00465160"/>
    <w:rsid w:val="00466963"/>
    <w:rsid w:val="00470627"/>
    <w:rsid w:val="00471DEF"/>
    <w:rsid w:val="00473FA2"/>
    <w:rsid w:val="004747DB"/>
    <w:rsid w:val="004749DC"/>
    <w:rsid w:val="004778DA"/>
    <w:rsid w:val="00480F66"/>
    <w:rsid w:val="00484C67"/>
    <w:rsid w:val="0048610E"/>
    <w:rsid w:val="0049142E"/>
    <w:rsid w:val="00494992"/>
    <w:rsid w:val="004962E9"/>
    <w:rsid w:val="004A04CC"/>
    <w:rsid w:val="004A1A92"/>
    <w:rsid w:val="004A267D"/>
    <w:rsid w:val="004A5213"/>
    <w:rsid w:val="004A535B"/>
    <w:rsid w:val="004B4D9B"/>
    <w:rsid w:val="004B7C4C"/>
    <w:rsid w:val="004C19C3"/>
    <w:rsid w:val="004C37B5"/>
    <w:rsid w:val="004D1DCF"/>
    <w:rsid w:val="004D50AC"/>
    <w:rsid w:val="004D621E"/>
    <w:rsid w:val="004D7262"/>
    <w:rsid w:val="004E27A7"/>
    <w:rsid w:val="004E6090"/>
    <w:rsid w:val="004F07A5"/>
    <w:rsid w:val="005041E9"/>
    <w:rsid w:val="00504F64"/>
    <w:rsid w:val="005068C0"/>
    <w:rsid w:val="00511C83"/>
    <w:rsid w:val="00511E39"/>
    <w:rsid w:val="00514B60"/>
    <w:rsid w:val="00517546"/>
    <w:rsid w:val="0052032A"/>
    <w:rsid w:val="0052047C"/>
    <w:rsid w:val="005215BF"/>
    <w:rsid w:val="0052182C"/>
    <w:rsid w:val="005222B2"/>
    <w:rsid w:val="00523731"/>
    <w:rsid w:val="00527F6B"/>
    <w:rsid w:val="00530C5C"/>
    <w:rsid w:val="005314A4"/>
    <w:rsid w:val="0053297F"/>
    <w:rsid w:val="00533696"/>
    <w:rsid w:val="00533949"/>
    <w:rsid w:val="005349DB"/>
    <w:rsid w:val="00534CE9"/>
    <w:rsid w:val="0055043D"/>
    <w:rsid w:val="00551893"/>
    <w:rsid w:val="00551D2D"/>
    <w:rsid w:val="00553E9A"/>
    <w:rsid w:val="0055483E"/>
    <w:rsid w:val="0055641E"/>
    <w:rsid w:val="00556704"/>
    <w:rsid w:val="0056076A"/>
    <w:rsid w:val="00564172"/>
    <w:rsid w:val="00565A81"/>
    <w:rsid w:val="00571954"/>
    <w:rsid w:val="00572A90"/>
    <w:rsid w:val="00574864"/>
    <w:rsid w:val="00581776"/>
    <w:rsid w:val="00583FFD"/>
    <w:rsid w:val="00586B8A"/>
    <w:rsid w:val="00590DDC"/>
    <w:rsid w:val="00592796"/>
    <w:rsid w:val="00596942"/>
    <w:rsid w:val="005973E5"/>
    <w:rsid w:val="005A1179"/>
    <w:rsid w:val="005A1F98"/>
    <w:rsid w:val="005B003E"/>
    <w:rsid w:val="005B1B32"/>
    <w:rsid w:val="005B2638"/>
    <w:rsid w:val="005B27EC"/>
    <w:rsid w:val="005B3162"/>
    <w:rsid w:val="005C12F8"/>
    <w:rsid w:val="005C25E2"/>
    <w:rsid w:val="005C6547"/>
    <w:rsid w:val="005C72F5"/>
    <w:rsid w:val="005D0A57"/>
    <w:rsid w:val="005D0B6F"/>
    <w:rsid w:val="005D19D8"/>
    <w:rsid w:val="005D261F"/>
    <w:rsid w:val="005D57B8"/>
    <w:rsid w:val="005D619B"/>
    <w:rsid w:val="005D6A8E"/>
    <w:rsid w:val="005D6F38"/>
    <w:rsid w:val="005E35CE"/>
    <w:rsid w:val="005F01E0"/>
    <w:rsid w:val="005F2C31"/>
    <w:rsid w:val="005F2C42"/>
    <w:rsid w:val="005F5E6E"/>
    <w:rsid w:val="005F64E3"/>
    <w:rsid w:val="006014A0"/>
    <w:rsid w:val="00602E7E"/>
    <w:rsid w:val="0061537D"/>
    <w:rsid w:val="00617906"/>
    <w:rsid w:val="00617CF3"/>
    <w:rsid w:val="006204C4"/>
    <w:rsid w:val="006205D4"/>
    <w:rsid w:val="006212F7"/>
    <w:rsid w:val="0062155A"/>
    <w:rsid w:val="00621EA5"/>
    <w:rsid w:val="00625243"/>
    <w:rsid w:val="00625D6E"/>
    <w:rsid w:val="00625E91"/>
    <w:rsid w:val="006273DC"/>
    <w:rsid w:val="00627EF9"/>
    <w:rsid w:val="00630304"/>
    <w:rsid w:val="006319DC"/>
    <w:rsid w:val="00633A38"/>
    <w:rsid w:val="00636915"/>
    <w:rsid w:val="00636A0E"/>
    <w:rsid w:val="00636F46"/>
    <w:rsid w:val="00637535"/>
    <w:rsid w:val="00640EF8"/>
    <w:rsid w:val="006430D3"/>
    <w:rsid w:val="006437E3"/>
    <w:rsid w:val="00645470"/>
    <w:rsid w:val="00646D32"/>
    <w:rsid w:val="00647A5F"/>
    <w:rsid w:val="006500B4"/>
    <w:rsid w:val="0065067D"/>
    <w:rsid w:val="00650ECF"/>
    <w:rsid w:val="00651FBD"/>
    <w:rsid w:val="006522BD"/>
    <w:rsid w:val="00652949"/>
    <w:rsid w:val="006529A2"/>
    <w:rsid w:val="006543C1"/>
    <w:rsid w:val="006549DF"/>
    <w:rsid w:val="00656F76"/>
    <w:rsid w:val="0065705C"/>
    <w:rsid w:val="00660207"/>
    <w:rsid w:val="0066330F"/>
    <w:rsid w:val="00663503"/>
    <w:rsid w:val="00665A39"/>
    <w:rsid w:val="00666750"/>
    <w:rsid w:val="006705A4"/>
    <w:rsid w:val="00683AA8"/>
    <w:rsid w:val="006853F7"/>
    <w:rsid w:val="00686BB2"/>
    <w:rsid w:val="0068758A"/>
    <w:rsid w:val="00691385"/>
    <w:rsid w:val="00692D37"/>
    <w:rsid w:val="00694FD2"/>
    <w:rsid w:val="00694FD4"/>
    <w:rsid w:val="00696AE4"/>
    <w:rsid w:val="00696B66"/>
    <w:rsid w:val="006A3671"/>
    <w:rsid w:val="006A4569"/>
    <w:rsid w:val="006A560F"/>
    <w:rsid w:val="006A6EA0"/>
    <w:rsid w:val="006B78C1"/>
    <w:rsid w:val="006C10B3"/>
    <w:rsid w:val="006C172D"/>
    <w:rsid w:val="006C1F94"/>
    <w:rsid w:val="006C5AA3"/>
    <w:rsid w:val="006C690A"/>
    <w:rsid w:val="006C7232"/>
    <w:rsid w:val="006D08C6"/>
    <w:rsid w:val="006D4491"/>
    <w:rsid w:val="006D7CB9"/>
    <w:rsid w:val="006E1978"/>
    <w:rsid w:val="006E45FD"/>
    <w:rsid w:val="006E4D81"/>
    <w:rsid w:val="006F072C"/>
    <w:rsid w:val="006F193B"/>
    <w:rsid w:val="006F5C3D"/>
    <w:rsid w:val="006F5E6C"/>
    <w:rsid w:val="006F6DBB"/>
    <w:rsid w:val="0070047A"/>
    <w:rsid w:val="00702CDB"/>
    <w:rsid w:val="00703A69"/>
    <w:rsid w:val="00704A9F"/>
    <w:rsid w:val="00712CF2"/>
    <w:rsid w:val="00720479"/>
    <w:rsid w:val="0072055F"/>
    <w:rsid w:val="00721461"/>
    <w:rsid w:val="0072150F"/>
    <w:rsid w:val="00721F48"/>
    <w:rsid w:val="007260E0"/>
    <w:rsid w:val="007314A7"/>
    <w:rsid w:val="00733932"/>
    <w:rsid w:val="007349A7"/>
    <w:rsid w:val="00735EFA"/>
    <w:rsid w:val="00736BE9"/>
    <w:rsid w:val="0073756D"/>
    <w:rsid w:val="0073780E"/>
    <w:rsid w:val="00737E8D"/>
    <w:rsid w:val="00741B82"/>
    <w:rsid w:val="007431FF"/>
    <w:rsid w:val="00745A32"/>
    <w:rsid w:val="0075074B"/>
    <w:rsid w:val="00753866"/>
    <w:rsid w:val="007548A0"/>
    <w:rsid w:val="0075692F"/>
    <w:rsid w:val="00757128"/>
    <w:rsid w:val="00763B9A"/>
    <w:rsid w:val="00764863"/>
    <w:rsid w:val="00766FBF"/>
    <w:rsid w:val="0076760D"/>
    <w:rsid w:val="007706B3"/>
    <w:rsid w:val="00770896"/>
    <w:rsid w:val="007711AA"/>
    <w:rsid w:val="00773F0F"/>
    <w:rsid w:val="00774F22"/>
    <w:rsid w:val="00777102"/>
    <w:rsid w:val="00777C75"/>
    <w:rsid w:val="0078082C"/>
    <w:rsid w:val="00781F2E"/>
    <w:rsid w:val="007846E5"/>
    <w:rsid w:val="00784AF5"/>
    <w:rsid w:val="007852F8"/>
    <w:rsid w:val="00786992"/>
    <w:rsid w:val="0078763F"/>
    <w:rsid w:val="0079136A"/>
    <w:rsid w:val="00791F64"/>
    <w:rsid w:val="00792CC7"/>
    <w:rsid w:val="00794CEA"/>
    <w:rsid w:val="007A3BDA"/>
    <w:rsid w:val="007A481D"/>
    <w:rsid w:val="007A4F10"/>
    <w:rsid w:val="007B07BC"/>
    <w:rsid w:val="007B11E4"/>
    <w:rsid w:val="007B1A09"/>
    <w:rsid w:val="007B5702"/>
    <w:rsid w:val="007C1A57"/>
    <w:rsid w:val="007C50BC"/>
    <w:rsid w:val="007D2DB3"/>
    <w:rsid w:val="007D36DD"/>
    <w:rsid w:val="007D3EA3"/>
    <w:rsid w:val="007D4205"/>
    <w:rsid w:val="007D4E34"/>
    <w:rsid w:val="007D5373"/>
    <w:rsid w:val="007D637C"/>
    <w:rsid w:val="007D758E"/>
    <w:rsid w:val="007E0EE5"/>
    <w:rsid w:val="007E2661"/>
    <w:rsid w:val="007E73F6"/>
    <w:rsid w:val="007F2535"/>
    <w:rsid w:val="007F6F50"/>
    <w:rsid w:val="00803453"/>
    <w:rsid w:val="0081555B"/>
    <w:rsid w:val="00815D1E"/>
    <w:rsid w:val="00833346"/>
    <w:rsid w:val="00834F82"/>
    <w:rsid w:val="00837012"/>
    <w:rsid w:val="00837337"/>
    <w:rsid w:val="008414C0"/>
    <w:rsid w:val="008424E9"/>
    <w:rsid w:val="00844AE4"/>
    <w:rsid w:val="00850729"/>
    <w:rsid w:val="00854D0C"/>
    <w:rsid w:val="00855029"/>
    <w:rsid w:val="008557DB"/>
    <w:rsid w:val="00855B3A"/>
    <w:rsid w:val="00855FEC"/>
    <w:rsid w:val="00862CD3"/>
    <w:rsid w:val="00863CE9"/>
    <w:rsid w:val="00865165"/>
    <w:rsid w:val="00865D5B"/>
    <w:rsid w:val="00875C9D"/>
    <w:rsid w:val="008769B5"/>
    <w:rsid w:val="00876A76"/>
    <w:rsid w:val="00876C90"/>
    <w:rsid w:val="00880979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3F93"/>
    <w:rsid w:val="008B457C"/>
    <w:rsid w:val="008C1DF6"/>
    <w:rsid w:val="008C48C7"/>
    <w:rsid w:val="008C4BC5"/>
    <w:rsid w:val="008C78B1"/>
    <w:rsid w:val="008D1645"/>
    <w:rsid w:val="008D2EC8"/>
    <w:rsid w:val="008D6D66"/>
    <w:rsid w:val="008D795B"/>
    <w:rsid w:val="008E4C06"/>
    <w:rsid w:val="008F033E"/>
    <w:rsid w:val="008F0DA3"/>
    <w:rsid w:val="008F26B4"/>
    <w:rsid w:val="008F3B67"/>
    <w:rsid w:val="008F4DD4"/>
    <w:rsid w:val="008F656E"/>
    <w:rsid w:val="008F726B"/>
    <w:rsid w:val="00902D3C"/>
    <w:rsid w:val="00906230"/>
    <w:rsid w:val="00910A0F"/>
    <w:rsid w:val="00912DCB"/>
    <w:rsid w:val="00913039"/>
    <w:rsid w:val="00916AEB"/>
    <w:rsid w:val="00916DD8"/>
    <w:rsid w:val="00924EEE"/>
    <w:rsid w:val="00930223"/>
    <w:rsid w:val="00931398"/>
    <w:rsid w:val="00934AA8"/>
    <w:rsid w:val="00937230"/>
    <w:rsid w:val="00943CBE"/>
    <w:rsid w:val="009458E3"/>
    <w:rsid w:val="00946869"/>
    <w:rsid w:val="009475CA"/>
    <w:rsid w:val="009512D2"/>
    <w:rsid w:val="0095374A"/>
    <w:rsid w:val="00956700"/>
    <w:rsid w:val="00956D0F"/>
    <w:rsid w:val="0095752E"/>
    <w:rsid w:val="009616FE"/>
    <w:rsid w:val="00965580"/>
    <w:rsid w:val="009676A6"/>
    <w:rsid w:val="009732D0"/>
    <w:rsid w:val="0097595D"/>
    <w:rsid w:val="00980AB1"/>
    <w:rsid w:val="00981B6D"/>
    <w:rsid w:val="00983D3D"/>
    <w:rsid w:val="00984BB2"/>
    <w:rsid w:val="00985A39"/>
    <w:rsid w:val="00986176"/>
    <w:rsid w:val="00987886"/>
    <w:rsid w:val="00991BE6"/>
    <w:rsid w:val="00991C9B"/>
    <w:rsid w:val="00993C87"/>
    <w:rsid w:val="009945C8"/>
    <w:rsid w:val="00995C1E"/>
    <w:rsid w:val="00996BFB"/>
    <w:rsid w:val="00996DCF"/>
    <w:rsid w:val="009A011F"/>
    <w:rsid w:val="009A5062"/>
    <w:rsid w:val="009A61A7"/>
    <w:rsid w:val="009B0812"/>
    <w:rsid w:val="009B3462"/>
    <w:rsid w:val="009B3E57"/>
    <w:rsid w:val="009B4462"/>
    <w:rsid w:val="009B59ED"/>
    <w:rsid w:val="009C195B"/>
    <w:rsid w:val="009C3B10"/>
    <w:rsid w:val="009C4C32"/>
    <w:rsid w:val="009C4E02"/>
    <w:rsid w:val="009D06D4"/>
    <w:rsid w:val="009D61AB"/>
    <w:rsid w:val="009D63BC"/>
    <w:rsid w:val="009E057B"/>
    <w:rsid w:val="009E1511"/>
    <w:rsid w:val="009E6C1E"/>
    <w:rsid w:val="009F3B35"/>
    <w:rsid w:val="009F3CB5"/>
    <w:rsid w:val="009F5A77"/>
    <w:rsid w:val="00A01DFC"/>
    <w:rsid w:val="00A025E2"/>
    <w:rsid w:val="00A02C20"/>
    <w:rsid w:val="00A032E2"/>
    <w:rsid w:val="00A06B10"/>
    <w:rsid w:val="00A16590"/>
    <w:rsid w:val="00A178E5"/>
    <w:rsid w:val="00A2509C"/>
    <w:rsid w:val="00A2759B"/>
    <w:rsid w:val="00A30BFA"/>
    <w:rsid w:val="00A33F33"/>
    <w:rsid w:val="00A34DAD"/>
    <w:rsid w:val="00A40515"/>
    <w:rsid w:val="00A41EE7"/>
    <w:rsid w:val="00A4494D"/>
    <w:rsid w:val="00A466B6"/>
    <w:rsid w:val="00A47C9F"/>
    <w:rsid w:val="00A501E5"/>
    <w:rsid w:val="00A529D2"/>
    <w:rsid w:val="00A5347F"/>
    <w:rsid w:val="00A57DB1"/>
    <w:rsid w:val="00A625CA"/>
    <w:rsid w:val="00A627D8"/>
    <w:rsid w:val="00A6619A"/>
    <w:rsid w:val="00A676EA"/>
    <w:rsid w:val="00A7408C"/>
    <w:rsid w:val="00A74F6A"/>
    <w:rsid w:val="00A75609"/>
    <w:rsid w:val="00A7674A"/>
    <w:rsid w:val="00A83AE2"/>
    <w:rsid w:val="00A8471B"/>
    <w:rsid w:val="00A84DB2"/>
    <w:rsid w:val="00A9627D"/>
    <w:rsid w:val="00AA2800"/>
    <w:rsid w:val="00AA2B7A"/>
    <w:rsid w:val="00AA3A2D"/>
    <w:rsid w:val="00AA6AC3"/>
    <w:rsid w:val="00AA7269"/>
    <w:rsid w:val="00AB1C3E"/>
    <w:rsid w:val="00AB2BB6"/>
    <w:rsid w:val="00AB48D2"/>
    <w:rsid w:val="00AB4A14"/>
    <w:rsid w:val="00AB686E"/>
    <w:rsid w:val="00AC1F36"/>
    <w:rsid w:val="00AC32F4"/>
    <w:rsid w:val="00AD1E04"/>
    <w:rsid w:val="00AD73EA"/>
    <w:rsid w:val="00AD79B5"/>
    <w:rsid w:val="00AE3FBF"/>
    <w:rsid w:val="00AE4270"/>
    <w:rsid w:val="00AE593B"/>
    <w:rsid w:val="00AE740C"/>
    <w:rsid w:val="00AF7009"/>
    <w:rsid w:val="00B01F12"/>
    <w:rsid w:val="00B02A61"/>
    <w:rsid w:val="00B03C12"/>
    <w:rsid w:val="00B055C5"/>
    <w:rsid w:val="00B1048E"/>
    <w:rsid w:val="00B118F0"/>
    <w:rsid w:val="00B147E0"/>
    <w:rsid w:val="00B20B10"/>
    <w:rsid w:val="00B24DCE"/>
    <w:rsid w:val="00B251E4"/>
    <w:rsid w:val="00B2543D"/>
    <w:rsid w:val="00B260A8"/>
    <w:rsid w:val="00B276F1"/>
    <w:rsid w:val="00B32D89"/>
    <w:rsid w:val="00B34599"/>
    <w:rsid w:val="00B36677"/>
    <w:rsid w:val="00B444AA"/>
    <w:rsid w:val="00B50870"/>
    <w:rsid w:val="00B5539C"/>
    <w:rsid w:val="00B6207F"/>
    <w:rsid w:val="00B713D5"/>
    <w:rsid w:val="00B73715"/>
    <w:rsid w:val="00B77F9D"/>
    <w:rsid w:val="00B82F8F"/>
    <w:rsid w:val="00B83E9D"/>
    <w:rsid w:val="00B87472"/>
    <w:rsid w:val="00B904DA"/>
    <w:rsid w:val="00B935E1"/>
    <w:rsid w:val="00B9471C"/>
    <w:rsid w:val="00B95B52"/>
    <w:rsid w:val="00B97C8D"/>
    <w:rsid w:val="00B97D7D"/>
    <w:rsid w:val="00BA3AE7"/>
    <w:rsid w:val="00BA3BDE"/>
    <w:rsid w:val="00BA652B"/>
    <w:rsid w:val="00BB41BE"/>
    <w:rsid w:val="00BB5F41"/>
    <w:rsid w:val="00BB62A6"/>
    <w:rsid w:val="00BC38EF"/>
    <w:rsid w:val="00BC3E91"/>
    <w:rsid w:val="00BC5A93"/>
    <w:rsid w:val="00BC6732"/>
    <w:rsid w:val="00BD06B0"/>
    <w:rsid w:val="00BD43E9"/>
    <w:rsid w:val="00BD482D"/>
    <w:rsid w:val="00BD616A"/>
    <w:rsid w:val="00BD6E41"/>
    <w:rsid w:val="00BD7E87"/>
    <w:rsid w:val="00BE027A"/>
    <w:rsid w:val="00BE1288"/>
    <w:rsid w:val="00BE19B6"/>
    <w:rsid w:val="00BE453C"/>
    <w:rsid w:val="00BE4799"/>
    <w:rsid w:val="00BE4D14"/>
    <w:rsid w:val="00BE5C02"/>
    <w:rsid w:val="00BF1975"/>
    <w:rsid w:val="00BF2ACA"/>
    <w:rsid w:val="00BF2EBA"/>
    <w:rsid w:val="00BF5FBC"/>
    <w:rsid w:val="00BF67BC"/>
    <w:rsid w:val="00C00CE7"/>
    <w:rsid w:val="00C071B8"/>
    <w:rsid w:val="00C1174A"/>
    <w:rsid w:val="00C11C11"/>
    <w:rsid w:val="00C139B2"/>
    <w:rsid w:val="00C155C6"/>
    <w:rsid w:val="00C2064A"/>
    <w:rsid w:val="00C226F3"/>
    <w:rsid w:val="00C23A71"/>
    <w:rsid w:val="00C23F69"/>
    <w:rsid w:val="00C2478F"/>
    <w:rsid w:val="00C26C3D"/>
    <w:rsid w:val="00C30D7C"/>
    <w:rsid w:val="00C31569"/>
    <w:rsid w:val="00C32362"/>
    <w:rsid w:val="00C34590"/>
    <w:rsid w:val="00C36673"/>
    <w:rsid w:val="00C37B96"/>
    <w:rsid w:val="00C40B2F"/>
    <w:rsid w:val="00C4187C"/>
    <w:rsid w:val="00C418A0"/>
    <w:rsid w:val="00C4491F"/>
    <w:rsid w:val="00C46F61"/>
    <w:rsid w:val="00C50F75"/>
    <w:rsid w:val="00C52B67"/>
    <w:rsid w:val="00C539EB"/>
    <w:rsid w:val="00C53E58"/>
    <w:rsid w:val="00C5481A"/>
    <w:rsid w:val="00C55A8F"/>
    <w:rsid w:val="00C607C4"/>
    <w:rsid w:val="00C6360A"/>
    <w:rsid w:val="00C63664"/>
    <w:rsid w:val="00C63706"/>
    <w:rsid w:val="00C670C4"/>
    <w:rsid w:val="00C702EF"/>
    <w:rsid w:val="00C71513"/>
    <w:rsid w:val="00C71F19"/>
    <w:rsid w:val="00C73C40"/>
    <w:rsid w:val="00C76A21"/>
    <w:rsid w:val="00C76EB1"/>
    <w:rsid w:val="00C77EAC"/>
    <w:rsid w:val="00C808F3"/>
    <w:rsid w:val="00C81A3E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3104"/>
    <w:rsid w:val="00CA5CA6"/>
    <w:rsid w:val="00CA750B"/>
    <w:rsid w:val="00CB0DE2"/>
    <w:rsid w:val="00CB1B9D"/>
    <w:rsid w:val="00CB3996"/>
    <w:rsid w:val="00CB40EB"/>
    <w:rsid w:val="00CB49ED"/>
    <w:rsid w:val="00CB56B1"/>
    <w:rsid w:val="00CC0F61"/>
    <w:rsid w:val="00CC3789"/>
    <w:rsid w:val="00CC3A03"/>
    <w:rsid w:val="00CD5C87"/>
    <w:rsid w:val="00CD5DF2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0EA9"/>
    <w:rsid w:val="00D01BA7"/>
    <w:rsid w:val="00D047CD"/>
    <w:rsid w:val="00D04F3E"/>
    <w:rsid w:val="00D109EE"/>
    <w:rsid w:val="00D11436"/>
    <w:rsid w:val="00D11456"/>
    <w:rsid w:val="00D14621"/>
    <w:rsid w:val="00D16179"/>
    <w:rsid w:val="00D206EE"/>
    <w:rsid w:val="00D2350E"/>
    <w:rsid w:val="00D258A8"/>
    <w:rsid w:val="00D26DEC"/>
    <w:rsid w:val="00D33534"/>
    <w:rsid w:val="00D3625F"/>
    <w:rsid w:val="00D368CD"/>
    <w:rsid w:val="00D42187"/>
    <w:rsid w:val="00D52F83"/>
    <w:rsid w:val="00D54A7F"/>
    <w:rsid w:val="00D55B77"/>
    <w:rsid w:val="00D61715"/>
    <w:rsid w:val="00D66A35"/>
    <w:rsid w:val="00D6776F"/>
    <w:rsid w:val="00D712E0"/>
    <w:rsid w:val="00D7332E"/>
    <w:rsid w:val="00D74D69"/>
    <w:rsid w:val="00D7656C"/>
    <w:rsid w:val="00D76C51"/>
    <w:rsid w:val="00D8764D"/>
    <w:rsid w:val="00D90025"/>
    <w:rsid w:val="00D91499"/>
    <w:rsid w:val="00D97967"/>
    <w:rsid w:val="00DA445B"/>
    <w:rsid w:val="00DA45D9"/>
    <w:rsid w:val="00DB21D9"/>
    <w:rsid w:val="00DB3D34"/>
    <w:rsid w:val="00DC0B96"/>
    <w:rsid w:val="00DC29F2"/>
    <w:rsid w:val="00DC3D5A"/>
    <w:rsid w:val="00DC4D50"/>
    <w:rsid w:val="00DC60C9"/>
    <w:rsid w:val="00DD06E4"/>
    <w:rsid w:val="00DE360D"/>
    <w:rsid w:val="00DE4301"/>
    <w:rsid w:val="00DE773E"/>
    <w:rsid w:val="00DE7C69"/>
    <w:rsid w:val="00DF08D0"/>
    <w:rsid w:val="00DF2399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274B"/>
    <w:rsid w:val="00E130E1"/>
    <w:rsid w:val="00E15828"/>
    <w:rsid w:val="00E16BCA"/>
    <w:rsid w:val="00E17584"/>
    <w:rsid w:val="00E17F89"/>
    <w:rsid w:val="00E2269E"/>
    <w:rsid w:val="00E24BDD"/>
    <w:rsid w:val="00E256BA"/>
    <w:rsid w:val="00E2610C"/>
    <w:rsid w:val="00E33B89"/>
    <w:rsid w:val="00E347AF"/>
    <w:rsid w:val="00E35FEE"/>
    <w:rsid w:val="00E37771"/>
    <w:rsid w:val="00E40631"/>
    <w:rsid w:val="00E4360D"/>
    <w:rsid w:val="00E454D7"/>
    <w:rsid w:val="00E45B08"/>
    <w:rsid w:val="00E45C8C"/>
    <w:rsid w:val="00E502AB"/>
    <w:rsid w:val="00E51E8E"/>
    <w:rsid w:val="00E520D5"/>
    <w:rsid w:val="00E523DC"/>
    <w:rsid w:val="00E52403"/>
    <w:rsid w:val="00E52B7A"/>
    <w:rsid w:val="00E5358A"/>
    <w:rsid w:val="00E537AA"/>
    <w:rsid w:val="00E540CB"/>
    <w:rsid w:val="00E546EC"/>
    <w:rsid w:val="00E54C11"/>
    <w:rsid w:val="00E61CC8"/>
    <w:rsid w:val="00E70C15"/>
    <w:rsid w:val="00E80B1F"/>
    <w:rsid w:val="00E82D10"/>
    <w:rsid w:val="00E83835"/>
    <w:rsid w:val="00E84096"/>
    <w:rsid w:val="00E86537"/>
    <w:rsid w:val="00E87325"/>
    <w:rsid w:val="00E916D2"/>
    <w:rsid w:val="00E91A98"/>
    <w:rsid w:val="00E925DB"/>
    <w:rsid w:val="00EA32E4"/>
    <w:rsid w:val="00EA35CB"/>
    <w:rsid w:val="00EA5F7C"/>
    <w:rsid w:val="00EA7D77"/>
    <w:rsid w:val="00EC005F"/>
    <w:rsid w:val="00EC1520"/>
    <w:rsid w:val="00EC1A3B"/>
    <w:rsid w:val="00EC27F2"/>
    <w:rsid w:val="00EC3640"/>
    <w:rsid w:val="00EC4739"/>
    <w:rsid w:val="00EC4755"/>
    <w:rsid w:val="00EC4E69"/>
    <w:rsid w:val="00EC7DE6"/>
    <w:rsid w:val="00ED3970"/>
    <w:rsid w:val="00ED43F5"/>
    <w:rsid w:val="00ED46B2"/>
    <w:rsid w:val="00ED70D2"/>
    <w:rsid w:val="00EE0036"/>
    <w:rsid w:val="00EE15C8"/>
    <w:rsid w:val="00EE5ED9"/>
    <w:rsid w:val="00EE78CC"/>
    <w:rsid w:val="00EF1E6E"/>
    <w:rsid w:val="00EF42B9"/>
    <w:rsid w:val="00EF5B50"/>
    <w:rsid w:val="00F02508"/>
    <w:rsid w:val="00F100B5"/>
    <w:rsid w:val="00F11537"/>
    <w:rsid w:val="00F122A8"/>
    <w:rsid w:val="00F12D03"/>
    <w:rsid w:val="00F13200"/>
    <w:rsid w:val="00F14147"/>
    <w:rsid w:val="00F20842"/>
    <w:rsid w:val="00F21776"/>
    <w:rsid w:val="00F220C9"/>
    <w:rsid w:val="00F242D1"/>
    <w:rsid w:val="00F3137C"/>
    <w:rsid w:val="00F316C1"/>
    <w:rsid w:val="00F3258C"/>
    <w:rsid w:val="00F347E2"/>
    <w:rsid w:val="00F3493F"/>
    <w:rsid w:val="00F35F6D"/>
    <w:rsid w:val="00F36273"/>
    <w:rsid w:val="00F37A26"/>
    <w:rsid w:val="00F37BFB"/>
    <w:rsid w:val="00F41453"/>
    <w:rsid w:val="00F414B5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4D5A"/>
    <w:rsid w:val="00F7764E"/>
    <w:rsid w:val="00F77EC9"/>
    <w:rsid w:val="00F80447"/>
    <w:rsid w:val="00F804AA"/>
    <w:rsid w:val="00F80E70"/>
    <w:rsid w:val="00F83A87"/>
    <w:rsid w:val="00F93270"/>
    <w:rsid w:val="00F93A95"/>
    <w:rsid w:val="00F94962"/>
    <w:rsid w:val="00F973ED"/>
    <w:rsid w:val="00F97F24"/>
    <w:rsid w:val="00FA0F0B"/>
    <w:rsid w:val="00FA20F4"/>
    <w:rsid w:val="00FA3948"/>
    <w:rsid w:val="00FA6B6D"/>
    <w:rsid w:val="00FA75C5"/>
    <w:rsid w:val="00FB56C4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43A8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34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esjenanje1-Isticanje11" w:type="paragraph">
    <w:name w:val="Srednje sjenčanje 1 - Isticanje 1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Hiperveza" w:type="character">
    <w:name w:val="Hyperlink"/>
    <w:rsid w:val="00DF2399"/>
    <w:rPr>
      <w:color w:val="0000FF"/>
      <w:u w:val="single"/>
    </w:rPr>
  </w:style>
  <w:style w:styleId="Bezproreda" w:type="paragraph">
    <w:name w:val="No Spacing"/>
    <w:uiPriority w:val="99"/>
    <w:qFormat/>
    <w:rsid w:val="000514C8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C551A"/>
    <w:pPr>
      <w:ind w:left="708"/>
    </w:pPr>
  </w:style>
  <w:style w:customStyle="true" w:styleId="NoSpacing1" w:type="paragraph">
    <w:name w:val="No Spacing1"/>
    <w:uiPriority w:val="1"/>
    <w:qFormat/>
    <w:rsid w:val="0078763F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6D7CB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erijeenospominjanje" w:type="character">
    <w:name w:val="Neriješeno spominjanje"/>
    <w:uiPriority w:val="99"/>
    <w:semiHidden/>
    <w:unhideWhenUsed/>
    <w:rsid w:val="00C4187C"/>
    <w:rPr>
      <w:color w:val="808080"/>
      <w:shd w:fill="E6E6E6" w:color="auto" w:val="clear"/>
    </w:rPr>
  </w:style>
  <w:style w:customStyle="true" w:styleId="Standard" w:type="paragraph">
    <w:name w:val="Standard"/>
    <w:rsid w:val="002F5E3A"/>
    <w:pPr>
      <w:widowControl w:val="false"/>
      <w:suppressAutoHyphens/>
      <w:autoSpaceDN w:val="false"/>
      <w:textAlignment w:val="baseline"/>
    </w:pPr>
    <w:rPr>
      <w:rFonts w:cs="Tahoma" w:eastAsia="Arial Unicode MS"/>
      <w:kern w:val="3"/>
      <w:sz w:val="24"/>
      <w:szCs w:val="24"/>
    </w:rPr>
  </w:style>
  <w:style w:styleId="Reetkatablice" w:type="table">
    <w:name w:val="Table Grid"/>
    <w:basedOn w:val="Obinatablica"/>
    <w:rsid w:val="002F5E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MediumGrid21" w:type="paragraph">
    <w:name w:val="Medium Grid 21"/>
    <w:uiPriority w:val="1"/>
    <w:qFormat/>
    <w:rsid w:val="002F5E3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65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165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65"/>
    <w:rPr>
      <w:rFonts w:cs="Arial" w:hAnsi="Calibri" w:ascii="Calibri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65"/>
    <w:rPr>
      <w:rFonts w:cs="Arial" w:hAnsi="Calibri" w:ascii="Calibri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65"/>
    <w:rPr>
      <w:rFonts w:cs="Arial" w:hAnsi="Calibri" w:ascii="Calibri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34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esjenanje1-Isticanje11" w:type="paragraph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Hiperveza" w:type="character">
    <w:name w:val="Hyperlink"/>
    <w:rsid w:val="00DF2399"/>
    <w:rPr>
      <w:color w:val="0000FF"/>
      <w:u w:val="single"/>
    </w:rPr>
  </w:style>
  <w:style w:styleId="Bezproreda" w:type="paragraph">
    <w:name w:val="No Spacing"/>
    <w:uiPriority w:val="99"/>
    <w:qFormat/>
    <w:rsid w:val="000514C8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C551A"/>
    <w:pPr>
      <w:ind w:left="708"/>
    </w:pPr>
  </w:style>
  <w:style w:customStyle="1" w:styleId="NoSpacing1" w:type="paragraph">
    <w:name w:val="No Spacing1"/>
    <w:uiPriority w:val="1"/>
    <w:qFormat/>
    <w:rsid w:val="0078763F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6D7CB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erijeenospominjanje" w:type="character">
    <w:name w:val="Neriješeno spominjanje"/>
    <w:uiPriority w:val="99"/>
    <w:semiHidden/>
    <w:unhideWhenUsed/>
    <w:rsid w:val="00C4187C"/>
    <w:rPr>
      <w:color w:val="808080"/>
      <w:shd w:color="auto" w:fill="E6E6E6" w:val="clear"/>
    </w:rPr>
  </w:style>
  <w:style w:customStyle="1" w:styleId="Standard" w:type="paragraph">
    <w:name w:val="Standard"/>
    <w:rsid w:val="002F5E3A"/>
    <w:pPr>
      <w:widowControl w:val="0"/>
      <w:suppressAutoHyphens/>
      <w:autoSpaceDN w:val="0"/>
      <w:textAlignment w:val="baseline"/>
    </w:pPr>
    <w:rPr>
      <w:rFonts w:cs="Tahoma" w:eastAsia="Arial Unicode MS"/>
      <w:kern w:val="3"/>
      <w:sz w:val="24"/>
      <w:szCs w:val="24"/>
    </w:rPr>
  </w:style>
  <w:style w:styleId="Reetkatablice" w:type="table">
    <w:name w:val="Table Grid"/>
    <w:basedOn w:val="Obinatablica"/>
    <w:rsid w:val="002F5E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2F5E3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65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165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65"/>
    <w:rPr>
      <w:rFonts w:ascii="Calibri" w:cs="Arial" w:hAnsi="Calibri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65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65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31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5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2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61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6ABBE-6A6F-415B-82CD-66C4DFEBB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8</properties:Pages>
  <properties:Words>1155</properties:Words>
  <properties:Characters>7148</properties:Characters>
  <properties:Lines>589</properties:Lines>
  <properties:Paragraphs>177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8266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2019-05-27T12:22:00Z</dcterms:created>
  <dc:creator>Korisnik</dc:creator>
  <cp:lastModifiedBy>Vinka Mihalinčić</cp:lastModifiedBy>
  <cp:lastPrinted>2018-07-02T08:03:00Z</cp:lastPrinted>
  <dcterms:modified xmlns:xsi="http://www.w3.org/2001/XMLSchema-instance" xsi:type="dcterms:W3CDTF">2019-05-27T12:23:00Z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St-6510/2016-27 / Podnesak - Podnesak (MILJEČKI RAZUM prijedlog završne diobe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