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72ae4" w14:paraId="de72ae4"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9D4EBD" w:rsidP="002C0587" w:rsidR="009D4EBD">
      <w:pPr>
        <w:jc w:val="center"/>
      </w:pPr>
    </w:p>
    <w:p w:rsidRDefault="002C0587" w:rsidP="002C0587" w:rsidR="002C0587">
      <w:pPr>
        <w:jc w:val="center"/>
      </w:pPr>
      <w:r>
        <w:t>Z A P I S N I K</w:t>
      </w:r>
    </w:p>
    <w:p w:rsidRDefault="002C0587" w:rsidP="002C0587" w:rsidR="002C0587">
      <w:pPr>
        <w:jc w:val="center"/>
      </w:pPr>
      <w:r>
        <w:t xml:space="preserve">od </w:t>
      </w:r>
      <w:r w:rsidR="007278B2">
        <w:t>1</w:t>
      </w:r>
      <w:r w:rsidR="005C3954">
        <w:t>5</w:t>
      </w:r>
      <w:r w:rsidR="008D5A66">
        <w:t>. veljače</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4D4439">
        <w:rPr>
          <w:bCs/>
        </w:rPr>
        <w:t>KERRY</w:t>
      </w:r>
      <w:r w:rsidR="004D4439">
        <w:t xml:space="preserve"> d. o. o. za trgovinu i usluge Rijeka, Šibenska b. b., OIB: 89081352806, MBS: 040259492</w:t>
      </w:r>
    </w:p>
    <w:p w:rsidRDefault="002C0587" w:rsidP="002C0587" w:rsidR="002C0587"/>
    <w:p w:rsidRDefault="009D4EBD" w:rsidP="002C0587" w:rsidR="009D4EBD"/>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E30E2D" w:rsidP="002C0587" w:rsidR="002C0587">
      <w:r>
        <w:t xml:space="preserve">Berislav Maksimović, privremeni st. upravitelj </w:t>
      </w:r>
    </w:p>
    <w:p w:rsidRDefault="00E30E2D" w:rsidP="002C0587" w:rsidR="00E30E2D"/>
    <w:p w:rsidRDefault="002C0587" w:rsidP="002C0587" w:rsidR="002C0587">
      <w:r>
        <w:t xml:space="preserve">Početak u </w:t>
      </w:r>
      <w:r w:rsidR="005764B7">
        <w:t>1</w:t>
      </w:r>
      <w:r w:rsidR="004D4439">
        <w:t>1</w:t>
      </w:r>
      <w:r w:rsidR="004F7E4C">
        <w:t>,</w:t>
      </w:r>
      <w:r w:rsidR="004D4439">
        <w:t>0</w:t>
      </w:r>
      <w:r w:rsidR="008D5A66">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podnesak Financijske agencije od </w:t>
      </w:r>
      <w:r w:rsidR="005C3954">
        <w:t>16. prosinca</w:t>
      </w:r>
      <w:r>
        <w:t xml:space="preserve"> 2016. godine utvrdio kako dužnik ispunjava uvjete za stečaj s obzirom da je nesposoban za plaćanje.</w:t>
      </w:r>
    </w:p>
    <w:p w:rsidRDefault="008233BC" w:rsidP="002C0587" w:rsidR="002C0587">
      <w:pPr>
        <w:jc w:val="both"/>
        <w:rPr>
          <w:bCs/>
        </w:rPr>
      </w:pPr>
      <w:r>
        <w:t>Iz izvješća privremenog</w:t>
      </w:r>
      <w:r w:rsidR="002C0587">
        <w:rPr>
          <w:bCs/>
        </w:rPr>
        <w:t xml:space="preserve"> stečajnog upravitelja </w:t>
      </w:r>
      <w:r w:rsidR="004D4439">
        <w:rPr>
          <w:bCs/>
        </w:rPr>
        <w:t>Berislava Maksimovića</w:t>
      </w:r>
      <w:r w:rsidR="002C0587">
        <w:rPr>
          <w:bCs/>
        </w:rPr>
        <w:t xml:space="preserve"> od </w:t>
      </w:r>
      <w:r w:rsidR="004D4439">
        <w:rPr>
          <w:bCs/>
        </w:rPr>
        <w:t>3</w:t>
      </w:r>
      <w:r w:rsidR="007278B2">
        <w:rPr>
          <w:bCs/>
        </w:rPr>
        <w:t>. veljače</w:t>
      </w:r>
      <w:r w:rsidR="002C0587">
        <w:rPr>
          <w:bCs/>
        </w:rPr>
        <w:t xml:space="preserve"> 2017. godine </w:t>
      </w:r>
      <w:r>
        <w:rPr>
          <w:bCs/>
        </w:rPr>
        <w:t>za utvrditi je kako dužnik nema imovine dostatne za pokriće troškova stečajnog postupka</w:t>
      </w:r>
      <w:r w:rsidR="002C0587">
        <w:rPr>
          <w:bCs/>
        </w:rPr>
        <w:t>.</w:t>
      </w:r>
    </w:p>
    <w:p w:rsidRDefault="00E30E2D" w:rsidP="002C0587" w:rsidR="002C0587">
      <w:pPr>
        <w:jc w:val="both"/>
        <w:rPr>
          <w:bCs/>
        </w:rPr>
      </w:pPr>
      <w:r>
        <w:rPr>
          <w:bCs/>
        </w:rPr>
        <w:t xml:space="preserve">Privremeni st. upravitelj ističe kako je i osobno izvršio uvid u dužnikove prostore koji su izrazito zapušteni i nisu u dužnikovom vlasništvu. Iz dostupnih mu informacija koje mu je pružila dužnikova zastupnica po zakonu, utvrdio je kako dužnik ima amo hranu za životinje koju troši i nema značajniju zalihu. Predmeti koji su dužniku služili za obavljanje djelatnosti zapravo pripadaju dužnikovoj zastupnici po zakonu i kupila ih je kreditom za koji se osobno zadužila. </w:t>
      </w:r>
    </w:p>
    <w:p w:rsidRDefault="00E30E2D" w:rsidP="002C0587" w:rsidR="00E30E2D">
      <w:pPr>
        <w:jc w:val="both"/>
        <w:rPr>
          <w:bCs/>
        </w:rPr>
      </w:pPr>
    </w:p>
    <w:p w:rsidRDefault="006005A8" w:rsidP="006005A8" w:rsidR="006005A8">
      <w:pPr>
        <w:jc w:val="both"/>
        <w:rPr>
          <w:bCs/>
        </w:rPr>
      </w:pPr>
      <w:r>
        <w:rPr>
          <w:bCs/>
        </w:rPr>
        <w:t xml:space="preserve">Stoga je za zaključiti da bi se troškovi stečajnog postupka mogli podmiriti jedino ako bi netko predujmio minimalno </w:t>
      </w:r>
      <w:r w:rsidR="004D4439">
        <w:rPr>
          <w:bCs/>
        </w:rPr>
        <w:t>20</w:t>
      </w:r>
      <w:r w:rsidR="005C3954">
        <w:rPr>
          <w:bCs/>
        </w:rPr>
        <w:t>.000</w:t>
      </w:r>
      <w:r>
        <w:rPr>
          <w:bCs/>
        </w:rPr>
        <w:t>,00 kn, koji bi (u skladu s podacima iz navedenog izvješća</w:t>
      </w:r>
      <w:r w:rsidR="00C923DB">
        <w:rPr>
          <w:bCs/>
        </w:rPr>
        <w:t xml:space="preserve"> s dopunom izvješća</w:t>
      </w:r>
      <w:r>
        <w:rPr>
          <w:bCs/>
        </w:rPr>
        <w:t xml:space="preserve"> privremenog stečajnog upravitelja) </w:t>
      </w:r>
      <w:r w:rsidR="004D4439">
        <w:rPr>
          <w:bCs/>
        </w:rPr>
        <w:t>podmirili troškove prethodnog i otvorenog stečajnog postupka</w:t>
      </w:r>
      <w:r>
        <w:rPr>
          <w:bCs/>
        </w:rPr>
        <w:t>.</w:t>
      </w:r>
    </w:p>
    <w:p w:rsidRDefault="006005A8" w:rsidP="006005A8" w:rsidR="006005A8">
      <w:pPr>
        <w:jc w:val="both"/>
        <w:rPr>
          <w:bCs/>
        </w:rPr>
      </w:pPr>
    </w:p>
    <w:p w:rsidRDefault="006005A8" w:rsidP="006005A8" w:rsidR="006005A8">
      <w:pPr>
        <w:jc w:val="both"/>
        <w:rPr>
          <w:bCs/>
        </w:rPr>
      </w:pPr>
      <w:r>
        <w:rPr>
          <w:bCs/>
        </w:rPr>
        <w:tab/>
        <w:t>Sud donosi</w:t>
      </w:r>
    </w:p>
    <w:p w:rsidRDefault="009D4EBD" w:rsidP="006005A8" w:rsidR="009D4EBD">
      <w:pPr>
        <w:jc w:val="center"/>
        <w:rPr>
          <w:bCs/>
        </w:rPr>
      </w:pP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4D4439">
        <w:rPr>
          <w:bCs/>
        </w:rPr>
        <w:t>KERRY</w:t>
      </w:r>
      <w:r w:rsidR="004D4439">
        <w:t xml:space="preserve"> d. o. o. za trgovinu i usluge Rijeka, Šibenska b. b., OIB: 89081352806, MBS: 040259492 </w:t>
      </w:r>
      <w:r w:rsidRPr="0031775E">
        <w:rPr>
          <w:color w:val="000000"/>
        </w:rPr>
        <w:t>da u roku od 15 dana uplate predujam za namirenje troškova prethodnoga i otvorenoga stečajnog postupka</w:t>
      </w:r>
      <w:r>
        <w:t xml:space="preserve"> u iznosu od </w:t>
      </w:r>
      <w:r w:rsidR="004D4439">
        <w:t>20</w:t>
      </w:r>
      <w:r w:rsidR="005C3954">
        <w:t>.000,00</w:t>
      </w:r>
      <w:r>
        <w:t xml:space="preserve"> kn na prolazni depozit suda </w:t>
      </w:r>
      <w:r>
        <w:lastRenderedPageBreak/>
        <w:t xml:space="preserve">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4D4439">
        <w:rPr>
          <w:bCs/>
        </w:rPr>
        <w:t>KERRY</w:t>
      </w:r>
      <w:r w:rsidR="004D4439">
        <w:t xml:space="preserve"> d. o. o. za trgovinu i usluge Rijeka, Šibenska b. b., OIB: 89081352806, MBS: 040259492</w:t>
      </w:r>
      <w:r>
        <w:t>.</w:t>
      </w:r>
    </w:p>
    <w:p w:rsidRDefault="006005A8" w:rsidP="006005A8" w:rsidR="006005A8">
      <w:pPr>
        <w:jc w:val="both"/>
      </w:pPr>
    </w:p>
    <w:p w:rsidRDefault="006005A8" w:rsidP="006005A8" w:rsidR="006005A8">
      <w:pPr>
        <w:jc w:val="center"/>
      </w:pPr>
      <w:r>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sidR="004D4439">
        <w:rPr>
          <w:bCs/>
        </w:rPr>
        <w:t>KERRY</w:t>
      </w:r>
      <w:r w:rsidR="004D4439">
        <w:t xml:space="preserve"> d. o. o. za trgovinu i usluge Rijeka, Šibenska b. b., OIB: 89081352806, MBS: 040259492</w:t>
      </w:r>
      <w:r>
        <w:t>.</w:t>
      </w:r>
    </w:p>
    <w:p w:rsidRDefault="006005A8" w:rsidP="006005A8" w:rsidR="006005A8">
      <w:pPr>
        <w:ind w:firstLine="1440"/>
        <w:jc w:val="both"/>
      </w:pPr>
      <w:r>
        <w:t xml:space="preserve">Dana </w:t>
      </w:r>
      <w:r w:rsidR="00655D12">
        <w:t>12. prosinca</w:t>
      </w:r>
      <w:r>
        <w:t xml:space="preserve"> 2016. godine doneseno je rješenje ovog suda posl. br. St-</w:t>
      </w:r>
      <w:r w:rsidR="00655D12">
        <w:t>96</w:t>
      </w:r>
      <w:r w:rsidR="004D4439">
        <w:t>7</w:t>
      </w:r>
      <w:r>
        <w:t xml:space="preserve">/2016 kojim je pokrenut prethodni postupak radi utvrđivanja uvjeta za otvaranje stečajnog postupka nad dužnikom </w:t>
      </w:r>
      <w:r w:rsidR="004D4439">
        <w:rPr>
          <w:bCs/>
        </w:rPr>
        <w:t>KERRY</w:t>
      </w:r>
      <w:r w:rsidR="004D4439">
        <w:t xml:space="preserve"> d. o. o. za trgovinu i usluge Rijeka, Šibenska b. b., OIB: 89081352806, MBS: 040259492</w:t>
      </w:r>
      <w:r>
        <w:t>.</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655D12">
        <w:rPr>
          <w:bCs/>
        </w:rPr>
        <w:t>16. prosinca</w:t>
      </w:r>
      <w:r>
        <w:rPr>
          <w:bCs/>
        </w:rPr>
        <w:t xml:space="preserve"> 2016.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a ni privremeni stečajni upravitelj nije utvrdio njezino postojanje</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7278B2">
        <w:t>1</w:t>
      </w:r>
      <w:r w:rsidR="00655D12">
        <w:t>5</w:t>
      </w:r>
      <w:r>
        <w:t>. veljače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E30E2D" w:rsidP="006005A8" w:rsidR="00E30E2D"/>
    <w:p w:rsidRDefault="002C0587" w:rsidP="002C0587" w:rsidR="002C0587">
      <w:r>
        <w:t xml:space="preserve">Dovršeno u </w:t>
      </w:r>
      <w:r w:rsidR="00872DC3">
        <w:t>1</w:t>
      </w:r>
      <w:r w:rsidR="00E30E2D">
        <w:t>1</w:t>
      </w:r>
      <w:r>
        <w:t>,</w:t>
      </w:r>
      <w:r w:rsidR="00E30E2D">
        <w:t>10</w:t>
      </w:r>
      <w:r>
        <w:t xml:space="preserve"> sati.</w:t>
      </w:r>
    </w:p>
    <w:p w:rsidRDefault="002C0587" w:rsidP="002C0587" w:rsidR="002C0587"/>
    <w:p w:rsidRDefault="002C0587" w:rsidP="002C0587" w:rsidR="002C0587">
      <w:pPr>
        <w:ind w:firstLine="708" w:left="3540"/>
      </w:pPr>
      <w:r>
        <w:t xml:space="preserve">Sudac                    </w:t>
      </w:r>
      <w:r w:rsidR="00E30E2D">
        <w:t xml:space="preserve">          Privremeni st. upravitelj</w:t>
      </w:r>
      <w:r>
        <w:t xml:space="preserve">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rsidR="00E30E2D">
        <w:t xml:space="preserve">           S</w:t>
      </w:r>
      <w:r>
        <w:t xml:space="preserve">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670E" w:rsidP="002C0587" w:rsidR="003E670E">
      <w:r>
        <w:separator/>
      </w:r>
    </w:p>
  </w:endnote>
  <w:endnote w:id="0" w:type="continuationSeparator">
    <w:p w:rsidRDefault="003E670E" w:rsidP="002C0587" w:rsidR="003E67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692B5F">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670E" w:rsidP="002C0587" w:rsidR="003E670E">
      <w:r>
        <w:separator/>
      </w:r>
    </w:p>
  </w:footnote>
  <w:footnote w:id="0" w:type="continuationSeparator">
    <w:p w:rsidRDefault="003E670E" w:rsidP="002C0587" w:rsidR="003E67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655D12">
      <w:t>96</w:t>
    </w:r>
    <w:r w:rsidR="004D4439">
      <w:t>7</w:t>
    </w:r>
    <w:r>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1401AB"/>
    <w:rsid w:val="00267BBB"/>
    <w:rsid w:val="0029394F"/>
    <w:rsid w:val="002C0587"/>
    <w:rsid w:val="002D2BAA"/>
    <w:rsid w:val="0031775E"/>
    <w:rsid w:val="003541B1"/>
    <w:rsid w:val="003C6000"/>
    <w:rsid w:val="003E670E"/>
    <w:rsid w:val="004D4439"/>
    <w:rsid w:val="004F6C16"/>
    <w:rsid w:val="004F7E4C"/>
    <w:rsid w:val="00520689"/>
    <w:rsid w:val="005764B7"/>
    <w:rsid w:val="005C3954"/>
    <w:rsid w:val="005F4232"/>
    <w:rsid w:val="006005A8"/>
    <w:rsid w:val="00622415"/>
    <w:rsid w:val="00643EAB"/>
    <w:rsid w:val="00655D12"/>
    <w:rsid w:val="00692B5F"/>
    <w:rsid w:val="006A01A7"/>
    <w:rsid w:val="006F4C0D"/>
    <w:rsid w:val="007278B2"/>
    <w:rsid w:val="0076139A"/>
    <w:rsid w:val="007B6D04"/>
    <w:rsid w:val="008233BC"/>
    <w:rsid w:val="008244D6"/>
    <w:rsid w:val="00836506"/>
    <w:rsid w:val="00872DC3"/>
    <w:rsid w:val="008D5A66"/>
    <w:rsid w:val="00942A0F"/>
    <w:rsid w:val="009C0568"/>
    <w:rsid w:val="009D4EBD"/>
    <w:rsid w:val="00A0162D"/>
    <w:rsid w:val="00A935E9"/>
    <w:rsid w:val="00AA43BC"/>
    <w:rsid w:val="00AF0A5D"/>
    <w:rsid w:val="00B34CD4"/>
    <w:rsid w:val="00B51DF8"/>
    <w:rsid w:val="00B93FF3"/>
    <w:rsid w:val="00BA3EB5"/>
    <w:rsid w:val="00BB2E51"/>
    <w:rsid w:val="00C03BEE"/>
    <w:rsid w:val="00C17835"/>
    <w:rsid w:val="00C923DB"/>
    <w:rsid w:val="00D11A21"/>
    <w:rsid w:val="00D67E91"/>
    <w:rsid w:val="00D86571"/>
    <w:rsid w:val="00E30E2D"/>
    <w:rsid w:val="00E403FA"/>
    <w:rsid w:val="00E518D1"/>
    <w:rsid w:val="00E63FC0"/>
    <w:rsid w:val="00E80EF9"/>
    <w:rsid w:val="00ED0D53"/>
    <w:rsid w:val="00EF68C6"/>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692B5F"/>
    <w:rPr>
      <w:color w:val="808080"/>
      <w:bdr w:space="0" w:sz="0" w:color="auto" w:val="none"/>
      <w:shd w:fill="auto" w:color="auto" w:val="clear"/>
    </w:rPr>
  </w:style>
  <w:style w:customStyle="true" w:styleId="eSPISCCParagraphDefaultFont" w:type="character">
    <w:name w:val="eSPIS_CC_Paragraph Default Font"/>
    <w:basedOn w:val="Zadanifontodlomka"/>
    <w:rsid w:val="00692B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2B5F"/>
    <w:rPr>
      <w:bdr w:space="0" w:sz="0" w:color="auto" w:val="none"/>
      <w:shd w:fill="FFFFCC" w:color="auto" w:val="clear"/>
      <w:lang w:val="hr-HR"/>
    </w:rPr>
  </w:style>
  <w:style w:customStyle="true" w:styleId="PozadinaSvijetloCrvena" w:type="character">
    <w:name w:val="Pozadina_SvijetloCrvena"/>
    <w:basedOn w:val="eSPISCCParagraphDefaultFont"/>
    <w:rsid w:val="00692B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2B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692B5F"/>
    <w:rPr>
      <w:color w:val="808080"/>
      <w:bdr w:color="auto" w:space="0" w:sz="0" w:val="none"/>
      <w:shd w:color="auto" w:fill="auto" w:val="clear"/>
    </w:rPr>
  </w:style>
  <w:style w:customStyle="1" w:styleId="eSPISCCParagraphDefaultFont" w:type="character">
    <w:name w:val="eSPIS_CC_Paragraph Default Font"/>
    <w:basedOn w:val="Zadanifontodlomka"/>
    <w:rsid w:val="00692B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2B5F"/>
    <w:rPr>
      <w:bdr w:color="auto" w:space="0" w:sz="0" w:val="none"/>
      <w:shd w:color="auto" w:fill="FFFFCC" w:val="clear"/>
      <w:lang w:val="hr-HR"/>
    </w:rPr>
  </w:style>
  <w:style w:customStyle="1" w:styleId="PozadinaSvijetloCrvena" w:type="character">
    <w:name w:val="Pozadina_SvijetloCrvena"/>
    <w:basedOn w:val="eSPISCCParagraphDefaultFont"/>
    <w:rsid w:val="00692B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2B5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15. veljače 2017.</izvorni_sadrzaj>
    <derivirana_varijabla naziv="DomainObject.PlaniraniZavrsetakDatum_1">15. veljače 2017.</derivirana_varijabla>
  </DomainObject.PlaniraniZavrsetakDatum>
  <DomainObject.PlaniraniPocetakDatum>
    <izvorni_sadrzaj>15. veljače 2017.</izvorni_sadrzaj>
    <derivirana_varijabla naziv="DomainObject.PlaniraniPocetakDatum_1">15.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967</izvorni_sadrzaj>
    <derivirana_varijabla naziv="DomainObject.Predmet.Broj_1">967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St-967/2016</izvorni_sadrzaj>
    <derivirana_varijabla naziv="DomainObject.Predmet.OznakaBroj_1">St-967/2016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KERRY d.o.o.</izvorni_sadrzaj>
    <derivirana_varijabla naziv="DomainObject.Predmet.ProtustrankaFormated_1">  KERRY d.o.o.</derivirana_varijabla>
  </DomainObject.Predmet.ProtustrankaFormated>
  <DomainObject.Predmet.ProtustrankaFormatedOIB>
    <izvorni_sadrzaj>  KERRY d.o.o., OIB 89081352806</izvorni_sadrzaj>
    <derivirana_varijabla naziv="DomainObject.Predmet.ProtustrankaFormatedOIB_1">  KERRY d.o.o., OIB 89081352806</derivirana_varijabla>
  </DomainObject.Predmet.ProtustrankaFormatedOIB>
  <DomainObject.Predmet.ProtustrankaFormatedWithAdress>
    <izvorni_sadrzaj> KERRY d.o.o., Šibenska bb, 51000 Rijeka</izvorni_sadrzaj>
    <derivirana_varijabla naziv="DomainObject.Predmet.ProtustrankaFormatedWithAdress_1"> KERRY d.o.o., Šibenska bb, 51000 Rijeka</derivirana_varijabla>
  </DomainObject.Predmet.ProtustrankaFormatedWithAdress>
  <DomainObject.Predmet.ProtustrankaFormatedWithAdressOIB>
    <izvorni_sadrzaj> KERRY d.o.o., OIB 89081352806, Šibenska bb, 51000 Rijeka</izvorni_sadrzaj>
    <derivirana_varijabla naziv="DomainObject.Predmet.ProtustrankaFormatedWithAdressOIB_1"> KERRY d.o.o., OIB 89081352806, Šibenska bb, 51000 Rijeka</derivirana_varijabla>
  </DomainObject.Predmet.ProtustrankaFormatedWithAdressOIB>
  <DomainObject.Predmet.ProtustrankaWithAdress>
    <izvorni_sadrzaj>KERRY d.o.o. Šibenska bb, 51000 Rijeka</izvorni_sadrzaj>
    <derivirana_varijabla naziv="DomainObject.Predmet.ProtustrankaWithAdress_1">KERRY d.o.o. Šibenska bb, 51000 Rijeka</derivirana_varijabla>
  </DomainObject.Predmet.ProtustrankaWithAdress>
  <DomainObject.Predmet.ProtustrankaWithAdressOIB>
    <izvorni_sadrzaj>KERRY d.o.o., OIB 89081352806, Šibenska bb, 51000 Rijeka</izvorni_sadrzaj>
    <derivirana_varijabla naziv="DomainObject.Predmet.ProtustrankaWithAdressOIB_1">KERRY d.o.o., OIB 89081352806, Šibenska bb, 51000 Rijeka</derivirana_varijabla>
  </DomainObject.Predmet.ProtustrankaWithAdressOIB>
  <DomainObject.Predmet.ProtustrankaNazivFormated>
    <izvorni_sadrzaj>KERRY d.o.o.</izvorni_sadrzaj>
    <derivirana_varijabla naziv="DomainObject.Predmet.ProtustrankaNazivFormated_1">KERRY d.o.o.</derivirana_varijabla>
  </DomainObject.Predmet.ProtustrankaNazivFormated>
  <DomainObject.Predmet.ProtustrankaNazivFormatedOIB>
    <izvorni_sadrzaj>KERRY d.o.o., OIB 89081352806</izvorni_sadrzaj>
    <derivirana_varijabla naziv="DomainObject.Predmet.ProtustrankaNazivFormatedOIB_1">KERRY d.o.o., OIB 89081352806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KERRY d.o.o.</item>
    </izvorni_sadrzaj>
    <derivirana_varijabla naziv="DomainObject.Predmet.ProtuStrankaListFormated_1">
      <item>KERRY d.o.o.</item>
    </derivirana_varijabla>
  </DomainObject.Predmet.ProtuStrankaListFormated>
  <DomainObject.Predmet.ProtuStrankaListFormatedOIB>
    <izvorni_sadrzaj>
      <item>KERRY d.o.o., OIB 89081352806</item>
    </izvorni_sadrzaj>
    <derivirana_varijabla naziv="DomainObject.Predmet.ProtuStrankaListFormatedOIB_1">
      <item>KERRY d.o.o., OIB 89081352806</item>
    </derivirana_varijabla>
  </DomainObject.Predmet.ProtuStrankaListFormatedOIB>
  <DomainObject.Predmet.ProtuStrankaListFormatedWithAdress>
    <izvorni_sadrzaj>
      <item>KERRY d.o.o., Šibenska bb, 51000 Rijeka</item>
    </izvorni_sadrzaj>
    <derivirana_varijabla naziv="DomainObject.Predmet.ProtuStrankaListFormatedWithAdress_1">
      <item>KERRY d.o.o., Šibenska bb, 51000 Rijeka</item>
    </derivirana_varijabla>
  </DomainObject.Predmet.ProtuStrankaListFormatedWithAdress>
  <DomainObject.Predmet.ProtuStrankaListFormatedWithAdressOIB>
    <izvorni_sadrzaj>
      <item>KERRY d.o.o., OIB 89081352806, Šibenska bb, 51000 Rijeka</item>
    </izvorni_sadrzaj>
    <derivirana_varijabla naziv="DomainObject.Predmet.ProtuStrankaListFormatedWithAdressOIB_1">
      <item>KERRY d.o.o., OIB 89081352806, Šibenska bb, 51000 Rijeka</item>
    </derivirana_varijabla>
  </DomainObject.Predmet.ProtuStrankaListFormatedWithAdressOIB>
  <DomainObject.Predmet.ProtuStrankaListNazivFormated>
    <izvorni_sadrzaj>
      <item>KERRY d.o.o.</item>
    </izvorni_sadrzaj>
    <derivirana_varijabla naziv="DomainObject.Predmet.ProtuStrankaListNazivFormated_1">
      <item>KERRY d.o.o.</item>
    </derivirana_varijabla>
  </DomainObject.Predmet.ProtuStrankaListNazivFormated>
  <DomainObject.Predmet.ProtuStrankaListNazivFormatedOIB>
    <izvorni_sadrzaj>
      <item>KERRY d.o.o., OIB 89081352806</item>
    </izvorni_sadrzaj>
    <derivirana_varijabla naziv="DomainObject.Predmet.ProtuStrankaListNazivFormatedOIB_1">
      <item>KERRY d.o.o., OIB 89081352806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2017.</izvorni_sadrzaj>
    <derivirana_varijabla naziv="DomainObject.Datum_1">15.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KERRY d.o.o.</izvorni_sadrzaj>
    <derivirana_varijabla naziv="DomainObject.Predmet.ProtustrankaIDrugi_1">KERRY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KERRY d.o.o., OIB 89081352806, Šibenska bb, 51000 Rijeka</izvorni_sadrzaj>
    <derivirana_varijabla naziv="DomainObject.Predmet.ProtustrankaIDrugiAdressOIB_1">KERRY d.o.o., OIB 89081352806, Šibenska bb,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KERRY d.o.o.</item>
    </izvorni_sadrzaj>
    <derivirana_varijabla naziv="DomainObject.Predmet.SudioniciListNaziv_1">
      <item>FINA  Rijeka</item>
      <item>KERRY d.o.o.</item>
    </derivirana_varijabla>
  </DomainObject.Predmet.SudioniciListNaziv>
  <DomainObject.Predmet.SudioniciListAdressOIB>
    <izvorni_sadrzaj>
      <item>FINA  Rijeka, OIB 85821130368, Frana Kurelca 8,51000 Rijeka</item>
      <item>KERRY d.o.o., OIB 89081352806, Šibenska bb,51000 Rijeka</item>
    </izvorni_sadrzaj>
    <derivirana_varijabla naziv="DomainObject.Predmet.SudioniciListAdressOIB_1">
      <item>FINA  Rijeka, OIB 85821130368, Frana Kurelca 8,51000 Rijeka</item>
      <item>KERRY d.o.o., OIB 89081352806, Šibenska bb,51000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89081352806</item>
    </izvorni_sadrzaj>
    <derivirana_varijabla naziv="DomainObject.Predmet.SudioniciListNazivOIB_1">
      <item>, OIB 85821130368</item>
      <item>, OIB 89081352806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Maksimović, OIB 57300759557, Hrašćica, Braće Radić 1 Varaždin</item>
    </izvorni_sadrzaj>
    <derivirana_varijabla naziv="DomainObject.Predmet.StecajniUpraviteljiListAddressOIB_1">
      <item>Berislav Maksimović, OIB 57300759557, Hrašćica, Braće Radić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696</properties:Words>
  <properties:Characters>3813</properties:Characters>
  <properties:Lines>100</properties:Lines>
  <properties:Paragraphs>35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2017-02-15T10:12:00Z</dcterms:created>
  <dc:creator>Vera Jelenović</dc:creator>
  <cp:lastModifiedBy>Danijela Fumić</cp:lastModifiedBy>
  <cp:lastPrinted>2017-02-15T10:10:00Z</cp:lastPrinted>
  <dcterms:modified xmlns:xsi="http://www.w3.org/2001/XMLSchema-instance" xsi:type="dcterms:W3CDTF">2017-02-15T10:13:00Z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zapisnika</vt:lpwstr>
  </prop:property>
  <prop:property name="CC_coloring" pid="5" fmtid="{D5CDD505-2E9C-101B-9397-08002B2CF9AE}">
    <vt:bool>false</vt:bool>
  </prop:property>
</prop:Properties>
</file>