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9321" w14:paraId="b729321" w:rsidRDefault="000B5772" w:rsidP="000B5772" w:rsidR="000B5772" w:rsidRPr="0079792A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79792A">
      <w:pPr>
        <w:ind w:firstLine="708"/>
      </w:pPr>
      <w:r w:rsidRPr="0079792A">
        <w:rPr>
          <w:noProof/>
        </w:rPr>
        <w:t xml:space="preserve">     </w:t>
      </w:r>
      <w:r w:rsidR="00790042" w:rsidRPr="0079792A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79792A">
      <w:pPr>
        <w:rPr>
          <w:rFonts w:eastAsia="MS Mincho"/>
        </w:rPr>
      </w:pPr>
    </w:p>
    <w:p w:rsidRDefault="004A0442" w:rsidP="004A0442" w:rsidR="004A0442" w:rsidRPr="0079792A">
      <w:r w:rsidRPr="0079792A">
        <w:rPr>
          <w:rFonts w:eastAsia="MS Mincho"/>
        </w:rPr>
        <w:t xml:space="preserve">  REPUBLIKA HRVATSKA</w:t>
      </w:r>
    </w:p>
    <w:p w:rsidRDefault="004A0442" w:rsidP="004A0442" w:rsidR="004A0442" w:rsidRPr="0079792A">
      <w:r w:rsidRPr="0079792A">
        <w:rPr>
          <w:rFonts w:eastAsia="MS Mincho"/>
        </w:rPr>
        <w:t>TRGOVAČKI SUD U RIJECI</w:t>
      </w:r>
    </w:p>
    <w:p w:rsidRDefault="004A0442" w:rsidP="004A0442" w:rsidR="004A0442" w:rsidRPr="0079792A">
      <w:r w:rsidRPr="0079792A">
        <w:rPr>
          <w:rFonts w:eastAsia="MS Mincho"/>
        </w:rPr>
        <w:t xml:space="preserve">      Rijeka, Zadarska 1 i 3</w:t>
      </w:r>
    </w:p>
    <w:p w:rsidRDefault="00470FA1" w:rsidP="004A0442" w:rsidR="00470FA1" w:rsidRPr="0079792A">
      <w:pPr>
        <w:rPr>
          <w:rFonts w:eastAsia="MS Mincho"/>
        </w:rPr>
      </w:pPr>
    </w:p>
    <w:p w:rsidRDefault="002127C5" w:rsidP="00A47064" w:rsidR="002127C5" w:rsidRPr="0079792A">
      <w:pPr>
        <w:jc w:val="both"/>
        <w:rPr>
          <w:rFonts w:eastAsia="MS Mincho"/>
        </w:rPr>
      </w:pPr>
    </w:p>
    <w:p w:rsidRDefault="009464C5" w:rsidP="009464C5" w:rsidR="009464C5" w:rsidRPr="0079792A">
      <w:pPr>
        <w:jc w:val="center"/>
      </w:pPr>
      <w:r w:rsidRPr="0079792A">
        <w:t>R E P U B L I K A   H R V A T S K A</w:t>
      </w:r>
    </w:p>
    <w:p w:rsidRDefault="009464C5" w:rsidP="009464C5" w:rsidR="009464C5" w:rsidRPr="0079792A">
      <w:pPr>
        <w:ind w:firstLine="720"/>
        <w:jc w:val="center"/>
      </w:pPr>
    </w:p>
    <w:p w:rsidRDefault="009464C5" w:rsidP="009464C5" w:rsidR="009464C5" w:rsidRPr="0079792A">
      <w:pPr>
        <w:jc w:val="center"/>
      </w:pPr>
      <w:r w:rsidRPr="0079792A">
        <w:t>R J E Š E N J E</w:t>
      </w:r>
    </w:p>
    <w:p w:rsidRDefault="009464C5" w:rsidP="009464C5" w:rsidR="009464C5" w:rsidRPr="0079792A">
      <w:pPr>
        <w:jc w:val="both"/>
      </w:pPr>
    </w:p>
    <w:p w:rsidRDefault="009464C5" w:rsidP="009464C5" w:rsidR="009464C5" w:rsidRPr="0079792A">
      <w:pPr>
        <w:jc w:val="both"/>
        <w:rPr>
          <w:rFonts w:eastAsia="MS Mincho"/>
        </w:rPr>
      </w:pPr>
    </w:p>
    <w:p w:rsidRDefault="009464C5" w:rsidP="00C6786B" w:rsidR="009464C5" w:rsidRPr="0079792A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79792A">
        <w:rPr>
          <w:rFonts w:eastAsia="MS Mincho"/>
        </w:rPr>
        <w:tab/>
        <w:t xml:space="preserve">Trgovački sud u Rijeci, po </w:t>
      </w:r>
      <w:r w:rsidR="007F022F" w:rsidRPr="0079792A">
        <w:rPr>
          <w:rFonts w:eastAsia="MS Mincho"/>
        </w:rPr>
        <w:t xml:space="preserve">sucu </w:t>
      </w:r>
      <w:r w:rsidRPr="0079792A">
        <w:rPr>
          <w:rFonts w:eastAsia="MS Mincho"/>
        </w:rPr>
        <w:t xml:space="preserve">Liljani Ugrin, </w:t>
      </w:r>
      <w:r w:rsidR="003E65EB" w:rsidRPr="0079792A">
        <w:rPr>
          <w:rFonts w:eastAsia="MS Mincho"/>
        </w:rPr>
        <w:t xml:space="preserve">kao sucu pojedincu u stečajnom predmetu </w:t>
      </w:r>
      <w:r w:rsidR="00DF4B0F" w:rsidRPr="0079792A">
        <w:rPr>
          <w:rFonts w:eastAsia="MS Mincho"/>
        </w:rPr>
        <w:t xml:space="preserve">nad </w:t>
      </w:r>
      <w:r w:rsidR="00DF4B0F" w:rsidRPr="0079792A">
        <w:t>Stečajnom masom iza PETRUS TURIZAM d. o. o. za proizvodnju, trgovinu i usluge Pula, Laginjina 6 ( MBS 040374108  – OIB 49364765692 ) dana 6. rujna 2017.</w:t>
      </w:r>
    </w:p>
    <w:p w:rsidRDefault="00DF4B0F" w:rsidP="00A47064" w:rsidR="00DF4B0F" w:rsidRPr="0079792A">
      <w:pPr>
        <w:jc w:val="center"/>
        <w:rPr>
          <w:rFonts w:eastAsia="MS Mincho"/>
        </w:rPr>
      </w:pPr>
    </w:p>
    <w:p w:rsidRDefault="001A0071" w:rsidP="00A47064" w:rsidR="00F670F7" w:rsidRPr="0079792A">
      <w:pPr>
        <w:jc w:val="center"/>
        <w:rPr>
          <w:rFonts w:eastAsia="MS Mincho"/>
        </w:rPr>
      </w:pPr>
      <w:r w:rsidRPr="0079792A">
        <w:rPr>
          <w:rFonts w:eastAsia="MS Mincho"/>
        </w:rPr>
        <w:t>r i j e š i o</w:t>
      </w:r>
      <w:r w:rsidR="00A63C11" w:rsidRPr="0079792A">
        <w:rPr>
          <w:rFonts w:eastAsia="MS Mincho"/>
        </w:rPr>
        <w:t xml:space="preserve">  </w:t>
      </w:r>
      <w:r w:rsidRPr="0079792A">
        <w:rPr>
          <w:rFonts w:eastAsia="MS Mincho"/>
        </w:rPr>
        <w:t xml:space="preserve">  j e</w:t>
      </w:r>
    </w:p>
    <w:p w:rsidRDefault="00DF4B0F" w:rsidP="00A47064" w:rsidR="00DF4B0F" w:rsidRPr="0079792A">
      <w:pPr>
        <w:jc w:val="center"/>
        <w:rPr>
          <w:rFonts w:eastAsia="MS Mincho"/>
        </w:rPr>
      </w:pPr>
    </w:p>
    <w:p w:rsidRDefault="00DF4B0F" w:rsidP="00D743C5" w:rsidR="00D743C5" w:rsidRPr="0079792A">
      <w:pPr>
        <w:jc w:val="both"/>
      </w:pPr>
      <w:r w:rsidRPr="0079792A">
        <w:t>I</w:t>
      </w:r>
      <w:r w:rsidR="00D743C5" w:rsidRPr="0079792A">
        <w:tab/>
        <w:t xml:space="preserve">Ročište vjerovnika na kojem će se ispitati prijavljene tražbine (opće ispitno ročište) </w:t>
      </w:r>
      <w:r w:rsidR="0070471C" w:rsidRPr="0079792A">
        <w:t xml:space="preserve">zakazuje se za </w:t>
      </w:r>
      <w:r w:rsidR="00D743C5" w:rsidRPr="0079792A">
        <w:t xml:space="preserve">dana </w:t>
      </w:r>
    </w:p>
    <w:p w:rsidRDefault="00D743C5" w:rsidP="00D743C5" w:rsidR="00D743C5" w:rsidRPr="0079792A">
      <w:pPr>
        <w:jc w:val="both"/>
      </w:pPr>
      <w:r w:rsidRPr="0079792A">
        <w:tab/>
      </w:r>
    </w:p>
    <w:p w:rsidRDefault="00DF4B0F" w:rsidP="00D743C5" w:rsidR="00D743C5" w:rsidRPr="0079792A">
      <w:pPr>
        <w:jc w:val="center"/>
      </w:pPr>
      <w:r w:rsidRPr="0079792A">
        <w:t>18</w:t>
      </w:r>
      <w:r w:rsidR="003F3E3C" w:rsidRPr="0079792A">
        <w:t xml:space="preserve">. </w:t>
      </w:r>
      <w:r w:rsidRPr="0079792A">
        <w:t xml:space="preserve">listopada </w:t>
      </w:r>
      <w:r w:rsidR="00D743C5" w:rsidRPr="0079792A">
        <w:t>2017. u 1</w:t>
      </w:r>
      <w:r w:rsidRPr="0079792A">
        <w:t>0</w:t>
      </w:r>
      <w:r w:rsidR="00D743C5" w:rsidRPr="0079792A">
        <w:t>,00 sati,</w:t>
      </w:r>
    </w:p>
    <w:p w:rsidRDefault="00D743C5" w:rsidP="00D743C5" w:rsidR="00D743C5" w:rsidRPr="0079792A">
      <w:pPr>
        <w:jc w:val="both"/>
      </w:pPr>
      <w:r w:rsidRPr="0079792A">
        <w:tab/>
        <w:t xml:space="preserve">                               kod ovog suda, Zadarska 1 i 3, sudnica broj 11</w:t>
      </w:r>
    </w:p>
    <w:p w:rsidRDefault="00D743C5" w:rsidP="00D743C5" w:rsidR="00D743C5" w:rsidRPr="0079792A">
      <w:pPr>
        <w:jc w:val="both"/>
      </w:pPr>
      <w:r w:rsidRPr="0079792A">
        <w:tab/>
      </w:r>
    </w:p>
    <w:p w:rsidRDefault="00DF4B0F" w:rsidP="00D743C5" w:rsidR="00D743C5">
      <w:pPr>
        <w:jc w:val="both"/>
      </w:pPr>
      <w:r w:rsidRPr="0079792A">
        <w:t>I</w:t>
      </w:r>
      <w:r w:rsidR="008E1333" w:rsidRPr="0079792A">
        <w:t>I</w:t>
      </w:r>
      <w:r w:rsidR="00D743C5" w:rsidRPr="0079792A">
        <w:tab/>
        <w:t xml:space="preserve">Ročište vjerovnika na kojem će se na temelju izvješća stečajnog upravitelja odlučivati o daljnjem tijeku postupka (izvještajno ročište) </w:t>
      </w:r>
      <w:r w:rsidR="0070471C" w:rsidRPr="0079792A">
        <w:t xml:space="preserve">zakazuje se za </w:t>
      </w:r>
      <w:r w:rsidR="00D743C5" w:rsidRPr="0079792A">
        <w:t xml:space="preserve">dan </w:t>
      </w:r>
    </w:p>
    <w:p w:rsidRDefault="0079792A" w:rsidP="00D743C5" w:rsidR="0079792A" w:rsidRPr="0079792A">
      <w:pPr>
        <w:jc w:val="both"/>
      </w:pPr>
    </w:p>
    <w:p w:rsidRDefault="00DF4B0F" w:rsidP="00DF4B0F" w:rsidR="00DF4B0F" w:rsidRPr="0079792A">
      <w:pPr>
        <w:jc w:val="center"/>
      </w:pPr>
      <w:r w:rsidRPr="0079792A">
        <w:t>18. listopada 2017. u 10</w:t>
      </w:r>
      <w:r w:rsidR="00CB3F0E" w:rsidRPr="0079792A">
        <w:t>,3</w:t>
      </w:r>
      <w:r w:rsidRPr="0079792A">
        <w:t>0 sati</w:t>
      </w:r>
    </w:p>
    <w:p w:rsidRDefault="00D743C5" w:rsidP="00D743C5" w:rsidR="00D743C5" w:rsidRPr="0079792A">
      <w:pPr>
        <w:jc w:val="both"/>
      </w:pPr>
      <w:r w:rsidRPr="0079792A">
        <w:tab/>
        <w:t xml:space="preserve">                               kod ovog suda, Zadarska 1 i 3, sudnica broj 11</w:t>
      </w:r>
    </w:p>
    <w:p w:rsidRDefault="00DF4B0F" w:rsidP="00F60DB5" w:rsidR="00F60DB5" w:rsidRPr="0079792A">
      <w:pPr>
        <w:pStyle w:val="tekst"/>
        <w:jc w:val="both"/>
        <w:rPr>
          <w:color w:val="000000"/>
        </w:rPr>
      </w:pPr>
      <w:r w:rsidRPr="0079792A">
        <w:rPr>
          <w:color w:val="000000"/>
        </w:rPr>
        <w:t>I</w:t>
      </w:r>
      <w:r w:rsidR="00D578FE" w:rsidRPr="0079792A">
        <w:rPr>
          <w:color w:val="000000"/>
        </w:rPr>
        <w:t>II</w:t>
      </w:r>
      <w:r w:rsidR="00F60DB5" w:rsidRPr="0079792A">
        <w:rPr>
          <w:color w:val="000000"/>
        </w:rPr>
        <w:t xml:space="preserve">  </w:t>
      </w:r>
      <w:r w:rsidR="00F60DB5" w:rsidRPr="0079792A">
        <w:rPr>
          <w:color w:val="000000"/>
        </w:rPr>
        <w:tab/>
        <w:t xml:space="preserve"> Ovo  rješenje objavit će se na </w:t>
      </w:r>
      <w:r w:rsidR="00D900C1" w:rsidRPr="0079792A">
        <w:rPr>
          <w:color w:val="000000"/>
        </w:rPr>
        <w:t>mrežnoj stranici e-</w:t>
      </w:r>
      <w:r w:rsidR="003E65EB" w:rsidRPr="0079792A">
        <w:rPr>
          <w:color w:val="000000"/>
        </w:rPr>
        <w:t>O</w:t>
      </w:r>
      <w:r w:rsidR="00D900C1" w:rsidRPr="0079792A">
        <w:rPr>
          <w:color w:val="000000"/>
        </w:rPr>
        <w:t>glasn</w:t>
      </w:r>
      <w:r w:rsidR="003E65EB" w:rsidRPr="0079792A">
        <w:rPr>
          <w:color w:val="000000"/>
        </w:rPr>
        <w:t>a</w:t>
      </w:r>
      <w:r w:rsidR="00D900C1" w:rsidRPr="0079792A">
        <w:rPr>
          <w:color w:val="000000"/>
        </w:rPr>
        <w:t xml:space="preserve"> ploč</w:t>
      </w:r>
      <w:r w:rsidR="003E65EB" w:rsidRPr="0079792A">
        <w:rPr>
          <w:color w:val="000000"/>
        </w:rPr>
        <w:t>a</w:t>
      </w:r>
      <w:r w:rsidR="00D900C1" w:rsidRPr="0079792A">
        <w:rPr>
          <w:color w:val="000000"/>
        </w:rPr>
        <w:t xml:space="preserve"> sud</w:t>
      </w:r>
      <w:r w:rsidR="003E65EB" w:rsidRPr="0079792A">
        <w:rPr>
          <w:color w:val="000000"/>
        </w:rPr>
        <w:t>ova</w:t>
      </w:r>
      <w:r w:rsidR="00D900C1" w:rsidRPr="0079792A">
        <w:rPr>
          <w:color w:val="000000"/>
        </w:rPr>
        <w:t xml:space="preserve">. </w:t>
      </w:r>
    </w:p>
    <w:p w:rsidRDefault="00345D6C" w:rsidP="009E6FB6" w:rsidR="00345D6C" w:rsidRPr="0079792A">
      <w:pPr>
        <w:jc w:val="center"/>
      </w:pPr>
      <w:r w:rsidRPr="0079792A">
        <w:t xml:space="preserve">Rijeci, </w:t>
      </w:r>
      <w:r w:rsidR="00DF4B0F" w:rsidRPr="0079792A">
        <w:t>6. rujna 2017</w:t>
      </w:r>
      <w:r w:rsidRPr="0079792A">
        <w:t xml:space="preserve">. </w:t>
      </w:r>
    </w:p>
    <w:p w:rsidRDefault="00236FEB" w:rsidP="00236FEB" w:rsidR="00236FEB"/>
    <w:p w:rsidRDefault="00236FEB" w:rsidP="00236FEB" w:rsidR="00236FEB"/>
    <w:p w:rsidRDefault="00345D6C" w:rsidP="00236FEB" w:rsidR="00345D6C" w:rsidRPr="0079792A">
      <w:pPr>
        <w:ind w:left="5664"/>
        <w:jc w:val="center"/>
      </w:pPr>
      <w:r w:rsidRPr="0079792A">
        <w:t>Sudac</w:t>
      </w:r>
    </w:p>
    <w:p w:rsidRDefault="00345D6C" w:rsidP="00236FEB" w:rsidR="00345D6C" w:rsidRPr="0079792A">
      <w:pPr>
        <w:ind w:left="5664"/>
        <w:jc w:val="center"/>
      </w:pPr>
      <w:r w:rsidRPr="0079792A">
        <w:t>Liljana Ugrin</w:t>
      </w:r>
    </w:p>
    <w:p w:rsidRDefault="00345D6C" w:rsidP="00910F64" w:rsidR="00345D6C" w:rsidRPr="0079792A">
      <w:pPr>
        <w:ind w:left="7788"/>
        <w:rPr>
          <w:rFonts w:eastAsia="MS Mincho"/>
        </w:rPr>
      </w:pPr>
    </w:p>
    <w:p w:rsidRDefault="00345D6C" w:rsidP="00345D6C" w:rsidR="00345D6C" w:rsidRPr="0079792A">
      <w:pPr>
        <w:jc w:val="both"/>
        <w:rPr>
          <w:rFonts w:eastAsia="MS Mincho"/>
        </w:rPr>
      </w:pPr>
    </w:p>
    <w:p w:rsidRDefault="00345D6C" w:rsidP="00345D6C" w:rsidR="00345D6C" w:rsidRPr="0079792A">
      <w:pPr>
        <w:jc w:val="both"/>
        <w:rPr>
          <w:rFonts w:eastAsia="MS Mincho"/>
        </w:rPr>
      </w:pPr>
    </w:p>
    <w:p w:rsidRDefault="00345D6C" w:rsidP="00345D6C" w:rsidR="00345D6C" w:rsidRPr="0079792A">
      <w:pPr>
        <w:jc w:val="both"/>
        <w:rPr>
          <w:rFonts w:eastAsia="MS Mincho"/>
        </w:rPr>
      </w:pPr>
      <w:r w:rsidRPr="0079792A">
        <w:rPr>
          <w:rFonts w:eastAsia="MS Mincho"/>
        </w:rPr>
        <w:t xml:space="preserve">POUKA O PRAVOM LIJEKU </w:t>
      </w:r>
    </w:p>
    <w:p w:rsidRDefault="004A0442" w:rsidP="004A0442" w:rsidR="00DF4B0F" w:rsidRPr="0079792A">
      <w:pPr>
        <w:jc w:val="both"/>
      </w:pPr>
      <w:r w:rsidRPr="0079792A">
        <w:t xml:space="preserve">Protiv ovog rješenja </w:t>
      </w:r>
      <w:r w:rsidR="00DF4B0F" w:rsidRPr="0079792A">
        <w:t>nije dopuštena žalba.</w:t>
      </w:r>
    </w:p>
    <w:p w:rsidRDefault="00DF4B0F" w:rsidP="004A0442" w:rsidR="00DF4B0F" w:rsidRPr="0079792A">
      <w:pPr>
        <w:jc w:val="both"/>
      </w:pPr>
    </w:p>
    <w:p w:rsidRDefault="0003364A" w:rsidP="00345D6C" w:rsidR="0003364A" w:rsidRPr="0079792A">
      <w:pPr>
        <w:jc w:val="both"/>
      </w:pPr>
    </w:p>
    <w:p w:rsidRDefault="00345D6C" w:rsidP="00345D6C" w:rsidR="00345D6C" w:rsidRPr="0079792A">
      <w:pPr>
        <w:jc w:val="both"/>
      </w:pPr>
      <w:r w:rsidRPr="0079792A">
        <w:t>DNA</w:t>
      </w:r>
    </w:p>
    <w:p w:rsidRDefault="00AA066C" w:rsidP="00AA066C" w:rsidR="00AA066C" w:rsidRPr="0079792A">
      <w:pPr>
        <w:jc w:val="both"/>
      </w:pPr>
      <w:r w:rsidRPr="0079792A">
        <w:t xml:space="preserve">1. Rješenje objaviti na mrežnoj stranici e-Oglasna ploča sudova           </w:t>
      </w:r>
    </w:p>
    <w:p w:rsidRDefault="00AA066C" w:rsidP="00345D6C" w:rsidR="00345D6C" w:rsidRPr="0079792A">
      <w:pPr>
        <w:jc w:val="both"/>
      </w:pPr>
      <w:r w:rsidRPr="0079792A">
        <w:t>2</w:t>
      </w:r>
      <w:r w:rsidR="00627305" w:rsidRPr="0079792A">
        <w:t>.</w:t>
      </w:r>
      <w:r w:rsidRPr="0079792A">
        <w:t xml:space="preserve"> </w:t>
      </w:r>
      <w:r w:rsidR="00345D6C" w:rsidRPr="0079792A">
        <w:t>Rješenje dostaviti:  stečajnom upravitelju</w:t>
      </w:r>
    </w:p>
    <w:p w:rsidRDefault="00345D6C" w:rsidP="00EE5463" w:rsidR="00A63C11" w:rsidRPr="0079792A">
      <w:pPr>
        <w:jc w:val="both"/>
        <w:rPr>
          <w:bCs/>
        </w:rPr>
      </w:pPr>
      <w:r w:rsidRPr="0079792A">
        <w:t xml:space="preserve">U Rijeci,  </w:t>
      </w:r>
      <w:r w:rsidR="00DF4B0F" w:rsidRPr="0079792A">
        <w:t>6. rujna 2017</w:t>
      </w:r>
      <w:r w:rsidRPr="0079792A">
        <w:t>.</w:t>
      </w:r>
      <w:r w:rsidR="002009FB" w:rsidRPr="0079792A">
        <w:t xml:space="preserve"> </w:t>
      </w:r>
      <w:r w:rsidRPr="0079792A">
        <w:t xml:space="preserve">                                                        </w:t>
      </w:r>
      <w:r w:rsidR="0048346F" w:rsidRPr="0079792A">
        <w:t xml:space="preserve"> </w:t>
      </w:r>
      <w:r w:rsidRPr="0079792A">
        <w:t xml:space="preserve">   Sudac</w:t>
      </w:r>
    </w:p>
    <w:sectPr w:rsidSect="009E39B0" w:rsidR="00A63C11" w:rsidRPr="0079792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1C8" w:rsidR="003601C8">
      <w:r>
        <w:separator/>
      </w:r>
    </w:p>
  </w:endnote>
  <w:endnote w:id="0" w:type="continuationSeparator">
    <w:p w:rsidRDefault="003601C8" w:rsidR="00360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236FEB">
    <w:pPr>
      <w:pStyle w:val="Podnoje"/>
      <w:jc w:val="center"/>
      <w:rPr>
        <w:rStyle w:val="Brojstranice"/>
      </w:rPr>
    </w:pPr>
    <w:r w:rsidRPr="00236FEB">
      <w:rPr>
        <w:rStyle w:val="Brojstranice"/>
      </w:rPr>
      <w:fldChar w:fldCharType="begin"/>
    </w:r>
    <w:r w:rsidRPr="00236FEB">
      <w:rPr>
        <w:rStyle w:val="Brojstranice"/>
      </w:rPr>
      <w:instrText xml:space="preserve"> PAGE </w:instrText>
    </w:r>
    <w:r w:rsidRPr="00236FEB">
      <w:rPr>
        <w:rStyle w:val="Brojstranice"/>
      </w:rPr>
      <w:fldChar w:fldCharType="separate"/>
    </w:r>
    <w:r w:rsidR="00C257C2">
      <w:rPr>
        <w:rStyle w:val="Brojstranice"/>
        <w:noProof/>
      </w:rPr>
      <w:t>1</w:t>
    </w:r>
    <w:r w:rsidRPr="00236FEB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1C8" w:rsidR="003601C8">
      <w:r>
        <w:separator/>
      </w:r>
    </w:p>
  </w:footnote>
  <w:footnote w:id="0" w:type="continuationSeparator">
    <w:p w:rsidRDefault="003601C8" w:rsidR="00360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C6786B">
      <w:t>606</w:t>
    </w:r>
    <w:r w:rsidRPr="00925F8C">
      <w:t>/</w:t>
    </w:r>
    <w:r w:rsidR="003E65EB">
      <w:t>201</w:t>
    </w:r>
    <w:r w:rsidR="00C6786B">
      <w:t>6</w:t>
    </w:r>
    <w:r w:rsidRPr="00925F8C">
      <w:t>-</w:t>
    </w:r>
    <w:r w:rsidR="00236FEB">
      <w:t>18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20FCE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0764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36FEB"/>
    <w:rsid w:val="00244EFF"/>
    <w:rsid w:val="00250736"/>
    <w:rsid w:val="00252EF1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3B9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1C8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3F3E3C"/>
    <w:rsid w:val="00403E86"/>
    <w:rsid w:val="0040410C"/>
    <w:rsid w:val="00406F01"/>
    <w:rsid w:val="00410AA4"/>
    <w:rsid w:val="004145A5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B7991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C08A3"/>
    <w:rsid w:val="006C0EBC"/>
    <w:rsid w:val="006D09AC"/>
    <w:rsid w:val="006D6DDA"/>
    <w:rsid w:val="006E22BC"/>
    <w:rsid w:val="006E4D7D"/>
    <w:rsid w:val="006E533A"/>
    <w:rsid w:val="006F0B41"/>
    <w:rsid w:val="006F51FD"/>
    <w:rsid w:val="006F5F7E"/>
    <w:rsid w:val="007038AF"/>
    <w:rsid w:val="0070471C"/>
    <w:rsid w:val="00705C74"/>
    <w:rsid w:val="007124FA"/>
    <w:rsid w:val="007126E0"/>
    <w:rsid w:val="00713532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792A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E1333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819FA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564E5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08FC"/>
    <w:rsid w:val="00AA1EF4"/>
    <w:rsid w:val="00AB41D8"/>
    <w:rsid w:val="00AC4335"/>
    <w:rsid w:val="00AD3BA5"/>
    <w:rsid w:val="00AD46E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257C2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6786B"/>
    <w:rsid w:val="00C74A5A"/>
    <w:rsid w:val="00C831A4"/>
    <w:rsid w:val="00C87D3B"/>
    <w:rsid w:val="00CA45FD"/>
    <w:rsid w:val="00CA4C5C"/>
    <w:rsid w:val="00CA532A"/>
    <w:rsid w:val="00CB3F0E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46433"/>
    <w:rsid w:val="00D513BD"/>
    <w:rsid w:val="00D561E8"/>
    <w:rsid w:val="00D578FE"/>
    <w:rsid w:val="00D60E76"/>
    <w:rsid w:val="00D710E5"/>
    <w:rsid w:val="00D743C5"/>
    <w:rsid w:val="00D81A82"/>
    <w:rsid w:val="00D87060"/>
    <w:rsid w:val="00D900C1"/>
    <w:rsid w:val="00DA5487"/>
    <w:rsid w:val="00DA766B"/>
    <w:rsid w:val="00DB0730"/>
    <w:rsid w:val="00DB2A71"/>
    <w:rsid w:val="00DE11F5"/>
    <w:rsid w:val="00DE5C7F"/>
    <w:rsid w:val="00DF4B0F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5BF4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2F1F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7C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7C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7C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7C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7C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7C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7C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7C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R1-92/15</izvorni_sadrzaj>
    <derivirana_varijabla naziv="DomainObject.Predmet.PrimjedbaSuca_1">Veza R1-92/15</derivirana_varijabla>
  </DomainObject.Predmet.PrimjedbaSuca>
  <DomainObject.Predmet.ProtustrankaFormated>
    <izvorni_sadrzaj>  Stečajna masa PETRUS TURIZAM d.o.o.</izvorni_sadrzaj>
    <derivirana_varijabla naziv="DomainObject.Predmet.ProtustrankaFormated_1">  Stečajna masa PETRUS TURIZAM d.o.o.</derivirana_varijabla>
  </DomainObject.Predmet.ProtustrankaFormated>
  <DomainObject.Predmet.ProtustrankaFormatedOIB>
    <izvorni_sadrzaj>  Stečajna masa PETRUS TURIZAM d.o.o., OIB 95171614644</izvorni_sadrzaj>
    <derivirana_varijabla naziv="DomainObject.Predmet.ProtustrankaFormatedOIB_1">  Stečajna masa PETRUS TURIZAM d.o.o., OIB 95171614644</derivirana_varijabla>
  </DomainObject.Predmet.ProtustrankaFormatedOIB>
  <DomainObject.Predmet.ProtustrankaFormatedWithAdress>
    <izvorni_sadrzaj> Stečajna masa PETRUS TURIZAM d.o.o., Školska 14, 51305 Tršće</izvorni_sadrzaj>
    <derivirana_varijabla naziv="DomainObject.Predmet.ProtustrankaFormatedWithAdress_1"> Stečajna masa PETRUS TURIZAM d.o.o., Školska 14, 51305 Tršće</derivirana_varijabla>
  </DomainObject.Predmet.ProtustrankaFormatedWithAdress>
  <DomainObject.Predmet.ProtustrankaFormatedWithAdressOIB>
    <izvorni_sadrzaj> Stečajna masa PETRUS TURIZAM d.o.o., OIB 95171614644, Školska 14, 51305 Tršće</izvorni_sadrzaj>
    <derivirana_varijabla naziv="DomainObject.Predmet.ProtustrankaFormatedWithAdressOIB_1"> Stečajna masa PETRUS TURIZAM d.o.o., OIB 95171614644, Školska 14, 51305 Tršće</derivirana_varijabla>
  </DomainObject.Predmet.ProtustrankaFormatedWithAdressOIB>
  <DomainObject.Predmet.ProtustrankaWithAdress>
    <izvorni_sadrzaj>Stečajna masa PETRUS TURIZAM d.o.o. Školska 14, 51305 Tršće</izvorni_sadrzaj>
    <derivirana_varijabla naziv="DomainObject.Predmet.ProtustrankaWithAdress_1">Stečajna masa PETRUS TURIZAM d.o.o. Školska 14, 51305 Tršće</derivirana_varijabla>
  </DomainObject.Predmet.ProtustrankaWithAdress>
  <DomainObject.Predmet.ProtustrankaWithAdressOIB>
    <izvorni_sadrzaj>Stečajna masa PETRUS TURIZAM d.o.o., OIB 95171614644, Školska 14, 51305 Tršće</izvorni_sadrzaj>
    <derivirana_varijabla naziv="DomainObject.Predmet.ProtustrankaWithAdressOIB_1">Stečajna masa PETRUS TURIZAM d.o.o., OIB 95171614644, Školska 14, 51305 Tršće</derivirana_varijabla>
  </DomainObject.Predmet.ProtustrankaWithAdressOIB>
  <DomainObject.Predmet.ProtustrankaNazivFormated>
    <izvorni_sadrzaj>Stečajna masa PETRUS TURIZAM d.o.o.</izvorni_sadrzaj>
    <derivirana_varijabla naziv="DomainObject.Predmet.ProtustrankaNazivFormated_1">Stečajna masa PETRUS TURIZAM d.o.o.</derivirana_varijabla>
  </DomainObject.Predmet.ProtustrankaNazivFormated>
  <DomainObject.Predmet.ProtustrankaNazivFormatedOIB>
    <izvorni_sadrzaj>Stečajna masa PETRUS TURIZAM d.o.o., OIB 95171614644</izvorni_sadrzaj>
    <derivirana_varijabla naziv="DomainObject.Predmet.ProtustrankaNazivFormatedOIB_1">Stečajna masa PETRUS TURIZAM d.o.o., OIB 95171614644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PETRUS TURIZAM d.o.o.</item>
    </izvorni_sadrzaj>
    <derivirana_varijabla naziv="DomainObject.Predmet.ProtuStrankaListFormated_1">
      <item>Stečajna masa PETRUS TURIZAM d.o.o.</item>
    </derivirana_varijabla>
  </DomainObject.Predmet.ProtuStrankaListFormated>
  <DomainObject.Predmet.ProtuStrankaListFormatedOIB>
    <izvorni_sadrzaj>
      <item>Stečajna masa PETRUS TURIZAM d.o.o., OIB 95171614644</item>
    </izvorni_sadrzaj>
    <derivirana_varijabla naziv="DomainObject.Predmet.ProtuStrankaListFormatedOIB_1">
      <item>Stečajna masa PETRUS TURIZAM d.o.o., OIB 95171614644</item>
    </derivirana_varijabla>
  </DomainObject.Predmet.ProtuStrankaListFormatedOIB>
  <DomainObject.Predmet.ProtuStrankaListFormatedWithAdress>
    <izvorni_sadrzaj>
      <item>Stečajna masa PETRUS TURIZAM d.o.o., Školska 14, 51305 Tršće</item>
    </izvorni_sadrzaj>
    <derivirana_varijabla naziv="DomainObject.Predmet.ProtuStrankaListFormatedWithAdress_1">
      <item>Stečajna masa PETRUS TURIZAM d.o.o., Školska 14, 51305 Tršće</item>
    </derivirana_varijabla>
  </DomainObject.Predmet.ProtuStrankaListFormatedWithAdress>
  <DomainObject.Predmet.ProtuStrankaListFormatedWithAdressOIB>
    <izvorni_sadrzaj>
      <item>Stečajna masa PETRUS TURIZAM d.o.o., OIB 95171614644, Školska 14, 51305 Tršće</item>
    </izvorni_sadrzaj>
    <derivirana_varijabla naziv="DomainObject.Predmet.ProtuStrankaListFormatedWithAdressOIB_1">
      <item>Stečajna masa PETRUS TURIZAM d.o.o., OIB 95171614644, Školska 14, 51305 Tršće</item>
    </derivirana_varijabla>
  </DomainObject.Predmet.ProtuStrankaListFormatedWithAdressOIB>
  <DomainObject.Predmet.ProtuStrankaListNazivFormated>
    <izvorni_sadrzaj>
      <item>Stečajna masa PETRUS TURIZAM d.o.o.</item>
    </izvorni_sadrzaj>
    <derivirana_varijabla naziv="DomainObject.Predmet.ProtuStrankaListNazivFormated_1">
      <item>Stečajna masa PETRUS TURIZAM d.o.o.</item>
    </derivirana_varijabla>
  </DomainObject.Predmet.ProtuStrankaListNazivFormated>
  <DomainObject.Predmet.ProtuStrankaListNazivFormatedOIB>
    <izvorni_sadrzaj>
      <item>Stečajna masa PETRUS TURIZAM d.o.o., OIB 95171614644</item>
    </izvorni_sadrzaj>
    <derivirana_varijabla naziv="DomainObject.Predmet.ProtuStrankaListNazivFormatedOIB_1">
      <item>Stečajna masa PETRUS TURIZAM d.o.o., OIB 95171614644</item>
    </derivirana_varijabla>
  </DomainObject.Predmet.ProtuStrankaListNazivFormatedOIB>
  <DomainObject.Predmet.OstaliListFormated>
    <izvorni_sadrzaj>
      <item>PEVEC maloprodaja neprehrambene robe dioničko društvo</item>
    </izvorni_sadrzaj>
    <derivirana_varijabla naziv="DomainObject.Predmet.OstaliListFormated_1">
      <item>PEVEC maloprodaja neprehrambene robe dioničko društvo</item>
    </derivirana_varijabla>
  </DomainObject.Predmet.OstaliListFormated>
  <DomainObject.Predmet.OstaliListFormatedOIB>
    <izvorni_sadrzaj>
      <item>PEVEC maloprodaja neprehrambene robe dioničko društvo, OIB 73660371074</item>
    </izvorni_sadrzaj>
    <derivirana_varijabla naziv="DomainObject.Predmet.OstaliListFormatedOIB_1">
      <item>PEVEC maloprodaja neprehrambene robe dioničko društvo, OIB 73660371074</item>
    </derivirana_varijabla>
  </DomainObject.Predmet.OstaliListFormatedOIB>
  <DomainObject.Predmet.OstaliListFormatedWithAdress>
    <izvorni_sadrzaj>
      <item>PEVEC maloprodaja neprehrambene robe dioničko društvo, Savska cesta 84, 10360 Sesvete</item>
    </izvorni_sadrzaj>
    <derivirana_varijabla naziv="DomainObject.Predmet.OstaliListFormatedWithAdress_1">
      <item>PEVEC maloprodaja neprehrambene robe dioničko društvo, Savska cesta 84, 10360 Sesvete</item>
    </derivirana_varijabla>
  </DomainObject.Predmet.OstaliListFormatedWithAdress>
  <DomainObject.Predmet.OstaliListFormatedWithAdressOIB>
    <izvorni_sadrzaj>
      <item>PEVEC maloprodaja neprehrambene robe dioničko društvo, OIB 73660371074, Savska cesta 84, 10360 Sesvete</item>
    </izvorni_sadrzaj>
    <derivirana_varijabla naziv="DomainObject.Predmet.OstaliListFormatedWithAdressOIB_1">
      <item>PEVEC maloprodaja neprehrambene robe dioničko društvo, OIB 73660371074, Savska cesta 84, 10360 Sesvete</item>
    </derivirana_varijabla>
  </DomainObject.Predmet.OstaliListFormatedWithAdressOIB>
  <DomainObject.Predmet.OstaliListNazivFormated>
    <izvorni_sadrzaj>
      <item>PEVEC maloprodaja neprehrambene robe dioničko društvo</item>
    </izvorni_sadrzaj>
    <derivirana_varijabla naziv="DomainObject.Predmet.OstaliListNazivFormated_1">
      <item>PEVEC maloprodaja neprehrambene robe dioničko društvo</item>
    </derivirana_varijabla>
  </DomainObject.Predmet.OstaliListNazivFormated>
  <DomainObject.Predmet.OstaliListNazivFormatedOIB>
    <izvorni_sadrzaj>
      <item>PEVEC maloprodaja neprehrambene robe dioničko društvo, OIB 73660371074</item>
    </izvorni_sadrzaj>
    <derivirana_varijabla naziv="DomainObject.Predmet.OstaliListNazivFormatedOIB_1">
      <item>PEVEC maloprodaja neprehrambene robe dioničko društvo, OIB 73660371074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PETRUS TURIZAM d.o.o.</izvorni_sadrzaj>
    <derivirana_varijabla naziv="DomainObject.Predmet.ProtustrankaIDrugi_1">Stečajna masa PETRUS TURIZAM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PETRUS TURIZAM d.o.o., OIB 95171614644, Školska 14, 51305 Tršće</izvorni_sadrzaj>
    <derivirana_varijabla naziv="DomainObject.Predmet.ProtustrankaIDrugiAdressOIB_1">Stečajna masa PETRUS TURIZAM d.o.o., OIB 95171614644, Školska 14,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PETRUS TURIZAM d.o.o.</item>
      <item>PEVEC maloprodaja neprehrambene robe dioničko društvo</item>
    </izvorni_sadrzaj>
    <derivirana_varijabla naziv="DomainObject.Predmet.SudioniciListNaziv_1">
      <item>ZINKO GRGURIĆ likvidator</item>
      <item>Stečajna masa PETRUS TURIZAM d.o.o.</item>
      <item>PEVEC maloprodaja neprehrambene robe dioničko društvo</item>
    </derivirana_varijabla>
  </DomainObject.Predmet.SudioniciListNaziv>
  <DomainObject.Predmet.SudioniciListAdressOIB>
    <izvorni_sadrzaj>
      <item>ZINKO GRGURIĆ likvidator, OIB 83423185553, Ante Starčevića 5,51000 Rijeka</item>
      <item>Stečajna masa PETRUS TURIZAM d.o.o., OIB 95171614644, Školska 14,51305 Tršće</item>
      <item>PEVEC maloprodaja neprehrambene robe dioničko društvo, OIB 73660371074, Savska cesta 84,10360 Sesvete</item>
    </izvorni_sadrzaj>
    <derivirana_varijabla naziv="DomainObject.Predmet.SudioniciListAdressOIB_1">
      <item>ZINKO GRGURIĆ likvidator, OIB 83423185553, Ante Starčevića 5,51000 Rijeka</item>
      <item>Stečajna masa PETRUS TURIZAM d.o.o., OIB 95171614644, Školska 14,51305 Tršće</item>
      <item>PEVEC maloprodaja neprehrambene robe dioničko društvo, OIB 73660371074,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95171614644</item>
      <item>, OIB 73660371074</item>
    </izvorni_sadrzaj>
    <derivirana_varijabla naziv="DomainObject.Predmet.SudioniciListNazivOIB_1">
      <item>, OIB 83423185553</item>
      <item>, OIB 95171614644</item>
      <item>, OIB 73660371074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F081F-5D09-4C94-935E-18D9C9475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208</properties:Words>
  <properties:Characters>922</properties:Characters>
  <properties:Lines>47</properties:Lines>
  <properties:Paragraphs>23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2017-09-06T11:56:00Z</dcterms:created>
  <dc:creator>Korisnik</dc:creator>
  <cp:lastModifiedBy>Dajana Jurković</cp:lastModifiedBy>
  <cp:lastPrinted>2016-02-10T09:00:00Z</cp:lastPrinted>
  <dcterms:modified xmlns:xsi="http://www.w3.org/2001/XMLSchema-instance" xsi:type="dcterms:W3CDTF">2017-09-06T12:09:00Z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