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3204" w14:paraId="cf53204" w:rsidRDefault="00A55B1A" w:rsidP="002678AE" w:rsidR="00A55B1A" w:rsidRPr="0094314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94314E">
        <w:rPr>
          <w:rFonts w:hAnsi="Times New Roman" w:ascii="Times New Roman"/>
          <w:noProof/>
          <w:szCs w:val="24"/>
          <w:lang w:val="hr-HR"/>
        </w:rPr>
        <w:t>25. St-</w:t>
      </w:r>
      <w:r w:rsidR="0094314E" w:rsidRPr="0094314E">
        <w:rPr>
          <w:rFonts w:hAnsi="Times New Roman" w:ascii="Times New Roman"/>
          <w:noProof/>
          <w:szCs w:val="24"/>
          <w:lang w:val="hr-HR"/>
        </w:rPr>
        <w:t>3103/2015</w:t>
      </w:r>
    </w:p>
    <w:p w:rsidRDefault="00A55B1A" w:rsidP="00A55B1A" w:rsidR="00A55B1A" w:rsidRPr="0094314E">
      <w:pPr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94314E">
      <w:pPr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94314E">
      <w:pPr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94314E">
      <w:pPr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94314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943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94314E">
      <w:pPr>
        <w:jc w:val="center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431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4314E">
      <w:pPr>
        <w:jc w:val="center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431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94314E">
      <w:pPr>
        <w:jc w:val="both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ab/>
      </w:r>
      <w:r w:rsidR="00EE69E5" w:rsidRPr="0094314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94314E">
        <w:rPr>
          <w:rFonts w:hAnsi="Times New Roman" w:ascii="Times New Roman"/>
          <w:szCs w:val="24"/>
          <w:lang w:val="hr-HR"/>
        </w:rPr>
        <w:t>Aleksandri Krolo</w:t>
      </w:r>
      <w:r w:rsidR="00EE69E5" w:rsidRPr="0094314E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4314E" w:rsidRPr="0094314E">
        <w:rPr>
          <w:rFonts w:hAnsi="Times New Roman" w:ascii="Times New Roman"/>
          <w:szCs w:val="24"/>
          <w:lang w:val="hr-HR"/>
        </w:rPr>
        <w:t xml:space="preserve"> </w:t>
      </w:r>
      <w:r w:rsidR="0094314E" w:rsidRPr="0094314E">
        <w:rPr>
          <w:rFonts w:hAnsi="Times New Roman" w:ascii="Times New Roman"/>
        </w:rPr>
        <w:t>SUMA d.o.o., Kamanje, Kamanje 78, OIB: 27766240694, MBS: 020007991</w:t>
      </w:r>
      <w:r w:rsidR="009A6D70" w:rsidRPr="0094314E">
        <w:rPr>
          <w:rFonts w:hAnsi="Times New Roman" w:ascii="Times New Roman"/>
          <w:szCs w:val="24"/>
          <w:lang w:val="hr-HR"/>
        </w:rPr>
        <w:t xml:space="preserve">, </w:t>
      </w:r>
      <w:r w:rsidR="00FA2440" w:rsidRPr="0094314E">
        <w:rPr>
          <w:rFonts w:hAnsi="Times New Roman" w:ascii="Times New Roman"/>
          <w:lang w:val="hr-HR"/>
        </w:rPr>
        <w:t xml:space="preserve">dana </w:t>
      </w:r>
      <w:r w:rsidR="00D746D9">
        <w:rPr>
          <w:rFonts w:hAnsi="Times New Roman" w:ascii="Times New Roman"/>
          <w:lang w:val="hr-HR"/>
        </w:rPr>
        <w:t>30. svibnja 2016.</w:t>
      </w:r>
    </w:p>
    <w:p w:rsidRDefault="00A55B1A" w:rsidP="00997BA9" w:rsidR="00A55B1A" w:rsidRPr="009431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4314E">
      <w:pPr>
        <w:jc w:val="center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4314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4314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4314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4314E">
        <w:rPr>
          <w:rFonts w:hAnsi="Times New Roman" w:ascii="Times New Roman"/>
          <w:szCs w:val="24"/>
        </w:rPr>
        <w:t>Otvara se stečajni postupak nad dužnikom</w:t>
      </w:r>
      <w:r w:rsidR="0094314E" w:rsidRPr="0094314E">
        <w:rPr>
          <w:rFonts w:hAnsi="Times New Roman" w:ascii="Times New Roman"/>
          <w:szCs w:val="24"/>
          <w:lang w:val="hr-HR"/>
        </w:rPr>
        <w:t xml:space="preserve"> </w:t>
      </w:r>
      <w:r w:rsidR="0094314E" w:rsidRPr="0094314E">
        <w:rPr>
          <w:rFonts w:hAnsi="Times New Roman" w:ascii="Times New Roman"/>
        </w:rPr>
        <w:t>SUMA d.o.o., Kamanje, Kamanje 78, OIB: 27766240694, MBS: 020007991</w:t>
      </w:r>
      <w:r w:rsidR="009A6D70" w:rsidRPr="0094314E">
        <w:rPr>
          <w:rFonts w:hAnsi="Times New Roman" w:ascii="Times New Roman"/>
          <w:szCs w:val="24"/>
          <w:lang w:val="hr-HR"/>
        </w:rPr>
        <w:t>.</w:t>
      </w:r>
      <w:r w:rsidR="00A55B1A" w:rsidRPr="0094314E">
        <w:rPr>
          <w:rFonts w:hAnsi="Times New Roman" w:ascii="Times New Roman"/>
          <w:szCs w:val="24"/>
        </w:rPr>
        <w:t xml:space="preserve"> </w:t>
      </w:r>
      <w:r w:rsidRPr="0094314E">
        <w:rPr>
          <w:rFonts w:hAnsi="Times New Roman" w:ascii="Times New Roman"/>
          <w:szCs w:val="24"/>
        </w:rPr>
        <w:t xml:space="preserve">Stečajni postupak otvoren je dana </w:t>
      </w:r>
      <w:r w:rsidR="00D746D9">
        <w:rPr>
          <w:rFonts w:hAnsi="Times New Roman" w:ascii="Times New Roman"/>
          <w:szCs w:val="24"/>
        </w:rPr>
        <w:t xml:space="preserve">30. svibnja 2016. </w:t>
      </w:r>
      <w:r w:rsidRPr="0094314E">
        <w:rPr>
          <w:rFonts w:hAnsi="Times New Roman" w:ascii="Times New Roman"/>
          <w:szCs w:val="24"/>
        </w:rPr>
        <w:t xml:space="preserve">u </w:t>
      </w:r>
      <w:r w:rsidR="00D746D9">
        <w:rPr>
          <w:rFonts w:hAnsi="Times New Roman" w:ascii="Times New Roman"/>
          <w:szCs w:val="24"/>
        </w:rPr>
        <w:t xml:space="preserve">14,30 </w:t>
      </w:r>
      <w:r w:rsidRPr="0094314E">
        <w:rPr>
          <w:rFonts w:hAnsi="Times New Roman" w:ascii="Times New Roman"/>
          <w:szCs w:val="24"/>
        </w:rPr>
        <w:t>sati, kada je ovo rješenje</w:t>
      </w:r>
      <w:r w:rsidR="00B2463B" w:rsidRPr="0094314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4314E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94314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94314E">
        <w:rPr>
          <w:rFonts w:hAnsi="Times New Roman" w:ascii="Times New Roman"/>
          <w:szCs w:val="24"/>
        </w:rPr>
        <w:t>Za s</w:t>
      </w:r>
      <w:r w:rsidR="009240EB" w:rsidRPr="0094314E">
        <w:rPr>
          <w:rFonts w:hAnsi="Times New Roman" w:ascii="Times New Roman"/>
          <w:szCs w:val="24"/>
        </w:rPr>
        <w:t xml:space="preserve">tečajnog upravitelja imenuje se </w:t>
      </w:r>
      <w:r w:rsidR="00D746D9">
        <w:rPr>
          <w:rFonts w:hAnsi="Times New Roman" w:ascii="Times New Roman"/>
          <w:szCs w:val="24"/>
        </w:rPr>
        <w:t xml:space="preserve">Damir Cincar, </w:t>
      </w:r>
      <w:r w:rsidR="006C679A">
        <w:rPr>
          <w:rFonts w:hAnsi="Times New Roman" w:ascii="Times New Roman"/>
          <w:szCs w:val="24"/>
        </w:rPr>
        <w:t>Svete Ane 15b, Osijek, OIB: 60464850994.</w:t>
      </w:r>
    </w:p>
    <w:p w:rsidRDefault="00EE69E5" w:rsidP="00EE69E5" w:rsidR="00EE69E5" w:rsidRPr="0094314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4314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Zaključuje se stečajni postupak nad dužnikom</w:t>
      </w:r>
      <w:r w:rsidR="0094314E" w:rsidRPr="0094314E">
        <w:rPr>
          <w:rFonts w:hAnsi="Times New Roman" w:ascii="Times New Roman"/>
          <w:szCs w:val="24"/>
          <w:lang w:val="hr-HR"/>
        </w:rPr>
        <w:t xml:space="preserve"> </w:t>
      </w:r>
      <w:r w:rsidR="0094314E" w:rsidRPr="0094314E">
        <w:rPr>
          <w:rFonts w:hAnsi="Times New Roman" w:ascii="Times New Roman"/>
        </w:rPr>
        <w:t>SUMA d.o.o., Kamanje, Kamanje 78, OIB: 27766240694, MBS: 020007991</w:t>
      </w:r>
      <w:r w:rsidR="009A6D70" w:rsidRPr="0094314E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94314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94314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 xml:space="preserve">Nakon </w:t>
      </w:r>
      <w:r w:rsidR="00EE69E5" w:rsidRPr="0094314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94314E">
        <w:rPr>
          <w:rFonts w:hAnsi="Times New Roman" w:ascii="Times New Roman"/>
          <w:szCs w:val="24"/>
          <w:lang w:val="hr-HR"/>
        </w:rPr>
        <w:t>ovog rješenja</w:t>
      </w:r>
      <w:r w:rsidR="00B2463B" w:rsidRPr="0094314E">
        <w:rPr>
          <w:rFonts w:hAnsi="Times New Roman" w:ascii="Times New Roman"/>
          <w:szCs w:val="24"/>
          <w:lang w:val="hr-HR"/>
        </w:rPr>
        <w:t xml:space="preserve">, </w:t>
      </w:r>
      <w:r w:rsidR="00EE69E5" w:rsidRPr="0094314E">
        <w:rPr>
          <w:rFonts w:hAnsi="Times New Roman" w:ascii="Times New Roman"/>
          <w:szCs w:val="24"/>
          <w:lang w:val="hr-HR"/>
        </w:rPr>
        <w:t>dužnik</w:t>
      </w:r>
      <w:r w:rsidR="00B2463B" w:rsidRPr="0094314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4314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431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431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31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94314E">
      <w:pPr>
        <w:jc w:val="both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94314E">
      <w:pPr>
        <w:ind w:firstLine="360"/>
        <w:jc w:val="both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</w:t>
      </w:r>
      <w:r w:rsidR="00D746D9">
        <w:rPr>
          <w:rFonts w:hAnsi="Times New Roman" w:ascii="Times New Roman"/>
          <w:szCs w:val="24"/>
          <w:lang w:val="hr-HR"/>
        </w:rPr>
        <w:t>Karlovac, Ulica Pavla Vitezovića 1</w:t>
      </w:r>
      <w:r w:rsidRPr="0094314E">
        <w:rPr>
          <w:rFonts w:hAnsi="Times New Roman" w:ascii="Times New Roman"/>
          <w:szCs w:val="24"/>
          <w:lang w:val="hr-HR"/>
        </w:rPr>
        <w:t xml:space="preserve"> (dalje u tekstu: FINA), temeljem odredbe čl. 444. stavak 1. </w:t>
      </w:r>
      <w:r w:rsidRPr="0094314E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94314E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94314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314E">
      <w:pPr>
        <w:jc w:val="center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lang w:val="hr-HR"/>
        </w:rPr>
        <w:t xml:space="preserve">U Zagrebu, </w:t>
      </w:r>
      <w:r w:rsidR="00D746D9">
        <w:rPr>
          <w:rFonts w:hAnsi="Times New Roman" w:ascii="Times New Roman"/>
          <w:lang w:val="hr-HR"/>
        </w:rPr>
        <w:t>30. svibnja 2016.</w:t>
      </w:r>
    </w:p>
    <w:p w:rsidRDefault="00E91D4E" w:rsidP="00E91D4E" w:rsidR="00E91D4E" w:rsidRPr="0094314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94314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94314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94314E">
      <w:pPr>
        <w:jc w:val="right"/>
        <w:rPr>
          <w:rFonts w:hAnsi="Times New Roman" w:ascii="Times New Roman"/>
          <w:lang w:val="hr-HR"/>
        </w:rPr>
      </w:pP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</w:r>
      <w:r w:rsidRPr="0094314E">
        <w:rPr>
          <w:rFonts w:hAnsi="Times New Roman" w:ascii="Times New Roman"/>
          <w:lang w:val="hr-HR"/>
        </w:rPr>
        <w:tab/>
        <w:t>Aleksandra Krolo</w:t>
      </w:r>
      <w:r w:rsidR="005559DF">
        <w:rPr>
          <w:rFonts w:hAnsi="Times New Roman" w:ascii="Times New Roman"/>
          <w:lang w:val="hr-HR"/>
        </w:rPr>
        <w:t>,v.r.</w:t>
      </w:r>
      <w:r w:rsidRPr="0094314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94314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314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314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314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>UPUTA O PRAVNOM LIJEKU:</w:t>
      </w:r>
      <w:r w:rsidRPr="0094314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94314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D746D9" w:rsidP="00E91D4E" w:rsidR="00D746D9">
      <w:pPr>
        <w:jc w:val="both"/>
        <w:rPr>
          <w:rFonts w:hAnsi="Times New Roman" w:ascii="Times New Roman"/>
          <w:szCs w:val="24"/>
          <w:lang w:val="hr-HR"/>
        </w:rPr>
      </w:pPr>
    </w:p>
    <w:p w:rsidRDefault="00D746D9" w:rsidP="00391E54" w:rsidR="00D746D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746D9" w:rsidP="00391E54" w:rsidR="00D746D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D746D9" w:rsidP="00E91D4E" w:rsidR="00D746D9" w:rsidRPr="0094314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314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94314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94314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559D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4314E">
      <w:rPr>
        <w:rFonts w:hAnsi="Times New Roman" w:ascii="Times New Roman"/>
      </w:rPr>
      <w:t>3103/2015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73872"/>
    <w:rsid w:val="00493516"/>
    <w:rsid w:val="004C7C93"/>
    <w:rsid w:val="00532B71"/>
    <w:rsid w:val="005559DF"/>
    <w:rsid w:val="005940E9"/>
    <w:rsid w:val="006356C5"/>
    <w:rsid w:val="006C679A"/>
    <w:rsid w:val="006D4444"/>
    <w:rsid w:val="00713CF9"/>
    <w:rsid w:val="00730EAB"/>
    <w:rsid w:val="007A29F9"/>
    <w:rsid w:val="00840E3D"/>
    <w:rsid w:val="00867439"/>
    <w:rsid w:val="00867F16"/>
    <w:rsid w:val="0090185C"/>
    <w:rsid w:val="00923E2E"/>
    <w:rsid w:val="009240EB"/>
    <w:rsid w:val="0094314E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746D9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746D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D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D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D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D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746D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D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3103</izvorni_sadrzaj>
    <derivirana_varijabla naziv="DomainObject.Predmet.Broj_1">3103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St-3103/2015</izvorni_sadrzaj>
    <derivirana_varijabla naziv="DomainObject.Predmet.OznakaBroj_1">St-3103/2015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Suma d.o.o.</izvorni_sadrzaj>
    <derivirana_varijabla naziv="DomainObject.Predmet.ProtustrankaFormated_1">  Suma d.o.o.</derivirana_varijabla>
  </DomainObject.Predmet.ProtustrankaFormated>
  <DomainObject.Predmet.ProtustrankaFormatedOIB>
    <izvorni_sadrzaj>  Suma d.o.o., OIB 27766240694</izvorni_sadrzaj>
    <derivirana_varijabla naziv="DomainObject.Predmet.ProtustrankaFormatedOIB_1">  Suma d.o.o., OIB 27766240694</derivirana_varijabla>
  </DomainObject.Predmet.ProtustrankaFormatedOIB>
  <DomainObject.Predmet.ProtustrankaFormatedWithAdress>
    <izvorni_sadrzaj> Suma d.o.o., Kamanje 78, 47280 Kamanje</izvorni_sadrzaj>
    <derivirana_varijabla naziv="DomainObject.Predmet.ProtustrankaFormatedWithAdress_1"> Suma d.o.o., Kamanje 78, 47280 Kamanje</derivirana_varijabla>
  </DomainObject.Predmet.ProtustrankaFormatedWithAdress>
  <DomainObject.Predmet.ProtustrankaFormatedWithAdressOIB>
    <izvorni_sadrzaj> Suma d.o.o., OIB 27766240694, Kamanje 78, 47280 Kamanje</izvorni_sadrzaj>
    <derivirana_varijabla naziv="DomainObject.Predmet.ProtustrankaFormatedWithAdressOIB_1"> Suma d.o.o., OIB 27766240694, Kamanje 78, 47280 Kamanje</derivirana_varijabla>
  </DomainObject.Predmet.ProtustrankaFormatedWithAdressOIB>
  <DomainObject.Predmet.ProtustrankaWithAdress>
    <izvorni_sadrzaj>Suma d.o.o. Kamanje 78, 47280 Kamanje</izvorni_sadrzaj>
    <derivirana_varijabla naziv="DomainObject.Predmet.ProtustrankaWithAdress_1">Suma d.o.o. Kamanje 78, 47280 Kamanje</derivirana_varijabla>
  </DomainObject.Predmet.ProtustrankaWithAdress>
  <DomainObject.Predmet.ProtustrankaWithAdressOIB>
    <izvorni_sadrzaj>Suma d.o.o., OIB 27766240694, Kamanje 78, 47280 Kamanje</izvorni_sadrzaj>
    <derivirana_varijabla naziv="DomainObject.Predmet.ProtustrankaWithAdressOIB_1">Suma d.o.o., OIB 27766240694, Kamanje 78, 47280 Kamanje</derivirana_varijabla>
  </DomainObject.Predmet.ProtustrankaWithAdressOIB>
  <DomainObject.Predmet.ProtustrankaNazivFormated>
    <izvorni_sadrzaj>Suma d.o.o.</izvorni_sadrzaj>
    <derivirana_varijabla naziv="DomainObject.Predmet.ProtustrankaNazivFormated_1">Suma d.o.o.</derivirana_varijabla>
  </DomainObject.Predmet.ProtustrankaNazivFormated>
  <DomainObject.Predmet.ProtustrankaNazivFormatedOIB>
    <izvorni_sadrzaj>Suma d.o.o., OIB 27766240694</izvorni_sadrzaj>
    <derivirana_varijabla naziv="DomainObject.Predmet.ProtustrankaNazivFormatedOIB_1">Suma d.o.o., OIB 27766240694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Suma d.o.o.</item>
    </izvorni_sadrzaj>
    <derivirana_varijabla naziv="DomainObject.Predmet.ProtuStrankaListFormated_1">
      <item>Suma d.o.o.</item>
    </derivirana_varijabla>
  </DomainObject.Predmet.ProtuStrankaListFormated>
  <DomainObject.Predmet.ProtuStrankaListFormatedOIB>
    <izvorni_sadrzaj>
      <item>Suma d.o.o., OIB 27766240694</item>
    </izvorni_sadrzaj>
    <derivirana_varijabla naziv="DomainObject.Predmet.ProtuStrankaListFormatedOIB_1">
      <item>Suma d.o.o., OIB 27766240694</item>
    </derivirana_varijabla>
  </DomainObject.Predmet.ProtuStrankaListFormatedOIB>
  <DomainObject.Predmet.ProtuStrankaListFormatedWithAdress>
    <izvorni_sadrzaj>
      <item>Suma d.o.o., Kamanje 78, 47280 Kamanje</item>
    </izvorni_sadrzaj>
    <derivirana_varijabla naziv="DomainObject.Predmet.ProtuStrankaListFormatedWithAdress_1">
      <item>Suma d.o.o., Kamanje 78, 47280 Kamanje</item>
    </derivirana_varijabla>
  </DomainObject.Predmet.ProtuStrankaListFormatedWithAdress>
  <DomainObject.Predmet.ProtuStrankaListFormatedWithAdressOIB>
    <izvorni_sadrzaj>
      <item>Suma d.o.o., OIB 27766240694, Kamanje 78, 47280 Kamanje</item>
    </izvorni_sadrzaj>
    <derivirana_varijabla naziv="DomainObject.Predmet.ProtuStrankaListFormatedWithAdressOIB_1">
      <item>Suma d.o.o., OIB 27766240694, Kamanje 78, 47280 Kamanje</item>
    </derivirana_varijabla>
  </DomainObject.Predmet.ProtuStrankaListFormatedWithAdressOIB>
  <DomainObject.Predmet.ProtuStrankaListNazivFormated>
    <izvorni_sadrzaj>
      <item>Suma d.o.o.</item>
    </izvorni_sadrzaj>
    <derivirana_varijabla naziv="DomainObject.Predmet.ProtuStrankaListNazivFormated_1">
      <item>Suma d.o.o.</item>
    </derivirana_varijabla>
  </DomainObject.Predmet.ProtuStrankaListNazivFormated>
  <DomainObject.Predmet.ProtuStrankaListNazivFormatedOIB>
    <izvorni_sadrzaj>
      <item>Suma d.o.o., OIB 27766240694</item>
    </izvorni_sadrzaj>
    <derivirana_varijabla naziv="DomainObject.Predmet.ProtuStrankaListNazivFormatedOIB_1">
      <item>Suma d.o.o., OIB 27766240694</item>
    </derivirana_varijabla>
  </DomainObject.Predmet.ProtuStrankaListNazivFormatedOIB>
  <DomainObject.Predmet.OstaliListFormated>
    <izvorni_sadrzaj>
      <item>VLADIMIR ŠTUBLJAR</item>
    </izvorni_sadrzaj>
    <derivirana_varijabla naziv="DomainObject.Predmet.OstaliListFormated_1">
      <item>VLADIMIR ŠTUBLJAR</item>
    </derivirana_varijabla>
  </DomainObject.Predmet.OstaliListFormated>
  <DomainObject.Predmet.OstaliListFormatedOIB>
    <izvorni_sadrzaj>
      <item>VLADIMIR ŠTUBLJAR, OIB 32978862187</item>
    </izvorni_sadrzaj>
    <derivirana_varijabla naziv="DomainObject.Predmet.OstaliListFormatedOIB_1">
      <item>VLADIMIR ŠTUBLJAR, OIB 32978862187</item>
    </derivirana_varijabla>
  </DomainObject.Predmet.OstaliListFormatedOIB>
  <DomainObject.Predmet.OstaliListFormatedWithAdress>
    <izvorni_sadrzaj>
      <item>VLADIMIR ŠTUBLJAR, KAMANJE 78, 47280 Kamanje</item>
    </izvorni_sadrzaj>
    <derivirana_varijabla naziv="DomainObject.Predmet.OstaliListFormatedWithAdress_1">
      <item>VLADIMIR ŠTUBLJAR, KAMANJE 78, 47280 Kamanje</item>
    </derivirana_varijabla>
  </DomainObject.Predmet.OstaliListFormatedWithAdress>
  <DomainObject.Predmet.OstaliListFormatedWithAdressOIB>
    <izvorni_sadrzaj>
      <item>VLADIMIR ŠTUBLJAR, OIB 32978862187, KAMANJE 78, 47280 Kamanje</item>
    </izvorni_sadrzaj>
    <derivirana_varijabla naziv="DomainObject.Predmet.OstaliListFormatedWithAdressOIB_1">
      <item>VLADIMIR ŠTUBLJAR, OIB 32978862187, KAMANJE 78, 47280 Kamanje</item>
    </derivirana_varijabla>
  </DomainObject.Predmet.OstaliListFormatedWithAdressOIB>
  <DomainObject.Predmet.OstaliListNazivFormated>
    <izvorni_sadrzaj>
      <item>VLADIMIR ŠTUBLJAR</item>
    </izvorni_sadrzaj>
    <derivirana_varijabla naziv="DomainObject.Predmet.OstaliListNazivFormated_1">
      <item>VLADIMIR ŠTUBLJAR</item>
    </derivirana_varijabla>
  </DomainObject.Predmet.OstaliListNazivFormated>
  <DomainObject.Predmet.OstaliListNazivFormatedOIB>
    <izvorni_sadrzaj>
      <item>VLADIMIR ŠTUBLJAR, OIB 32978862187</item>
    </izvorni_sadrzaj>
    <derivirana_varijabla naziv="DomainObject.Predmet.OstaliListNazivFormatedOIB_1">
      <item>VLADIMIR ŠTUBLJAR, OIB 32978862187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Suma d.o.o.</izvorni_sadrzaj>
    <derivirana_varijabla naziv="DomainObject.Predmet.ProtustrankaIDrugi_1">Suma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Suma d.o.o., OIB 27766240694, Kamanje 78, 47280 Kamanje</izvorni_sadrzaj>
    <derivirana_varijabla naziv="DomainObject.Predmet.ProtustrankaIDrugiAdressOIB_1">Suma d.o.o., OIB 27766240694, Kamanje 78,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Suma d.o.o.</item>
      <item>VLADIMIR ŠTUBLJAR</item>
    </izvorni_sadrzaj>
    <derivirana_varijabla naziv="DomainObject.Predmet.SudioniciListNaziv_1">
      <item>FINA Regionalni centar Zagreb Podružnica Karlovac</item>
      <item>Suma d.o.o.</item>
      <item>VLADIMIR ŠTUBLJAR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Suma d.o.o., OIB 27766240694, Kamanje 78,47280 Kamanje</item>
      <item>VLADIMIR ŠTUBLJAR, OIB 32978862187, KAMANJE 78,47280 Kamanje</item>
    </izvorni_sadrzaj>
    <derivirana_varijabla naziv="DomainObject.Predmet.SudioniciListAdressOIB_1">
      <item>FINA Regionalni centar Zagreb Podružnica Karlovac, OIB 85821130368, Vitezovićeva 1,47000 Karlovac</item>
      <item>Suma d.o.o., OIB 27766240694, Kamanje 78,47280 Kamanje</item>
      <item>VLADIMIR ŠTUBLJAR, OIB 32978862187, KAMANJE 78,47280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27766240694</item>
      <item>, OIB 32978862187</item>
    </izvorni_sadrzaj>
    <derivirana_varijabla naziv="DomainObject.Predmet.SudioniciListNazivOIB_1">
      <item>, OIB 85821130368</item>
      <item>, OIB 27766240694</item>
      <item>, OIB 32978862187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2157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2016-04-07T08:48:00Z</dcterms:created>
  <dc:creator>Sudsko vijeæe</dc:creator>
  <cp:lastModifiedBy>Mirela Šantek</cp:lastModifiedBy>
  <cp:lastPrinted>2016-05-30T12:10:00Z</cp:lastPrinted>
  <dcterms:modified xmlns:xsi="http://www.w3.org/2001/XMLSchema-instance" xsi:type="dcterms:W3CDTF">2016-05-30T12:11:00Z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