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774580" w:rsidR="00774580">
        <w:tc>
          <w:tcPr>
            <w:tcW w:type="dxa" w:w="2877"/>
            <w:hideMark/>
          </w:tcPr>
          <w:p w:rsidRDefault="00774580" w:rsidR="00774580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4580" w:rsidR="00774580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774580" w:rsidR="00774580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774580" w:rsidR="00774580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92bd19b" w14:paraId="92bd19b" w:rsidRDefault="00774580" w:rsidP="00774580" w:rsidR="00774580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74580" w:rsidR="00774580">
        <w:trPr>
          <w:jc w:val="right"/>
        </w:trPr>
        <w:tc>
          <w:tcPr>
            <w:tcW w:type="dxa" w:w="4320"/>
            <w:hideMark/>
          </w:tcPr>
          <w:p w:rsidRDefault="00774580" w:rsidP="00774580" w:rsidR="00774580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St-954/2016-55</w:t>
            </w:r>
          </w:p>
        </w:tc>
      </w:tr>
    </w:tbl>
    <w:p w:rsidRDefault="00774580" w:rsidP="00774580" w:rsidR="00774580">
      <w:pPr>
        <w:tabs>
          <w:tab w:pos="4050" w:val="left"/>
        </w:tabs>
        <w:jc w:val="center"/>
      </w:pPr>
    </w:p>
    <w:p w:rsidRDefault="00774580" w:rsidP="00774580" w:rsidR="00774580">
      <w:pPr>
        <w:tabs>
          <w:tab w:pos="4050" w:val="left"/>
        </w:tabs>
        <w:spacing w:after="0"/>
        <w:jc w:val="center"/>
      </w:pPr>
    </w:p>
    <w:p w:rsidRDefault="00774580" w:rsidP="00774580" w:rsidR="00774580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774580" w:rsidP="00774580" w:rsidR="00774580">
      <w:pPr>
        <w:tabs>
          <w:tab w:pos="4050" w:val="left"/>
        </w:tabs>
        <w:spacing w:after="0"/>
        <w:jc w:val="center"/>
      </w:pPr>
    </w:p>
    <w:p w:rsidRDefault="00774580" w:rsidP="00774580" w:rsidR="00774580">
      <w:pPr>
        <w:spacing w:after="0"/>
        <w:jc w:val="center"/>
      </w:pPr>
      <w:r>
        <w:t>R J E Š E N J E</w:t>
      </w:r>
    </w:p>
    <w:p w:rsidRDefault="00774580" w:rsidP="00774580" w:rsidR="00774580">
      <w:pPr>
        <w:spacing w:after="0"/>
      </w:pPr>
    </w:p>
    <w:p w:rsidRDefault="00774580" w:rsidP="00774580" w:rsidR="00774580">
      <w:pPr>
        <w:spacing w:after="0"/>
      </w:pPr>
    </w:p>
    <w:p w:rsidRDefault="00774580" w:rsidP="00774580" w:rsidR="00774580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rPr>
          <w:bCs/>
        </w:rPr>
        <w:t>ALESSI d.o.o., OIB: 20016790772, sa sjedištem u Trg kralja Tomislava br. 6, 42000 Varaždin</w:t>
      </w:r>
      <w:r>
        <w:t xml:space="preserve">, kojeg zastupa stečajni upravitelj Tomislav </w:t>
      </w:r>
      <w:proofErr w:type="spellStart"/>
      <w:r>
        <w:t>Đuričin</w:t>
      </w:r>
      <w:proofErr w:type="spellEnd"/>
      <w:r>
        <w:t>, iz Varaždina, Dravska poljana br. 1, izvan ročišta 14. ožujka 2018.</w:t>
      </w:r>
    </w:p>
    <w:p w:rsidRDefault="00774580" w:rsidP="00774580" w:rsidR="00774580">
      <w:pPr>
        <w:spacing w:after="0"/>
        <w:jc w:val="both"/>
      </w:pPr>
    </w:p>
    <w:p w:rsidRDefault="00774580" w:rsidP="00774580" w:rsidR="00774580">
      <w:pPr>
        <w:spacing w:after="0"/>
      </w:pPr>
    </w:p>
    <w:p w:rsidRDefault="00774580" w:rsidP="00774580" w:rsidR="00774580">
      <w:pPr>
        <w:spacing w:after="0"/>
        <w:jc w:val="center"/>
      </w:pPr>
      <w:r>
        <w:t>r i j e š i o    j e</w:t>
      </w:r>
    </w:p>
    <w:p w:rsidRDefault="00774580" w:rsidP="00774580" w:rsidR="00774580">
      <w:pPr>
        <w:spacing w:after="0"/>
        <w:jc w:val="center"/>
        <w:rPr>
          <w:b/>
        </w:rPr>
      </w:pPr>
    </w:p>
    <w:p w:rsidRDefault="00774580" w:rsidP="00774580" w:rsidR="00774580">
      <w:pPr>
        <w:spacing w:after="0"/>
        <w:jc w:val="center"/>
        <w:rPr>
          <w:b/>
        </w:rPr>
      </w:pPr>
    </w:p>
    <w:p w:rsidRDefault="00774580" w:rsidP="00774580" w:rsidR="00774580">
      <w:pPr>
        <w:pStyle w:val="Odlomakpopisa"/>
        <w:numPr>
          <w:ilvl w:val="0"/>
          <w:numId w:val="48"/>
        </w:numPr>
        <w:spacing w:after="0"/>
      </w:pPr>
      <w:r>
        <w:t xml:space="preserve">Utvrđuje se da je kupac ELVIR KELEMEN, OIB: 91365171409, iz Varaždina, Ivana Meštrovića 22, ponudio najveću cijenu i da su ispunjene pretpostavke da mu se dosudi nekretnina stečajnog dužnika upisana kod Općinskog suda u Varaždinu, zemljišno-knjižni odjel Varaždin, k.o. Donji </w:t>
      </w:r>
      <w:proofErr w:type="spellStart"/>
      <w:r>
        <w:t>Kućan</w:t>
      </w:r>
      <w:proofErr w:type="spellEnd"/>
      <w:r>
        <w:t xml:space="preserve">, </w:t>
      </w:r>
      <w:proofErr w:type="spellStart"/>
      <w:r>
        <w:t>z.k</w:t>
      </w:r>
      <w:proofErr w:type="spellEnd"/>
      <w:r>
        <w:t xml:space="preserve">. ul. broj 981, broj kat. čestice 595/7, Ulica </w:t>
      </w:r>
      <w:proofErr w:type="spellStart"/>
      <w:r>
        <w:t>Zelengaj</w:t>
      </w:r>
      <w:proofErr w:type="spellEnd"/>
      <w:r>
        <w:t xml:space="preserve">, dvorište od 45 m2, dvorište od 53 m2, stambena zgrada, ulica </w:t>
      </w:r>
      <w:proofErr w:type="spellStart"/>
      <w:r>
        <w:t>Zelengaj</w:t>
      </w:r>
      <w:proofErr w:type="spellEnd"/>
      <w:r>
        <w:t xml:space="preserve"> 78 m2, ukupne površine 176 m2.</w:t>
      </w:r>
    </w:p>
    <w:p w:rsidRDefault="00774580" w:rsidP="00774580" w:rsidR="00774580">
      <w:pPr>
        <w:pStyle w:val="Odlomakpopisa"/>
        <w:numPr>
          <w:ilvl w:val="0"/>
          <w:numId w:val="48"/>
        </w:numPr>
        <w:spacing w:after="0"/>
      </w:pPr>
      <w:r>
        <w:t>Nekretnina iz točke 1) izreke ovog rješenja dosuđuje se ELVIR KELEMEN, OIB: 91365171409, iz Varaždina, Ivana Meštrovića 22, za cijenu u iznosu od 309.000,00  kuna.</w:t>
      </w:r>
    </w:p>
    <w:p w:rsidRDefault="00774580" w:rsidP="00774580" w:rsidR="00774580">
      <w:pPr>
        <w:pStyle w:val="Odlomakpopisa"/>
        <w:numPr>
          <w:ilvl w:val="0"/>
          <w:numId w:val="48"/>
        </w:numPr>
        <w:spacing w:after="0"/>
      </w:pPr>
      <w:r>
        <w:t xml:space="preserve">Nalaže se kupcu ELVIR KELEMEN, OIB: 91365171409, iz Varaždina, Ivana Meštrovića 22,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281.900,00 kuna na račun Financijske agencije IBAN : HR1123900011300028787, model HR11.</w:t>
      </w:r>
    </w:p>
    <w:p w:rsidRDefault="00774580" w:rsidP="00774580" w:rsidR="00774580">
      <w:pPr>
        <w:spacing w:after="0"/>
        <w:ind w:firstLine="32" w:left="928"/>
        <w:contextualSpacing/>
        <w:jc w:val="both"/>
      </w:pPr>
      <w:r>
        <w:t>Pod "Poziv na broj" (PNB), kao podatak prvi (P1) treba upisati broj 63762, a kao podatak drugi (P2) broj koji je sadržan u tablici pod rednim brojem VII (Lista ponuditelja sa zadnjom najvišom valjanom ponudom u  nadmetanju) – 18228.</w:t>
      </w:r>
    </w:p>
    <w:p w:rsidRDefault="00774580" w:rsidP="00774580" w:rsidR="00774580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774580" w:rsidP="00774580" w:rsidR="00774580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774580" w:rsidP="00774580" w:rsidR="00774580">
      <w:pPr>
        <w:pStyle w:val="Odlomakpopisa"/>
        <w:numPr>
          <w:ilvl w:val="0"/>
          <w:numId w:val="48"/>
        </w:numPr>
        <w:spacing w:after="0"/>
      </w:pPr>
      <w:r>
        <w:t xml:space="preserve">Nekretnina iz točke 1) izreke ovoga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774580" w:rsidP="00774580" w:rsidR="0077458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u Varaždinu će u korist kupca</w:t>
      </w:r>
      <w:r>
        <w:t xml:space="preserve"> ELVIR </w:t>
      </w:r>
      <w:r>
        <w:lastRenderedPageBreak/>
        <w:t xml:space="preserve">KELEMEN, OIB: 91365171409, iz Varaždina, Ivana Meštrovića 22, </w:t>
      </w:r>
      <w:r>
        <w:rPr>
          <w:rFonts w:cs="Times New Roman"/>
        </w:rPr>
        <w:t>upisati pravo vlasništva na nekretnini iz točke 1) izreke ovog rješenja.</w:t>
      </w:r>
    </w:p>
    <w:p w:rsidRDefault="00774580" w:rsidP="00774580" w:rsidR="0077458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 tereta provedenih pod brojem Z-4545/13, Z-2399/2017, Z-6304/08, Z-65/11, Z-2649/11, Z-6228/12 i Z-8519/2017, kao i brisanje zabilježbe rješenja o dosudi.</w:t>
      </w:r>
    </w:p>
    <w:p w:rsidRDefault="00774580" w:rsidP="00774580" w:rsidR="0077458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Varaždinu zabilježba rješenja o dosudi odmah po primitku  ovog  rješenja. </w:t>
      </w:r>
    </w:p>
    <w:p w:rsidRDefault="00774580" w:rsidP="00774580" w:rsidR="0077458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Varaždinu upis prava  vlasništva na nekretnini  iz točke 1) izreke ovog rješenja za korist kupca</w:t>
      </w:r>
      <w:r>
        <w:t xml:space="preserve"> ELVIR KELEMEN, OIB: 91365171409, iz Varaždina, Ivana Meštrovića 22,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774580" w:rsidP="00774580" w:rsidR="0077458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Varaždinu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774580" w:rsidP="00774580" w:rsidR="0077458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774580" w:rsidP="00774580" w:rsidR="00774580" w:rsidRPr="00774580">
      <w:pPr>
        <w:pStyle w:val="ListaeSPIS"/>
        <w:numPr>
          <w:ilvl w:val="0"/>
          <w:numId w:val="48"/>
        </w:numPr>
        <w:tabs>
          <w:tab w:pos="708" w:val="left"/>
        </w:tabs>
      </w:pPr>
      <w:r w:rsidRPr="00774580">
        <w:t>Određuje se da će se, nakon pravomoćnosti ovog rješenja te pošto kupovina bude položena u zemljišnu knjigu prigodom upisa prava vlasništva u korist kupca upisati i založno pravo na nekretnini radi osiguranja tražbine po osnovi kredita u korist davatelja kredita Zagrebačka banka d.d., u skladu sa Sporazum o osiguranju.</w:t>
      </w:r>
    </w:p>
    <w:p w:rsidRDefault="00774580" w:rsidP="00774580" w:rsidR="00774580">
      <w:pPr>
        <w:spacing w:after="0"/>
        <w:jc w:val="center"/>
        <w:rPr>
          <w:rFonts w:cs="Times New Roman"/>
        </w:rPr>
      </w:pPr>
    </w:p>
    <w:p w:rsidRDefault="00774580" w:rsidP="00774580" w:rsidR="00774580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74580" w:rsidP="00774580" w:rsidR="00774580">
      <w:pPr>
        <w:spacing w:after="0"/>
        <w:jc w:val="center"/>
        <w:rPr>
          <w:rFonts w:cs="Times New Roman"/>
        </w:rPr>
      </w:pPr>
    </w:p>
    <w:p w:rsidRDefault="00774580" w:rsidP="00774580" w:rsidR="00774580">
      <w:pPr>
        <w:spacing w:after="0"/>
        <w:jc w:val="both"/>
        <w:rPr>
          <w:rFonts w:cs="Times New Roman"/>
        </w:rPr>
      </w:pPr>
    </w:p>
    <w:p w:rsidRDefault="00774580" w:rsidP="00774580" w:rsidR="0077458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28. veljače 2018. izvještaj o provedenoj elektroničkoj javnoj dražbi (identifikator nadmetanja 6376) od 22. veljače 2018., Klasa: O/110-10/17-01/893,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>. br. 07-01-18-107, kojim je obavijestila sud da je za nekretninu iz točke 1) izreke ovog rješenja o dosudi nadmetanje završeno 21. veljače 2018. i da je najvišu ponudu na elektroničkoj javnoj dražbi dala</w:t>
      </w:r>
      <w:r>
        <w:t xml:space="preserve"> ELVIR KELEMEN, OIB: 91365171409, iz Varaždina, Ivana Meštrovića 22,</w:t>
      </w:r>
      <w:r>
        <w:rPr>
          <w:rFonts w:cs="Times New Roman"/>
        </w:rPr>
        <w:t xml:space="preserve"> u iznosu od </w:t>
      </w:r>
      <w:r>
        <w:t>309.000,00</w:t>
      </w:r>
      <w:r>
        <w:rPr>
          <w:rFonts w:cs="Times New Roman"/>
        </w:rPr>
        <w:t xml:space="preserve"> kuna, a čija je ponuda valjana. Osim navedenog kupca u nadmetanju su sudjelovali: </w:t>
      </w:r>
      <w:proofErr w:type="spellStart"/>
      <w:r>
        <w:rPr>
          <w:rFonts w:cs="Times New Roman"/>
        </w:rPr>
        <w:t>Men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Ars</w:t>
      </w:r>
      <w:proofErr w:type="spellEnd"/>
      <w:r>
        <w:rPr>
          <w:rFonts w:cs="Times New Roman"/>
        </w:rPr>
        <w:t xml:space="preserve"> d.o.o., Zagrebačka 31, Varaždin, OIB: 14297783402, Andrija Cesar, Ulica Ljudevita Gaja 9, 42201 </w:t>
      </w:r>
      <w:proofErr w:type="spellStart"/>
      <w:r>
        <w:rPr>
          <w:rFonts w:cs="Times New Roman"/>
        </w:rPr>
        <w:t>Črešnjevo</w:t>
      </w:r>
      <w:proofErr w:type="spellEnd"/>
      <w:r>
        <w:rPr>
          <w:rFonts w:cs="Times New Roman"/>
        </w:rPr>
        <w:t xml:space="preserve">, OIB: 51627373633,  </w:t>
      </w:r>
      <w:proofErr w:type="spellStart"/>
      <w:r>
        <w:rPr>
          <w:rFonts w:cs="Times New Roman"/>
        </w:rPr>
        <w:t>Mišel</w:t>
      </w:r>
      <w:proofErr w:type="spellEnd"/>
      <w:r>
        <w:rPr>
          <w:rFonts w:cs="Times New Roman"/>
        </w:rPr>
        <w:t xml:space="preserve"> Mihalić, Radnička 31A, </w:t>
      </w:r>
      <w:proofErr w:type="spellStart"/>
      <w:r>
        <w:rPr>
          <w:rFonts w:cs="Times New Roman"/>
        </w:rPr>
        <w:t>Kućan</w:t>
      </w:r>
      <w:proofErr w:type="spellEnd"/>
      <w:r>
        <w:rPr>
          <w:rFonts w:cs="Times New Roman"/>
        </w:rPr>
        <w:t xml:space="preserve"> Marof, OIB: 89954369894, Lovro Juzbašić, Ulica Zrinskih i Frankopana 17, Varaždin, OIB: 54927946521 i Marko </w:t>
      </w:r>
      <w:proofErr w:type="spellStart"/>
      <w:r>
        <w:rPr>
          <w:rFonts w:cs="Times New Roman"/>
        </w:rPr>
        <w:t>Poljan</w:t>
      </w:r>
      <w:proofErr w:type="spellEnd"/>
      <w:r>
        <w:rPr>
          <w:rFonts w:cs="Times New Roman"/>
        </w:rPr>
        <w:t xml:space="preserve">, Luke </w:t>
      </w:r>
      <w:proofErr w:type="spellStart"/>
      <w:r>
        <w:rPr>
          <w:rFonts w:cs="Times New Roman"/>
        </w:rPr>
        <w:t>Botića</w:t>
      </w:r>
      <w:proofErr w:type="spellEnd"/>
      <w:r>
        <w:rPr>
          <w:rFonts w:cs="Times New Roman"/>
        </w:rPr>
        <w:t xml:space="preserve"> 11, Varaždin, OIB: 30559852552.</w:t>
      </w:r>
    </w:p>
    <w:p w:rsidRDefault="00774580" w:rsidP="00774580" w:rsidR="0077458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>ELVIR KELEMEN, OIB: 91365171409, iz Varaždina, Ivana Meštrovića 22,</w:t>
      </w:r>
      <w:r>
        <w:rPr>
          <w:rFonts w:cs="Times New Roman"/>
        </w:rPr>
        <w:t xml:space="preserve"> ponudio najveću cijenu jer je za nekretninu iz točke 1) rješenja o dosudi ponudio cijenu u iznosu od 309.000,00 kuna, te da su ispunjene pretpostavke da mu se nekretnina dosudi.</w:t>
      </w:r>
    </w:p>
    <w:p w:rsidRDefault="00774580" w:rsidP="00774580" w:rsidR="00774580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27.100,00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281.900,00 kuna.</w:t>
      </w:r>
    </w:p>
    <w:p w:rsidRDefault="00774580" w:rsidP="00774580" w:rsidR="00D36892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 xml:space="preserve">Nekretnina će se predati kupcu nakon što u roku od 45 dana od dana objave rješenja o dosudi na e-Oglasnoj ploči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281.900,00 kuna i  nakon što ovo  rješenje postane  pravomoćno.</w:t>
      </w:r>
    </w:p>
    <w:p w:rsidRDefault="00D36892" w:rsidP="00774580" w:rsidR="0077458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Ujedno je kupac svojim podneskom od 7. ožujka 2018. predložio da se temeljem odredbe čl. 106. st. 1. Ovršnog zakona već u rješenju o dosudi odredi da će se, nakon pravomoćnosti rješenja o dosudi, te pošto </w:t>
      </w:r>
      <w:proofErr w:type="spellStart"/>
      <w:r>
        <w:rPr>
          <w:rFonts w:cs="Times New Roman"/>
        </w:rPr>
        <w:t>kupovnina</w:t>
      </w:r>
      <w:proofErr w:type="spellEnd"/>
      <w:r>
        <w:rPr>
          <w:rFonts w:cs="Times New Roman"/>
        </w:rPr>
        <w:t xml:space="preserve"> bude položena u zemljišnu knjigu prigodom upisa prava vlasništva u korist kupca upisati i založno pravo na nekretnini radi osiguranja tražbine po osnovi kredita u korist Zagrebačke banke d.d. kao davatelja kredita.</w:t>
      </w:r>
    </w:p>
    <w:p w:rsidRDefault="00774580" w:rsidP="00774580" w:rsidR="0077458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odredbe čl. 103., 106., 108. i čl. 109. st. 1.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:rsidRDefault="00774580" w:rsidP="00774580" w:rsidR="00774580">
      <w:pPr>
        <w:spacing w:after="0"/>
        <w:ind w:firstLine="708"/>
        <w:jc w:val="both"/>
      </w:pPr>
    </w:p>
    <w:p w:rsidRDefault="00774580" w:rsidP="00774580" w:rsidR="00774580">
      <w:pPr>
        <w:spacing w:after="0"/>
        <w:ind w:firstLine="708"/>
        <w:jc w:val="both"/>
      </w:pPr>
    </w:p>
    <w:p w:rsidRDefault="00774580" w:rsidP="00774580" w:rsidR="00774580">
      <w:pPr>
        <w:spacing w:after="0"/>
        <w:jc w:val="center"/>
      </w:pPr>
      <w:r>
        <w:t>U Varaždinu 14. ožujka 2018.</w:t>
      </w:r>
    </w:p>
    <w:p w:rsidRDefault="00774580" w:rsidP="00774580" w:rsidR="00774580">
      <w:pPr>
        <w:spacing w:after="0"/>
        <w:jc w:val="center"/>
      </w:pPr>
    </w:p>
    <w:p w:rsidRDefault="00774580" w:rsidP="00774580" w:rsidR="00774580">
      <w:pPr>
        <w:spacing w:after="0"/>
        <w:ind w:left="6372"/>
        <w:jc w:val="both"/>
      </w:pPr>
      <w:r>
        <w:t xml:space="preserve">     Sudac:                    </w:t>
      </w:r>
    </w:p>
    <w:p w:rsidRDefault="00774580" w:rsidP="00774580" w:rsidR="00774580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774580" w:rsidP="00774580" w:rsidR="00774580">
      <w:pPr>
        <w:spacing w:after="0"/>
        <w:jc w:val="center"/>
      </w:pPr>
      <w:r>
        <w:t xml:space="preserve">                                                                                    Hugo Wedemeyer</w:t>
      </w:r>
      <w:bookmarkStart w:name="_GoBack" w:id="0"/>
      <w:r>
        <w:t xml:space="preserve">, v. r. </w:t>
      </w:r>
    </w:p>
    <w:p w:rsidRDefault="00774580" w:rsidP="00774580" w:rsidR="00774580">
      <w:pPr>
        <w:spacing w:after="0"/>
        <w:jc w:val="center"/>
      </w:pPr>
    </w:p>
    <w:p w:rsidRDefault="00774580" w:rsidP="00774580" w:rsidR="00774580">
      <w:pPr>
        <w:spacing w:after="0"/>
        <w:jc w:val="center"/>
      </w:pPr>
    </w:p>
    <w:p w:rsidRDefault="00774580" w:rsidP="00774580" w:rsidR="00774580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bookmarkEnd w:id="0"/>
    <w:p w:rsidRDefault="00774580" w:rsidP="00774580" w:rsidR="00774580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774580" w:rsidP="00774580" w:rsidR="00774580">
      <w:pPr>
        <w:spacing w:after="0"/>
        <w:jc w:val="center"/>
      </w:pPr>
    </w:p>
    <w:p w:rsidRDefault="00774580" w:rsidP="00774580" w:rsidR="00774580">
      <w:pPr>
        <w:spacing w:after="0"/>
        <w:jc w:val="center"/>
      </w:pPr>
    </w:p>
    <w:p w:rsidRDefault="00774580" w:rsidP="00774580" w:rsidR="00774580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774580" w:rsidP="00774580" w:rsidR="0077458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774580" w:rsidP="00774580" w:rsidR="00774580">
      <w:pPr>
        <w:spacing w:after="0"/>
        <w:jc w:val="both"/>
        <w:rPr>
          <w:rFonts w:cs="Times New Roman"/>
        </w:rPr>
      </w:pPr>
    </w:p>
    <w:p w:rsidRDefault="00774580" w:rsidP="00774580" w:rsidR="00774580">
      <w:pPr>
        <w:spacing w:after="0"/>
        <w:jc w:val="both"/>
        <w:rPr>
          <w:rFonts w:cs="Times New Roman"/>
        </w:rPr>
      </w:pPr>
    </w:p>
    <w:p w:rsidRDefault="00774580" w:rsidP="00774580" w:rsidR="0077458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774580" w:rsidP="00774580" w:rsidR="00774580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774580" w:rsidP="00774580" w:rsidR="00774580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Varaždinu, odmah radi zabilježbe rješenja o dosudi,</w:t>
      </w:r>
    </w:p>
    <w:p w:rsidRDefault="00774580" w:rsidP="00774580" w:rsidR="00774580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Varaždinu, po pravomoćnosti, </w:t>
      </w:r>
    </w:p>
    <w:p w:rsidRDefault="00774580" w:rsidP="00774580" w:rsidR="00774580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Zagreb, Ulica grada Vukovara 70, Zagreb,  nakon pravomoćnosti s klauzulom pravomoćnosti.</w:t>
      </w:r>
    </w:p>
    <w:p w:rsidRDefault="00774580" w:rsidP="00774580" w:rsidR="00774580">
      <w:pPr>
        <w:tabs>
          <w:tab w:pos="6420" w:val="left"/>
        </w:tabs>
        <w:spacing w:after="0"/>
        <w:jc w:val="both"/>
      </w:pPr>
    </w:p>
    <w:p w:rsidRDefault="00774580" w:rsidP="00774580" w:rsidR="00774580">
      <w:pPr>
        <w:pStyle w:val="NormaleSPIS"/>
      </w:pPr>
    </w:p>
    <w:p w:rsidRDefault="00774580" w:rsidP="00774580" w:rsidR="00774580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74580" w:rsidP="00774580" w:rsidR="00774580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774580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C61" w:rsidP="00537B78" w:rsidR="00957C61">
      <w:r>
        <w:separator/>
      </w:r>
    </w:p>
  </w:endnote>
  <w:endnote w:id="0" w:type="continuationSeparator">
    <w:p w:rsidRDefault="00957C61" w:rsidP="00537B78" w:rsidR="00957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4849865"/>
      <w:docPartObj>
        <w:docPartGallery w:val="Page Numbers (Bottom of Page)"/>
        <w:docPartUnique/>
      </w:docPartObj>
    </w:sdtPr>
    <w:sdtEndPr/>
    <w:sdtContent>
      <w:p w:rsidRDefault="00774580" w:rsidR="0077458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213">
          <w:t>3</w:t>
        </w:r>
        <w:r>
          <w:fldChar w:fldCharType="end"/>
        </w:r>
      </w:p>
    </w:sdtContent>
  </w:sdt>
  <w:p w:rsidRDefault="00774580" w:rsidR="007745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C61" w:rsidP="00537B78" w:rsidR="00957C61">
      <w:r>
        <w:separator/>
      </w:r>
    </w:p>
  </w:footnote>
  <w:footnote w:id="0" w:type="continuationSeparator">
    <w:p w:rsidRDefault="00957C61" w:rsidP="00537B78" w:rsidR="00957C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580" w:rsidR="008333A9">
    <w:pPr>
      <w:pStyle w:val="Zaglavlje"/>
    </w:pPr>
    <w:r>
      <w:rPr>
        <w:rStyle w:val="PozadinaSvijetloCrvena"/>
        <w:shd w:fill="auto" w:color="auto" w:val="clear"/>
      </w:rPr>
      <w:t>Poslovni broj : 6 St-954/2016-55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6D47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94C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4580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57C61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9C4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6892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0213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7458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774580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7458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774580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80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dosudi kupac Elvir Kelemen</izvorni_sadrzaj>
    <derivirana_varijabla naziv="DomainObject.Primjedba_1">Rješenje o dosudi kupac Elvir Kelemen</derivirana_varijabla>
  </DomainObject.Primjedba>
  <DomainObject.Oznaka>
    <izvorni_sadrzaj>St-954/2016-55</izvorni_sadrzaj>
    <derivirana_varijabla naziv="DomainObject.Oznaka_1">St-954/2016-55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  <item>Melita Bajić, Kolodvorska 15, 42000 Varaždin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  <item>Melita Bajić, OIB 23681064121, Kolodvorska 15, 42000 Varaždin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  <item>Melita Bajić, OIB 23681064121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St-954/2016-55</izvorni_sadrzaj>
    <derivirana_varijabla naziv="DomainObject.PoslovniBrojDokumenta_1">St-954/2016-55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  <item>Melita Bajić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  <item>Melita Bajić, OIB 23681064121, Kolodvorska 15,42000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20892C-5A1A-4132-87BB-A43F0E6DCF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1119</properties:Words>
  <properties:Characters>6013</properties:Characters>
  <properties:Lines>136</properties:Lines>
  <properties:Paragraphs>40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2018-03-16T11:33:00Z</cp:lastPrinted>
  <dcterms:modified xmlns:xsi="http://www.w3.org/2001/XMLSchema-instance" xsi:type="dcterms:W3CDTF">2018-03-16T11:35:00Z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St-954/2016-55 / Odluka - Rješenje - dosuda (odluka_St-954_2016-55.docx)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