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a188" w14:paraId="482a188" w:rsidRDefault="00402D2E" w:rsidP="00BC6ADD" w:rsidR="00E45A0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 w:rsidRPr="001E4B24">
        <w:rPr>
          <w:b/>
        </w:rPr>
        <w:t>Broj: 7/St-</w:t>
      </w:r>
      <w:r w:rsidR="00AE2013">
        <w:rPr>
          <w:b/>
        </w:rPr>
        <w:t>1827</w:t>
      </w:r>
      <w:r w:rsidR="001E4B24" w:rsidRPr="001E4B24">
        <w:rPr>
          <w:b/>
        </w:rPr>
        <w:t>/2016-</w:t>
      </w:r>
      <w:r w:rsidR="0025111F">
        <w:rPr>
          <w:b/>
        </w:rPr>
        <w:t>11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8E02D2" w:rsidP="00BC6ADD" w:rsidR="008E02D2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BC6ADD" w:rsidP="00BC6ADD" w:rsidR="0005691B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41685" w:rsidRPr="00841685">
        <w:t xml:space="preserve">postupajući po prijedlogu  predlagatelja FINANCIJSKE AGENCIJE, Regionalnog centra Osijek, Podružnice </w:t>
      </w:r>
      <w:r w:rsidR="002D2006">
        <w:t>Osijek</w:t>
      </w:r>
      <w:r w:rsidR="00841685" w:rsidRPr="00841685">
        <w:t>,</w:t>
      </w:r>
      <w:r w:rsidR="00AE2013">
        <w:t xml:space="preserve"> i po prijedlogu predlagatelja vjerovnika – radnika dužnika Ivana Hejtmanek iz Badljevine, Kralja Tomislava 31, OIB: 35846640517 </w:t>
      </w:r>
      <w:r w:rsidR="00841685" w:rsidRPr="00841685">
        <w:t xml:space="preserve">za otvaranje stečajnog postupka nad stečajnim dužnikom </w:t>
      </w:r>
      <w:r w:rsidR="00AE2013" w:rsidRPr="00AE2013">
        <w:t>HEJTMANEK COMMERCE društvo s ograničenom odgovornošću za proizvodnju, trgovinu i usluge, skraćena tvrtka: HEJTMANEK COMMERCE, d. o. o., Badljevina ( Grad Pakrac ),  Kralja Zvonimira, OIB: 83343782169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2D2006">
        <w:t xml:space="preserve">11. </w:t>
      </w:r>
      <w:r w:rsidR="00AE2013">
        <w:t xml:space="preserve">siječnja </w:t>
      </w:r>
      <w:r w:rsidR="00527AF6" w:rsidRPr="00527AF6">
        <w:t>201</w:t>
      </w:r>
      <w:r w:rsidR="00AE2013">
        <w:t>7</w:t>
      </w:r>
      <w:r w:rsidR="00527AF6" w:rsidRPr="00527AF6">
        <w:t>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AE2013">
        <w:t>11. siječnja 2017</w:t>
      </w:r>
      <w:r w:rsidRPr="005925B8">
        <w:t>. godine</w:t>
      </w:r>
    </w:p>
    <w:p w:rsidRDefault="001E4B24" w:rsidP="00BC6ADD" w:rsidR="001E4B24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AE2013" w:rsidRPr="00AE2013">
        <w:t>HEJTMANEK COMMERCE društvo s ograničenom odgovornošću za proizvodnju, trgovinu i usluge, skraćena tvrtka: HEJTMANEK COMMERCE, d. o. o., Badljevina ( Grad Pakrac ),  Kralja Zvonimira, OIB: 83343782169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744AA1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744AA1" w:rsidRPr="00744AA1">
        <w:t>Jadranka Šeput iz Osijeka, Dalmatinska 17, OIB: 56729601545.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AE2013">
        <w:t>11. siječnja</w:t>
      </w:r>
      <w:r w:rsidR="009F661A">
        <w:t xml:space="preserve"> 201</w:t>
      </w:r>
      <w:r w:rsidR="00AE2013">
        <w:t>7</w:t>
      </w:r>
      <w:r w:rsidR="008E4C6B">
        <w:t xml:space="preserve">. godine </w:t>
      </w:r>
      <w:r w:rsidR="008E4C6B" w:rsidRPr="003F23E1">
        <w:t xml:space="preserve">u </w:t>
      </w:r>
      <w:r w:rsidR="00AE2013">
        <w:t>1</w:t>
      </w:r>
      <w:r w:rsidR="00744AA1">
        <w:t>3,45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AE2013">
        <w:t>1827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25111F" w:rsidP="00BC6ADD" w:rsidR="0025111F">
      <w:pPr>
        <w:jc w:val="both"/>
      </w:pPr>
    </w:p>
    <w:p w:rsidRDefault="0025111F" w:rsidP="0025111F" w:rsidR="0025111F">
      <w:pPr>
        <w:jc w:val="right"/>
        <w:rPr>
          <w:b/>
        </w:rPr>
      </w:pPr>
      <w:r w:rsidRPr="0025111F">
        <w:rPr>
          <w:b/>
        </w:rPr>
        <w:lastRenderedPageBreak/>
        <w:t>Broj: 7/St-1827/2016-11</w:t>
      </w:r>
    </w:p>
    <w:p w:rsidRDefault="0025111F" w:rsidP="0025111F" w:rsidR="0025111F">
      <w:pPr>
        <w:jc w:val="right"/>
      </w:pPr>
    </w:p>
    <w:p w:rsidRDefault="0025111F" w:rsidP="00BC6ADD" w:rsidR="0025111F">
      <w:pPr>
        <w:jc w:val="both"/>
      </w:pPr>
    </w:p>
    <w:p w:rsidRDefault="00BC6ADD" w:rsidP="00AE2013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</w:t>
      </w:r>
      <w:r w:rsidR="001E4B24">
        <w:t>p</w:t>
      </w:r>
      <w:r w:rsidR="007C1DF6">
        <w:t>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1E4B24" w:rsidP="001E4B24" w:rsidR="001E4B24">
      <w:pPr>
        <w:ind w:firstLine="1440"/>
        <w:jc w:val="right"/>
      </w:pP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</w:t>
      </w:r>
      <w:r w:rsidR="00C20A4E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</w:t>
      </w:r>
      <w:r w:rsidR="008E02D2">
        <w:t>o</w:t>
      </w:r>
      <w:r w:rsidR="003C3ED4">
        <w:t xml:space="preserve"> tijel</w:t>
      </w:r>
      <w:r w:rsidR="008E02D2">
        <w:t>o</w:t>
      </w:r>
      <w:r w:rsidR="003C3ED4">
        <w:t xml:space="preserve"> dužn</w:t>
      </w:r>
      <w:r w:rsidR="008E02D2">
        <w:t>o je</w:t>
      </w:r>
      <w:r w:rsidR="003C3ED4">
        <w:t xml:space="preserve">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AE2013">
        <w:rPr>
          <w:b/>
        </w:rPr>
        <w:t>30. ožujka</w:t>
      </w:r>
      <w:r w:rsidR="00841685">
        <w:rPr>
          <w:b/>
        </w:rPr>
        <w:t xml:space="preserve"> </w:t>
      </w:r>
      <w:r w:rsidR="0005691B" w:rsidRPr="006525C9">
        <w:rPr>
          <w:b/>
        </w:rPr>
        <w:t>201</w:t>
      </w:r>
      <w:r w:rsidR="002D2006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AE2013">
        <w:rPr>
          <w:b/>
        </w:rPr>
        <w:t xml:space="preserve"> 30</w:t>
      </w:r>
      <w:r w:rsidR="000701C9">
        <w:rPr>
          <w:b/>
        </w:rPr>
        <w:t xml:space="preserve">. </w:t>
      </w:r>
      <w:r w:rsidR="00AE2013">
        <w:rPr>
          <w:b/>
        </w:rPr>
        <w:t>ožujka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2D2006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8E02D2" w:rsidP="00BC6ADD" w:rsidR="008E02D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841685" w:rsidP="00841685" w:rsidR="00841685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2D2006">
        <w:t>Osijek</w:t>
      </w:r>
      <w:r>
        <w:t xml:space="preserve"> podnesenog na temelju odredbe čl. </w:t>
      </w:r>
      <w:r w:rsidR="002D2006">
        <w:t xml:space="preserve">110. </w:t>
      </w:r>
      <w:r>
        <w:t xml:space="preserve"> st. </w:t>
      </w:r>
      <w:r w:rsidR="002D2006">
        <w:t>1</w:t>
      </w:r>
      <w:r>
        <w:t xml:space="preserve"> Stečajnog zakona </w:t>
      </w:r>
      <w:r w:rsidRPr="00B25785">
        <w:t>( dalje: SZ, NN 71/15)</w:t>
      </w:r>
      <w:r w:rsidR="00AE2013">
        <w:t xml:space="preserve">i predlagatelja </w:t>
      </w:r>
      <w:r w:rsidR="00AE2013" w:rsidRPr="00AE2013">
        <w:t>vjerovnika – radnika dužnika Ivana Hejtmanek iz Badljevine, Kralja Tomislava 31, OIB: 35846640517 podnesenog na temelju odredbe čl. 1</w:t>
      </w:r>
      <w:r w:rsidR="00AE2013">
        <w:t>09</w:t>
      </w:r>
      <w:r w:rsidR="00AE2013" w:rsidRPr="00AE2013">
        <w:t xml:space="preserve">. </w:t>
      </w:r>
      <w:r w:rsidR="00AE2013">
        <w:t xml:space="preserve"> u svezi odredbe čl. 114. SZ-a</w:t>
      </w:r>
      <w:r>
        <w:t xml:space="preserve"> zaključkom</w:t>
      </w:r>
      <w:r w:rsidR="003830A4">
        <w:t xml:space="preserve"> poslovni</w:t>
      </w:r>
      <w:r>
        <w:t xml:space="preserve"> broj 7/St-</w:t>
      </w:r>
      <w:r w:rsidR="00AE2013">
        <w:t>1827</w:t>
      </w:r>
      <w:r>
        <w:t>/2016-</w:t>
      </w:r>
      <w:r w:rsidR="00AE2013" w:rsidRPr="00AE2013">
        <w:t>4</w:t>
      </w:r>
      <w:r w:rsidR="002D2006" w:rsidRPr="00AE2013">
        <w:t xml:space="preserve"> od </w:t>
      </w:r>
      <w:r w:rsidR="00AE2013" w:rsidRPr="00AE2013">
        <w:t xml:space="preserve">27. prosinca </w:t>
      </w:r>
      <w:r w:rsidRPr="00AE2013">
        <w:t>2016. godine zakazano je i održano  ročište radi rasprave o pretpostavkama za otvaranje stečajnog</w:t>
      </w:r>
      <w:r>
        <w:t xml:space="preserve"> postupka i očitovanja o prijedlogu za otvaranje stečajnog postupka nad stečajnim dužnikom </w:t>
      </w:r>
      <w:r w:rsidR="00AE2013" w:rsidRPr="00AE2013">
        <w:t>HEJTMANEK COMMERCE društvo s ograničenom odgovornošću za proizvodnju, trgovinu i usluge, skraćena tvrtka: HEJTMANEK COMMERCE, d. o. o., Badljevina ( Grad Pakrac ),  Kralja Zvonimira, OIB: 83343782169</w:t>
      </w:r>
      <w:r w:rsidR="00AE2013">
        <w:t xml:space="preserve"> </w:t>
      </w:r>
      <w:r>
        <w:t xml:space="preserve">dana </w:t>
      </w:r>
      <w:r w:rsidR="002D2006">
        <w:t xml:space="preserve">11. </w:t>
      </w:r>
      <w:r w:rsidR="00AE2013">
        <w:t>siječnja</w:t>
      </w:r>
      <w:r>
        <w:t xml:space="preserve"> 201</w:t>
      </w:r>
      <w:r w:rsidR="00AE2013">
        <w:t>7</w:t>
      </w:r>
      <w:r>
        <w:t xml:space="preserve">. godine  </w:t>
      </w:r>
      <w:r w:rsidRPr="001A2045">
        <w:t xml:space="preserve">na kojem </w:t>
      </w:r>
      <w:r>
        <w:t>je</w:t>
      </w:r>
      <w:r w:rsidRPr="001A2045">
        <w:t xml:space="preserve"> saslušan član uprave dužnika </w:t>
      </w:r>
      <w:r w:rsidR="00AE2013">
        <w:t>Saša Hejtmanek</w:t>
      </w:r>
      <w:r w:rsidR="002D2006">
        <w:t xml:space="preserve">. </w:t>
      </w:r>
    </w:p>
    <w:p w:rsidRDefault="008202FA" w:rsidP="00634E95" w:rsidR="003B32B4">
      <w:pPr>
        <w:ind w:firstLine="1260"/>
        <w:jc w:val="both"/>
      </w:pPr>
      <w:r>
        <w:t xml:space="preserve">Tijekom postupka </w:t>
      </w:r>
      <w:r w:rsidR="00946684">
        <w:t>po službenoj dužnosti pribavljen je javno objavljen Financijski izvještaj – bilanca za 20</w:t>
      </w:r>
      <w:r w:rsidR="003830A4">
        <w:t>1</w:t>
      </w:r>
      <w:r w:rsidR="00AE2013">
        <w:t>3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2D2006" w:rsidP="006A771C" w:rsidR="00C41532">
      <w:pPr>
        <w:ind w:firstLine="1260"/>
        <w:jc w:val="both"/>
      </w:pPr>
      <w:r>
        <w:t>Saslušani</w:t>
      </w:r>
      <w:r w:rsidR="000701C9">
        <w:t xml:space="preserve"> </w:t>
      </w:r>
      <w:r w:rsidR="00C41532">
        <w:t xml:space="preserve">član uprave </w:t>
      </w:r>
      <w:r>
        <w:t xml:space="preserve"> </w:t>
      </w:r>
      <w:r w:rsidR="00AE2013">
        <w:t>Saša Hejtmanek</w:t>
      </w:r>
      <w:r w:rsidR="00841685" w:rsidRPr="00841685">
        <w:t xml:space="preserve"> </w:t>
      </w:r>
      <w:r w:rsidR="00C41532">
        <w:t>prizna</w:t>
      </w:r>
      <w:r>
        <w:t>o</w:t>
      </w:r>
      <w:r w:rsidR="00946684">
        <w:t xml:space="preserve"> </w:t>
      </w:r>
      <w:r w:rsidR="006133AB">
        <w:t xml:space="preserve">je postojanje stečajnog </w:t>
      </w:r>
      <w:r w:rsidR="00C41532">
        <w:t>razlog</w:t>
      </w:r>
      <w:r w:rsidR="006324B6">
        <w:t>a nesposobnosti za plaćanje</w:t>
      </w:r>
      <w:r w:rsidR="00AE2013">
        <w:t xml:space="preserve">, a i prezaduženosti </w:t>
      </w:r>
      <w:r w:rsidR="006324B6">
        <w:t>koj</w:t>
      </w:r>
      <w:r w:rsidR="00AE2013">
        <w:t>e</w:t>
      </w:r>
      <w:r>
        <w:t xml:space="preserve"> </w:t>
      </w:r>
      <w:r w:rsidR="00C41532">
        <w:t>propisuje odredba čl. 5. Stečajnog</w:t>
      </w:r>
      <w:r w:rsidR="00BC52D6">
        <w:t xml:space="preserve"> zakona ( dalje: SZ, NN 71/15).</w:t>
      </w:r>
    </w:p>
    <w:p w:rsidRDefault="006D384A" w:rsidP="00AE2013" w:rsidR="0025111F">
      <w:pPr>
        <w:ind w:firstLine="1260"/>
        <w:jc w:val="both"/>
      </w:pPr>
      <w:r>
        <w:t>Na temelju iskaza</w:t>
      </w:r>
      <w:r w:rsidR="00946684">
        <w:t xml:space="preserve"> zakons</w:t>
      </w:r>
      <w:r w:rsidR="002D2006">
        <w:t>kog zastupnika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>utvrđeno je da stečajni dužnik više ne ob</w:t>
      </w:r>
      <w:r w:rsidR="00946684">
        <w:t>avlja poslovnu djelatnost, da</w:t>
      </w:r>
      <w:r w:rsidR="00E45A0B">
        <w:t xml:space="preserve"> su djelatnicima prestali ra</w:t>
      </w:r>
      <w:r w:rsidR="002D2006">
        <w:t>dni odnosi te</w:t>
      </w:r>
      <w:r w:rsidR="006133AB">
        <w:t xml:space="preserve"> tako</w:t>
      </w:r>
      <w:r w:rsidR="00AE2013">
        <w:t xml:space="preserve"> i </w:t>
      </w:r>
    </w:p>
    <w:p w:rsidRDefault="0025111F" w:rsidP="0025111F" w:rsidR="0025111F">
      <w:pPr>
        <w:jc w:val="right"/>
        <w:rPr>
          <w:b/>
        </w:rPr>
      </w:pPr>
      <w:r w:rsidRPr="0025111F">
        <w:rPr>
          <w:b/>
        </w:rPr>
        <w:lastRenderedPageBreak/>
        <w:t>Broj: 7/St-1827/2016-11</w:t>
      </w:r>
    </w:p>
    <w:p w:rsidRDefault="0025111F" w:rsidP="0025111F" w:rsidR="0025111F">
      <w:pPr>
        <w:jc w:val="right"/>
      </w:pPr>
    </w:p>
    <w:p w:rsidRDefault="0025111F" w:rsidP="0025111F" w:rsidR="0025111F">
      <w:pPr>
        <w:jc w:val="both"/>
      </w:pPr>
    </w:p>
    <w:p w:rsidRDefault="0025111F" w:rsidP="0025111F" w:rsidR="00A60853">
      <w:pPr>
        <w:jc w:val="both"/>
      </w:pPr>
      <w:r>
        <w:t>n</w:t>
      </w:r>
      <w:r w:rsidR="00AE2013">
        <w:t>jemu osobno</w:t>
      </w:r>
      <w:r w:rsidR="002D2006">
        <w:t>.</w:t>
      </w:r>
      <w:r w:rsidR="003830A4">
        <w:t xml:space="preserve"> Iz ovog iskaza pro</w:t>
      </w:r>
      <w:r w:rsidR="006133AB">
        <w:t>izlazi</w:t>
      </w:r>
      <w:r w:rsidR="003830A4">
        <w:t xml:space="preserve"> da obveze dužnika iznose oko </w:t>
      </w:r>
      <w:r w:rsidR="003A6DC0">
        <w:t>199</w:t>
      </w:r>
      <w:r w:rsidR="00AE2013">
        <w:t>.000,00</w:t>
      </w:r>
      <w:r w:rsidR="002D2006">
        <w:t xml:space="preserve"> </w:t>
      </w:r>
      <w:r w:rsidR="003830A4">
        <w:t>Kn</w:t>
      </w:r>
      <w:r w:rsidR="00E45A0B">
        <w:t>,</w:t>
      </w:r>
      <w:r w:rsidR="003830A4">
        <w:t xml:space="preserve"> a odnose se na obveze prema Republici Hrvatskoj</w:t>
      </w:r>
      <w:r w:rsidR="00AE2013">
        <w:t xml:space="preserve"> u iznosu od 79.000,00 Kn,</w:t>
      </w:r>
      <w:r w:rsidR="003830A4">
        <w:t xml:space="preserve"> </w:t>
      </w:r>
      <w:r w:rsidR="00A60853">
        <w:t xml:space="preserve">i obveze prema Zagrebačkoj banci d.d. Zagreb u iznosu od oko 120.000,00 Kn, </w:t>
      </w:r>
      <w:r w:rsidR="003830A4">
        <w:t xml:space="preserve">da dužnik nije vlasnik </w:t>
      </w:r>
      <w:r w:rsidR="00A60853">
        <w:t>nekretnina, motornih vozila</w:t>
      </w:r>
      <w:r w:rsidR="003830A4">
        <w:t>, da dužnik nije nositelj poslovnih udjela, dionica niti imovinskih prava, a niti imatelj vrijednosnih papira. Član uprave dužnika očitova</w:t>
      </w:r>
      <w:r w:rsidR="002D2006">
        <w:t>o</w:t>
      </w:r>
      <w:r w:rsidR="003830A4">
        <w:t xml:space="preserve"> se da</w:t>
      </w:r>
      <w:r w:rsidR="002D2006">
        <w:t xml:space="preserve"> </w:t>
      </w:r>
      <w:r w:rsidR="00A60853">
        <w:t xml:space="preserve">je </w:t>
      </w:r>
      <w:r w:rsidR="002D2006">
        <w:t xml:space="preserve">dužnik </w:t>
      </w:r>
      <w:r w:rsidR="00A60853">
        <w:t xml:space="preserve">vlasnik pokretne imovine – strojeva za obradu drveta i to pilane trupčare, brusilice za tračne pile i četverostrane blanjalice samogradnja koje vrijede oko 100.000,00 Kn te da je dužnik u bilanci za 2013. godinu iskazivao potraživanja u iznosu od 161.085,00 Kn od čega je dio tražbina utužen te se vode sudski postupci te da raspolaže tom dokumentacijom, a u jednom predmetu je ishodio i presudu u iznosu od 140.000,00 Kn. </w:t>
      </w:r>
    </w:p>
    <w:p w:rsidRDefault="007E52FD" w:rsidP="007E52FD" w:rsidR="007E52FD">
      <w:pPr>
        <w:ind w:firstLine="1260"/>
        <w:jc w:val="both"/>
      </w:pPr>
      <w:r w:rsidRPr="007E52FD">
        <w:t xml:space="preserve">Iz prijedloga za otvaranje stečajnog postupka FINA-e proizlazi da dužnik na dan </w:t>
      </w:r>
      <w:r w:rsidR="00A60853">
        <w:t>01. rujna</w:t>
      </w:r>
      <w:r w:rsidR="002D2006">
        <w:t xml:space="preserve"> 201</w:t>
      </w:r>
      <w:r w:rsidR="00A60853">
        <w:t>5</w:t>
      </w:r>
      <w:r w:rsidRPr="007E52FD">
        <w:t xml:space="preserve">. godine ima evidentirane neizvršene osnove za plaćanje u razdoblju od </w:t>
      </w:r>
      <w:r w:rsidR="00A60853">
        <w:t>568</w:t>
      </w:r>
      <w:r w:rsidR="002D2006">
        <w:t xml:space="preserve"> </w:t>
      </w:r>
      <w:r w:rsidRPr="007E52FD">
        <w:t xml:space="preserve">dana i u iznosu od </w:t>
      </w:r>
      <w:r w:rsidR="00A60853">
        <w:t>78.975,91</w:t>
      </w:r>
      <w:r w:rsidRPr="007E52FD">
        <w:t xml:space="preserve"> Kn.</w:t>
      </w:r>
    </w:p>
    <w:p w:rsidRDefault="00954E03" w:rsidP="006A771C" w:rsidR="00954E03">
      <w:pPr>
        <w:ind w:firstLine="1260"/>
        <w:jc w:val="both"/>
      </w:pPr>
      <w:r>
        <w:t>Uvidom u godišnji financijski izvještaj za 201</w:t>
      </w:r>
      <w:r w:rsidR="00A60853">
        <w:t>3</w:t>
      </w:r>
      <w:r>
        <w:t>. godinu utvrđeno je da dužnik iskazuje</w:t>
      </w:r>
      <w:r w:rsidR="007E52FD">
        <w:t xml:space="preserve"> </w:t>
      </w:r>
      <w:r w:rsidR="00A60853">
        <w:t xml:space="preserve">dugotrajnu </w:t>
      </w:r>
      <w:r>
        <w:t xml:space="preserve">imovinu </w:t>
      </w:r>
      <w:r w:rsidR="007E52FD">
        <w:t xml:space="preserve">u iznosu od </w:t>
      </w:r>
      <w:r w:rsidR="00A60853">
        <w:t>107.939</w:t>
      </w:r>
      <w:r w:rsidR="002D2006">
        <w:t>,00</w:t>
      </w:r>
      <w:r w:rsidR="007E52FD">
        <w:t xml:space="preserve"> Kn </w:t>
      </w:r>
      <w:r w:rsidR="00A60853">
        <w:t xml:space="preserve">te potraživanja u iznosu od 161.085,00 Kn odnosno ukupnom imovinom u iznosu od 269.024,00 Kn.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</w:t>
      </w:r>
      <w:r w:rsidR="002D2006">
        <w:t xml:space="preserve">Požeško </w:t>
      </w:r>
      <w:r w:rsidR="00A60853">
        <w:t>–</w:t>
      </w:r>
      <w:r w:rsidR="002D2006">
        <w:t xml:space="preserve"> slavonske</w:t>
      </w:r>
      <w:r w:rsidR="00A60853">
        <w:t>, Policijske postaje Pakrac</w:t>
      </w:r>
      <w:r w:rsidRPr="000F67E2">
        <w:t xml:space="preserve"> od </w:t>
      </w:r>
      <w:r w:rsidR="00A60853">
        <w:t xml:space="preserve">30. prosinca </w:t>
      </w:r>
      <w:r w:rsidRPr="000F67E2">
        <w:t>2016. godine utvrđeno je da je stečajni dužnik nije vlasnik motornih vozila.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</w:t>
      </w:r>
      <w:r w:rsidR="00A60853">
        <w:t xml:space="preserve">Bjelovaru, </w:t>
      </w:r>
      <w:r w:rsidRPr="000F67E2">
        <w:t xml:space="preserve">Zemljišnoknjižnog odjela </w:t>
      </w:r>
      <w:r w:rsidR="002D2006">
        <w:t>P</w:t>
      </w:r>
      <w:r w:rsidR="00A60853">
        <w:t>akrac</w:t>
      </w:r>
      <w:r w:rsidRPr="000F67E2">
        <w:t xml:space="preserve"> od </w:t>
      </w:r>
      <w:r w:rsidR="00A60853">
        <w:t>30</w:t>
      </w:r>
      <w:r w:rsidRPr="000F67E2">
        <w:t>.</w:t>
      </w:r>
      <w:r w:rsidR="00A60853">
        <w:t xml:space="preserve"> prosinca</w:t>
      </w:r>
      <w:r w:rsidRPr="000F67E2">
        <w:t xml:space="preserve"> 2016. utvrđeno je da dužnik nije vlasnik nekretnina na području nadležnosti toga suda.</w:t>
      </w:r>
    </w:p>
    <w:p w:rsidRDefault="003B32B4" w:rsidP="00946684" w:rsidR="003B32B4" w:rsidRPr="00C64BC9">
      <w:pPr>
        <w:ind w:firstLine="1260"/>
        <w:jc w:val="both"/>
      </w:pPr>
      <w:r w:rsidRPr="00AC55E9">
        <w:t>Nastavno tome,</w:t>
      </w:r>
      <w:r w:rsidR="003A6DC0">
        <w:t xml:space="preserve"> nesporno</w:t>
      </w:r>
      <w:r w:rsidRPr="00AC55E9">
        <w:t xml:space="preserve"> je</w:t>
      </w:r>
      <w:r w:rsidR="00A60853">
        <w:t xml:space="preserve"> </w:t>
      </w:r>
      <w:r w:rsidRPr="00AC55E9">
        <w:t xml:space="preserve">utvrđeno da </w:t>
      </w:r>
      <w:r w:rsidR="003A6DC0">
        <w:t>je</w:t>
      </w:r>
      <w:r w:rsidR="000005BA">
        <w:t xml:space="preserve"> </w:t>
      </w:r>
      <w:r w:rsidRPr="00AC55E9">
        <w:t>na strani stečajnog dužnika ostvaren s</w:t>
      </w:r>
      <w:r>
        <w:t>tečajni razlo</w:t>
      </w:r>
      <w:r w:rsidR="003A6DC0">
        <w:t>g</w:t>
      </w:r>
      <w:r w:rsidRPr="00AC55E9">
        <w:t xml:space="preserve"> nesposobnosti za plaćanje</w:t>
      </w:r>
      <w:r w:rsidR="00BC52D6">
        <w:t xml:space="preserve"> </w:t>
      </w:r>
      <w:r w:rsidR="00924966">
        <w:t>propisan</w:t>
      </w:r>
      <w:r w:rsidR="00BC52D6">
        <w:t>i</w:t>
      </w:r>
      <w:r w:rsidR="00924966">
        <w:t xml:space="preserve"> odredbom čl. 5. SZ-a</w:t>
      </w:r>
      <w:r w:rsidR="00A60853">
        <w:t>,</w:t>
      </w:r>
      <w:r w:rsidR="003A6DC0">
        <w:t xml:space="preserve"> dok stečajni razlog prezaduženosti nije bilo moguće utvrditi sa sigurnošću iako na ostvarenje i ovog stečajnog razloga upućuje iskaz zakonskog zastupnika dužnika, </w:t>
      </w:r>
      <w:r w:rsidR="00A60853">
        <w:t xml:space="preserve"> te </w:t>
      </w:r>
      <w:r w:rsidR="007E52FD">
        <w:t>da</w:t>
      </w:r>
      <w:r w:rsidR="00946684">
        <w:t xml:space="preserve"> </w:t>
      </w:r>
      <w:r w:rsidR="0070435B">
        <w:t>dužnik</w:t>
      </w:r>
      <w:r w:rsidR="00946684">
        <w:t xml:space="preserve"> raspolaže imovinom </w:t>
      </w:r>
      <w:r w:rsidR="0070435B">
        <w:t xml:space="preserve"> </w:t>
      </w:r>
      <w:r w:rsidR="007E52FD">
        <w:t>-</w:t>
      </w:r>
      <w:r w:rsidR="00A60853">
        <w:t xml:space="preserve">pokretninama u vrijednosti od 100.000,00 Kn , te tražbinama u iznosu od 161.085,00 Kn </w:t>
      </w:r>
      <w:r w:rsidR="007E52FD">
        <w:t>i da</w:t>
      </w:r>
      <w:r w:rsidR="00924966">
        <w:t xml:space="preserve">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Pr="00C64BC9">
        <w:t xml:space="preserve">za </w:t>
      </w:r>
      <w:r w:rsidR="00924966">
        <w:t>namirenje</w:t>
      </w:r>
      <w:r w:rsidR="00E10E50">
        <w:t xml:space="preserve"> </w:t>
      </w:r>
      <w:r w:rsidR="007E52FD">
        <w:t xml:space="preserve">barem </w:t>
      </w:r>
      <w:r w:rsidR="00E10E50">
        <w:t>troškova stečajnog  postupka, pa</w:t>
      </w:r>
      <w:r w:rsidR="00DC7BFB">
        <w:t xml:space="preserve"> je</w:t>
      </w:r>
      <w:r w:rsidRPr="00C64BC9">
        <w:t xml:space="preserve"> valjalo</w:t>
      </w:r>
      <w:r w:rsidR="00DC7BFB">
        <w:t xml:space="preserve"> </w:t>
      </w:r>
      <w:r w:rsidRPr="00C64BC9">
        <w:t>donijeti odluku o otvaranju st</w:t>
      </w:r>
      <w:r>
        <w:t>ečajnog</w:t>
      </w:r>
      <w:r w:rsidRPr="00C64BC9">
        <w:t xml:space="preserve"> postupka nad stečajnim dužnikom.</w:t>
      </w:r>
    </w:p>
    <w:p w:rsidRDefault="00C20A4E" w:rsidP="000F67E2" w:rsidR="000F67E2">
      <w:pPr>
        <w:jc w:val="both"/>
      </w:pPr>
      <w:r>
        <w:t xml:space="preserve"> </w:t>
      </w:r>
      <w:r>
        <w:tab/>
        <w:t xml:space="preserve"> </w:t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="000F67E2" w:rsidRPr="00D507C2">
        <w:t xml:space="preserve">, </w:t>
      </w:r>
      <w:r w:rsidR="000F67E2">
        <w:t>a primjenom</w:t>
      </w:r>
      <w:r w:rsidR="000F67E2" w:rsidRPr="00D507C2">
        <w:t xml:space="preserve"> ove metode </w:t>
      </w:r>
      <w:r w:rsidR="000F67E2">
        <w:t xml:space="preserve">od izbora </w:t>
      </w:r>
      <w:r w:rsidR="000F67E2" w:rsidRPr="00D507C2">
        <w:t>izuzet</w:t>
      </w:r>
      <w:r w:rsidR="000F67E2">
        <w:t>i su</w:t>
      </w:r>
      <w:r w:rsidR="000F67E2" w:rsidRPr="00D507C2">
        <w:t xml:space="preserve"> stečajni upravitel</w:t>
      </w:r>
      <w:r w:rsidR="00A60853">
        <w:t xml:space="preserve">j Branko Penić i Zdenko Bešlić </w:t>
      </w:r>
      <w:r w:rsidR="000F67E2">
        <w:t xml:space="preserve">koji zbog bolesti </w:t>
      </w:r>
      <w:r w:rsidR="000F67E2" w:rsidRPr="00D507C2">
        <w:t>nisu u mogućnosti obavljati dužnost stečajnog upravitelja o čemu su izvijestili</w:t>
      </w:r>
      <w:r w:rsidR="000F67E2">
        <w:t xml:space="preserve"> Ured predsjednika </w:t>
      </w:r>
      <w:r w:rsidR="000F67E2" w:rsidRPr="00D507C2">
        <w:t>sud</w:t>
      </w:r>
      <w:r w:rsidR="000F67E2">
        <w:t>a</w:t>
      </w:r>
      <w:r w:rsidR="000F67E2" w:rsidRPr="00D507C2">
        <w:t xml:space="preserve">.   </w:t>
      </w:r>
    </w:p>
    <w:p w:rsidRDefault="008E02D2" w:rsidP="008E02D2" w:rsidR="008E02D2">
      <w:pPr>
        <w:jc w:val="both"/>
      </w:pPr>
    </w:p>
    <w:p w:rsidRDefault="00742F35" w:rsidP="008E02D2" w:rsidR="00BC6ADD">
      <w:pPr>
        <w:jc w:val="center"/>
      </w:pPr>
      <w:r>
        <w:t xml:space="preserve">U Slavonskom Brodu, </w:t>
      </w:r>
      <w:r w:rsidR="00A60853">
        <w:t>11. siječnja</w:t>
      </w:r>
      <w:r w:rsidR="00CB5EE3">
        <w:t xml:space="preserve"> 201</w:t>
      </w:r>
      <w:r w:rsidR="00A60853">
        <w:t>7</w:t>
      </w:r>
      <w:r w:rsidR="00BC6ADD">
        <w:t>. godine</w:t>
      </w:r>
    </w:p>
    <w:p w:rsidRDefault="008E02D2" w:rsidP="006A771C" w:rsidR="008E02D2">
      <w:pPr>
        <w:ind w:firstLine="708" w:left="708"/>
        <w:jc w:val="both"/>
      </w:pPr>
    </w:p>
    <w:p w:rsidRDefault="005D65F7" w:rsidP="005D0F15" w:rsidR="008E02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 w:rsidR="00027130">
        <w:t xml:space="preserve">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</w:t>
      </w:r>
      <w:r w:rsidR="00027130">
        <w:t xml:space="preserve">  </w:t>
      </w:r>
      <w:r w:rsidR="000005BA">
        <w:t xml:space="preserve"> </w:t>
      </w:r>
      <w:r w:rsidR="005D0F15">
        <w:t xml:space="preserve">   </w:t>
      </w:r>
      <w:r w:rsidR="000005BA">
        <w:t xml:space="preserve"> </w:t>
      </w:r>
      <w:r w:rsidR="00841685">
        <w:t>Mirna Vujčić</w:t>
      </w:r>
    </w:p>
    <w:p w:rsidRDefault="005D0F15" w:rsidP="005D0F15" w:rsidR="005D0F15"/>
    <w:p w:rsidRDefault="005D0F15" w:rsidP="005D0F15" w:rsidR="005D0F15"/>
    <w:p w:rsidRDefault="008E02D2" w:rsidP="000005BA" w:rsidR="008E02D2"/>
    <w:p w:rsidRDefault="00BC6ADD" w:rsidP="00735635" w:rsidR="008E02D2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6133AB">
        <w:t xml:space="preserve"> </w:t>
      </w:r>
      <w:r w:rsidR="006C6B5D">
        <w:t>Zagrebačka banka</w:t>
      </w:r>
      <w:r w:rsidR="006133AB">
        <w:t xml:space="preserve"> d.d.</w:t>
      </w:r>
      <w:r w:rsidR="006C6B5D">
        <w:t xml:space="preserve"> Zagreb</w:t>
      </w:r>
      <w:r w:rsidR="006133AB">
        <w:t>)</w:t>
      </w:r>
    </w:p>
    <w:p w:rsidRDefault="00337718" w:rsidP="00337718" w:rsidR="00337718">
      <w:pPr>
        <w:jc w:val="both"/>
      </w:pPr>
      <w:r>
        <w:t xml:space="preserve">- Ispostavi Porezne uprave </w:t>
      </w:r>
      <w:r w:rsidR="006C6B5D">
        <w:t>Pakrac</w:t>
      </w:r>
      <w:r>
        <w:t>,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EB2FAF" w:rsidP="005B1BAE" w:rsidR="001E4B24">
      <w:pPr>
        <w:jc w:val="both"/>
      </w:pPr>
      <w:r>
        <w:t xml:space="preserve">- </w:t>
      </w:r>
      <w:r w:rsidR="006C6B5D">
        <w:t xml:space="preserve">predlagatelju </w:t>
      </w:r>
      <w:r>
        <w:t>Financijskoj agenciji</w:t>
      </w:r>
      <w:r w:rsidR="006133AB">
        <w:t xml:space="preserve"> RC Osijek</w:t>
      </w:r>
    </w:p>
    <w:p w:rsidRDefault="006C6B5D" w:rsidP="005B1BAE" w:rsidR="006C6B5D">
      <w:pPr>
        <w:jc w:val="both"/>
      </w:pPr>
      <w:r>
        <w:t>- predlagatelju Ivanu Hejtmanek</w:t>
      </w:r>
    </w:p>
    <w:p w:rsidRDefault="001E4B24" w:rsidP="005B1BAE" w:rsidR="001E4B24">
      <w:pPr>
        <w:jc w:val="both"/>
      </w:pPr>
      <w:r>
        <w:t>-ŽDO Građansko-upravni odjel, Sl. Brod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2A2" w:rsidR="00D822A2">
      <w:r>
        <w:separator/>
      </w:r>
    </w:p>
  </w:endnote>
  <w:endnote w:id="0" w:type="continuationSeparator">
    <w:p w:rsidRDefault="00D822A2" w:rsidR="00D82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2A2" w:rsidR="00D822A2">
      <w:r>
        <w:separator/>
      </w:r>
    </w:p>
  </w:footnote>
  <w:footnote w:id="0" w:type="continuationSeparator">
    <w:p w:rsidRDefault="00D822A2" w:rsidR="00D82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B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05BA"/>
    <w:rsid w:val="00001A9C"/>
    <w:rsid w:val="0001051B"/>
    <w:rsid w:val="000216F8"/>
    <w:rsid w:val="00022264"/>
    <w:rsid w:val="0002265F"/>
    <w:rsid w:val="00027130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1F6B56"/>
    <w:rsid w:val="002118E5"/>
    <w:rsid w:val="00212129"/>
    <w:rsid w:val="00214A5F"/>
    <w:rsid w:val="00223443"/>
    <w:rsid w:val="00223FEB"/>
    <w:rsid w:val="002349B9"/>
    <w:rsid w:val="00243B0B"/>
    <w:rsid w:val="0025111F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2006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30A4"/>
    <w:rsid w:val="00385873"/>
    <w:rsid w:val="00386150"/>
    <w:rsid w:val="003A6DC0"/>
    <w:rsid w:val="003B32B4"/>
    <w:rsid w:val="003C3ED4"/>
    <w:rsid w:val="003C4BC5"/>
    <w:rsid w:val="003C68CE"/>
    <w:rsid w:val="003E6694"/>
    <w:rsid w:val="003E7C8D"/>
    <w:rsid w:val="003F23E1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0C65"/>
    <w:rsid w:val="00583B2D"/>
    <w:rsid w:val="005910BE"/>
    <w:rsid w:val="005925B8"/>
    <w:rsid w:val="005A6FDE"/>
    <w:rsid w:val="005B1BAE"/>
    <w:rsid w:val="005B22FA"/>
    <w:rsid w:val="005C63D8"/>
    <w:rsid w:val="005D0F15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33A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C6B5D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44AA1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41685"/>
    <w:rsid w:val="00851247"/>
    <w:rsid w:val="00852DAB"/>
    <w:rsid w:val="008617F8"/>
    <w:rsid w:val="00861E1D"/>
    <w:rsid w:val="00865C90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02D2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0853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E2013"/>
    <w:rsid w:val="00B0083D"/>
    <w:rsid w:val="00B023E1"/>
    <w:rsid w:val="00B073C3"/>
    <w:rsid w:val="00B211B8"/>
    <w:rsid w:val="00B31C71"/>
    <w:rsid w:val="00B34F4E"/>
    <w:rsid w:val="00B42CD2"/>
    <w:rsid w:val="00B43659"/>
    <w:rsid w:val="00B52C6C"/>
    <w:rsid w:val="00B60117"/>
    <w:rsid w:val="00B800C0"/>
    <w:rsid w:val="00B85DE0"/>
    <w:rsid w:val="00B87CF9"/>
    <w:rsid w:val="00BA356E"/>
    <w:rsid w:val="00BA7969"/>
    <w:rsid w:val="00BB122E"/>
    <w:rsid w:val="00BB288D"/>
    <w:rsid w:val="00BC0D27"/>
    <w:rsid w:val="00BC1B40"/>
    <w:rsid w:val="00BC21C0"/>
    <w:rsid w:val="00BC52D6"/>
    <w:rsid w:val="00BC6ADD"/>
    <w:rsid w:val="00BD0048"/>
    <w:rsid w:val="00BD1745"/>
    <w:rsid w:val="00BD1AFC"/>
    <w:rsid w:val="00BE09ED"/>
    <w:rsid w:val="00BE207F"/>
    <w:rsid w:val="00BE515C"/>
    <w:rsid w:val="00C01E12"/>
    <w:rsid w:val="00C1038E"/>
    <w:rsid w:val="00C126FB"/>
    <w:rsid w:val="00C20A4E"/>
    <w:rsid w:val="00C26755"/>
    <w:rsid w:val="00C41532"/>
    <w:rsid w:val="00C41E5F"/>
    <w:rsid w:val="00C4522B"/>
    <w:rsid w:val="00C50DD2"/>
    <w:rsid w:val="00C74430"/>
    <w:rsid w:val="00C827F1"/>
    <w:rsid w:val="00C833FC"/>
    <w:rsid w:val="00C9121D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822A2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45A0B"/>
    <w:rsid w:val="00E53819"/>
    <w:rsid w:val="00E61DBB"/>
    <w:rsid w:val="00E75CDD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B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B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B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B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B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B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B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B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</izvorni_sadrzaj>
    <derivirana_varijabla naziv="DomainObject.Predmet.OstaliListFormated_1">
      <item>Saša Hejtmanek punomoćnik sudionika u postupku HEJTMANEK COMMERCE društvo s ograničenom odgovornošću za proizvodnju, trgovinu i usluge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</derivirana_varijabla>
  </DomainObject.Predmet.OstaliListFormatedWithAdressOIB>
  <DomainObject.Predmet.OstaliListNazivFormated>
    <izvorni_sadrzaj>
      <item>Saša Hejtmanek</item>
    </izvorni_sadrzaj>
    <derivirana_varijabla naziv="DomainObject.Predmet.OstaliListNazivFormated_1">
      <item>Saša Hejtmanek</item>
    </derivirana_varijabla>
  </DomainObject.Predmet.OstaliListNazivFormated>
  <DomainObject.Predmet.OstaliListNazivFormatedOIB>
    <izvorni_sadrzaj>
      <item>Saša Hejtmanek, OIB 82953985958</item>
    </izvorni_sadrzaj>
    <derivirana_varijabla naziv="DomainObject.Predmet.OstaliListNazivFormatedOIB_1">
      <item>Saša Hejtmanek, OIB 82953985958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</izvorni_sadrzaj>
    <derivirana_varijabla naziv="DomainObject.Predmet.SudioniciListNazivOIB_1">
      <item>, OIB 85821130368</item>
      <item>, OIB 83343782169</item>
      <item>, OIB 35846640517</item>
      <item>, OIB 82953985958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25A2F-BA27-4714-B85E-0223E42E9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1324</properties:Words>
  <properties:Characters>7553</properties:Characters>
  <properties:Lines>164</properties:Lines>
  <properties:Paragraphs>56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2016-11-14T07:20:00Z</dcterms:created>
  <dc:creator>alet</dc:creator>
  <cp:lastModifiedBy>wsadmin</cp:lastModifiedBy>
  <cp:lastPrinted>2017-01-11T12:45:00Z</cp:lastPrinted>
  <dcterms:modified xmlns:xsi="http://www.w3.org/2001/XMLSchema-instance" xsi:type="dcterms:W3CDTF">2017-01-11T12:48:00Z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