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bf53" w14:paraId="693bf53" w:rsidRDefault="002027EA" w:rsidP="00071670" w:rsidR="0007167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4E6CEA" w:rsidRPr="004B4F3B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4E6CEA" w:rsidRPr="004B4F3B">
        <w:rPr>
          <w:sz w:val="24"/>
        </w:rPr>
        <w:t>Broj: St-</w:t>
      </w:r>
      <w:r w:rsidR="00D02792">
        <w:rPr>
          <w:sz w:val="24"/>
        </w:rPr>
        <w:t>1567/2016-13</w:t>
      </w:r>
    </w:p>
    <w:p w:rsidRDefault="00EA676B" w:rsidR="00EA676B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4B4F3B">
        <w:rPr>
          <w:sz w:val="24"/>
        </w:rPr>
        <w:t xml:space="preserve">u prethodnom postupku radi utvrđivanja </w:t>
      </w:r>
      <w:r w:rsidR="002635B6">
        <w:rPr>
          <w:sz w:val="24"/>
        </w:rPr>
        <w:t>pretpostavki</w:t>
      </w:r>
      <w:r w:rsidR="004B4F3B">
        <w:rPr>
          <w:sz w:val="24"/>
        </w:rPr>
        <w:t xml:space="preserve"> za otvaranje stečajnog postupka nad dužnikom </w:t>
      </w:r>
      <w:r w:rsidR="00D02792">
        <w:rPr>
          <w:sz w:val="24"/>
        </w:rPr>
        <w:t xml:space="preserve">PEGAZ GRUPA </w:t>
      </w:r>
      <w:r w:rsidR="00B55EBC">
        <w:rPr>
          <w:sz w:val="24"/>
        </w:rPr>
        <w:t xml:space="preserve">d.o.o </w:t>
      </w:r>
      <w:proofErr w:type="spellStart"/>
      <w:r w:rsidR="00B55EBC">
        <w:rPr>
          <w:sz w:val="24"/>
        </w:rPr>
        <w:t>Slav.Brod</w:t>
      </w:r>
      <w:proofErr w:type="spellEnd"/>
      <w:r w:rsidR="00926E0B">
        <w:rPr>
          <w:sz w:val="24"/>
        </w:rPr>
        <w:t xml:space="preserve">, </w:t>
      </w:r>
      <w:r w:rsidR="007E0234">
        <w:rPr>
          <w:sz w:val="24"/>
        </w:rPr>
        <w:t xml:space="preserve">dana </w:t>
      </w:r>
      <w:r w:rsidR="00863886">
        <w:rPr>
          <w:sz w:val="24"/>
        </w:rPr>
        <w:t>16</w:t>
      </w:r>
      <w:r w:rsidR="00B55EBC">
        <w:rPr>
          <w:sz w:val="24"/>
        </w:rPr>
        <w:t>.ožujka</w:t>
      </w:r>
      <w:r w:rsidR="003D6354">
        <w:rPr>
          <w:sz w:val="24"/>
        </w:rPr>
        <w:t xml:space="preserve"> 2017</w:t>
      </w:r>
      <w:r>
        <w:rPr>
          <w:sz w:val="24"/>
        </w:rPr>
        <w:t>.</w:t>
      </w:r>
      <w:r w:rsidR="00E62FD0">
        <w:rPr>
          <w:sz w:val="24"/>
        </w:rPr>
        <w:t>g.</w:t>
      </w:r>
    </w:p>
    <w:p w:rsidRDefault="0056385D" w:rsidP="00846F69" w:rsidR="0056385D">
      <w:pPr>
        <w:jc w:val="both"/>
        <w:rPr>
          <w:sz w:val="24"/>
        </w:rPr>
      </w:pPr>
    </w:p>
    <w:p w:rsidRDefault="007C7710" w:rsidP="00846F69" w:rsidR="007C7710">
      <w:pPr>
        <w:jc w:val="both"/>
        <w:rPr>
          <w:sz w:val="24"/>
        </w:rPr>
      </w:pPr>
    </w:p>
    <w:p w:rsidRDefault="007C7710" w:rsidP="00846F69" w:rsidR="007C7710">
      <w:pPr>
        <w:jc w:val="both"/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8F1DFC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863886">
        <w:rPr>
          <w:sz w:val="24"/>
        </w:rPr>
        <w:t xml:space="preserve"> </w:t>
      </w:r>
      <w:r w:rsidR="00D02792">
        <w:rPr>
          <w:sz w:val="24"/>
        </w:rPr>
        <w:t>PEGAZ GRUPA d.o.o za trgovinu i usluge Slavonski Brod, Dr.M.Budaka 1, OIB 22041161854.</w:t>
      </w:r>
    </w:p>
    <w:p w:rsidRDefault="001A767C" w:rsidR="001A767C">
      <w:pPr>
        <w:jc w:val="both"/>
        <w:rPr>
          <w:sz w:val="24"/>
        </w:rPr>
      </w:pPr>
    </w:p>
    <w:p w:rsidRDefault="007C1CCB" w:rsidR="009866A6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042CCD">
        <w:rPr>
          <w:sz w:val="24"/>
        </w:rPr>
        <w:t>Stečajnom upraviteljicom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853525">
        <w:rPr>
          <w:sz w:val="24"/>
        </w:rPr>
        <w:t xml:space="preserve"> </w:t>
      </w:r>
      <w:r w:rsidR="007C7710">
        <w:rPr>
          <w:sz w:val="24"/>
        </w:rPr>
        <w:t xml:space="preserve">BLANKA GAMBIRAŽA, </w:t>
      </w:r>
      <w:proofErr w:type="spellStart"/>
      <w:r w:rsidR="007C7710">
        <w:rPr>
          <w:sz w:val="24"/>
        </w:rPr>
        <w:t>dip.iur</w:t>
      </w:r>
      <w:proofErr w:type="spellEnd"/>
      <w:r w:rsidR="007C7710">
        <w:rPr>
          <w:sz w:val="24"/>
        </w:rPr>
        <w:t xml:space="preserve">. iz Osijeka, </w:t>
      </w:r>
      <w:proofErr w:type="spellStart"/>
      <w:r w:rsidR="007C7710">
        <w:rPr>
          <w:sz w:val="24"/>
        </w:rPr>
        <w:t>Šamačka</w:t>
      </w:r>
      <w:proofErr w:type="spellEnd"/>
      <w:r w:rsidR="007C7710">
        <w:rPr>
          <w:sz w:val="24"/>
        </w:rPr>
        <w:t xml:space="preserve"> 9/I, OIB 81085118009</w:t>
      </w:r>
      <w:r w:rsidR="00E80180">
        <w:rPr>
          <w:sz w:val="24"/>
        </w:rPr>
        <w:t>.</w:t>
      </w:r>
    </w:p>
    <w:p w:rsidRDefault="003D6354" w:rsidR="003D6354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D02792">
        <w:rPr>
          <w:sz w:val="24"/>
        </w:rPr>
        <w:t xml:space="preserve"> PEGAZ GRUPA d.o.o za trgovinu i usluge Slavonski Brod, Dr.M.Budaka 1, OIB 22041161854</w:t>
      </w:r>
      <w:r w:rsidR="00714C4B">
        <w:rPr>
          <w:sz w:val="24"/>
        </w:rPr>
        <w:t xml:space="preserve">,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102349">
        <w:rPr>
          <w:sz w:val="24"/>
        </w:rPr>
        <w:t xml:space="preserve">Ovo rješenje se objavljuje </w:t>
      </w:r>
      <w:r w:rsidR="009866A6">
        <w:rPr>
          <w:sz w:val="24"/>
        </w:rPr>
        <w:t>na mrežnoj stanici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042CCD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V – Stečajna</w:t>
      </w:r>
      <w:r w:rsidR="003F7EE9">
        <w:rPr>
          <w:sz w:val="24"/>
        </w:rPr>
        <w:t xml:space="preserve"> upravitelj</w:t>
      </w:r>
      <w:r>
        <w:rPr>
          <w:sz w:val="24"/>
        </w:rPr>
        <w:t>ica</w:t>
      </w:r>
      <w:r w:rsidR="003F7EE9">
        <w:rPr>
          <w:sz w:val="24"/>
        </w:rPr>
        <w:t xml:space="preserve"> je ovlašten</w:t>
      </w:r>
      <w:r>
        <w:rPr>
          <w:sz w:val="24"/>
        </w:rPr>
        <w:t>a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obavljenim radnjama unovčenja, stečajn</w:t>
      </w:r>
      <w:r w:rsidR="00042CCD">
        <w:rPr>
          <w:sz w:val="24"/>
        </w:rPr>
        <w:t>a</w:t>
      </w:r>
      <w:r>
        <w:rPr>
          <w:sz w:val="24"/>
        </w:rPr>
        <w:t xml:space="preserve"> upravitelj</w:t>
      </w:r>
      <w:r w:rsidR="00042CCD">
        <w:rPr>
          <w:sz w:val="24"/>
        </w:rPr>
        <w:t>ica  dužna je</w:t>
      </w:r>
      <w:r>
        <w:rPr>
          <w:sz w:val="24"/>
        </w:rPr>
        <w:t xml:space="preserve"> podnositi sudu pisana izvješća najmanje jedan puta u tri mjeseca</w:t>
      </w:r>
      <w:r w:rsidR="00D266F5">
        <w:rPr>
          <w:sz w:val="24"/>
        </w:rPr>
        <w:t>, a koja izvješća će se objaviti na mrežnoj stanici e-Oglasna ploča sudova.</w:t>
      </w:r>
    </w:p>
    <w:p w:rsidRDefault="00D5257C" w:rsidP="008C3C44" w:rsidR="00D5257C">
      <w:pPr>
        <w:ind w:firstLine="720"/>
        <w:jc w:val="both"/>
        <w:rPr>
          <w:sz w:val="24"/>
        </w:rPr>
      </w:pPr>
    </w:p>
    <w:p w:rsidRDefault="00D5257C" w:rsidP="008C3C44" w:rsidR="00D5257C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B93CF9" w:rsidP="008C3C44" w:rsidR="00B93CF9">
      <w:pPr>
        <w:ind w:firstLine="720"/>
        <w:jc w:val="both"/>
        <w:rPr>
          <w:sz w:val="24"/>
        </w:rPr>
      </w:pPr>
    </w:p>
    <w:p w:rsidRDefault="00B93CF9" w:rsidP="008C3C44" w:rsidR="00B93CF9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431971" w:rsidR="0097182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-2-           </w:t>
      </w:r>
      <w:r w:rsidR="00CC378C">
        <w:rPr>
          <w:sz w:val="24"/>
        </w:rPr>
        <w:t xml:space="preserve">                </w:t>
      </w:r>
      <w:r>
        <w:rPr>
          <w:sz w:val="24"/>
        </w:rPr>
        <w:t xml:space="preserve"> </w:t>
      </w: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042CCD">
        <w:rPr>
          <w:sz w:val="24"/>
        </w:rPr>
        <w:t>i, sud će na prijedlog stečajne upraviteljice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863886" w:rsidP="008C3C44" w:rsidR="00863886">
      <w:pPr>
        <w:ind w:firstLine="720"/>
        <w:jc w:val="both"/>
        <w:rPr>
          <w:sz w:val="24"/>
        </w:rPr>
      </w:pPr>
    </w:p>
    <w:p w:rsidRDefault="004E6CEA" w:rsidP="008C3C44" w:rsidR="0097182A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863886" w:rsidP="008C3C44" w:rsidR="00863886" w:rsidRPr="009866A6">
      <w:pPr>
        <w:jc w:val="center"/>
        <w:rPr>
          <w:sz w:val="24"/>
        </w:rPr>
      </w:pPr>
    </w:p>
    <w:p w:rsidRDefault="00FA36EA" w:rsidP="008C3C44" w:rsidR="00FA36EA">
      <w:pPr>
        <w:jc w:val="center"/>
        <w:rPr>
          <w:sz w:val="24"/>
        </w:rPr>
      </w:pPr>
    </w:p>
    <w:p w:rsidRDefault="003B1F69" w:rsidP="003A25E3" w:rsidR="003A25E3">
      <w:pPr>
        <w:jc w:val="both"/>
        <w:rPr>
          <w:sz w:val="24"/>
        </w:rPr>
      </w:pPr>
      <w:r>
        <w:rPr>
          <w:sz w:val="24"/>
        </w:rPr>
        <w:tab/>
      </w:r>
      <w:r w:rsidR="003A25E3">
        <w:rPr>
          <w:sz w:val="24"/>
        </w:rPr>
        <w:t xml:space="preserve">Financijska agencija RC Osijek podnijela je ovom sudu zahtjev za provođenje skraćenoga stečajnog postupka nad dužnikom PEGAZ GRUPA d.o.o </w:t>
      </w:r>
      <w:proofErr w:type="spellStart"/>
      <w:r w:rsidR="003A25E3">
        <w:rPr>
          <w:sz w:val="24"/>
        </w:rPr>
        <w:t>Slav.Brod</w:t>
      </w:r>
      <w:proofErr w:type="spellEnd"/>
      <w:r w:rsidR="003A25E3">
        <w:rPr>
          <w:sz w:val="24"/>
        </w:rPr>
        <w:t xml:space="preserve">, te je sud na temelju odredbe čl. 430 Stečajnog zakona (NN br. 71/15, dalje SZ) objavio oglas kojim je pozvao vjerovnike u roku 45 dana predložiti otvaranje stečajnog postupka uz obavijest o ukupnom iznosu evidentiranog duga dužnika, a zakonski zastupnik pozvan je u roku od 15 dana podnijeti sudu javnobilježnički ovjerovljeni </w:t>
      </w:r>
      <w:proofErr w:type="spellStart"/>
      <w:r w:rsidR="003A25E3">
        <w:rPr>
          <w:sz w:val="24"/>
        </w:rPr>
        <w:t>prokazni</w:t>
      </w:r>
      <w:proofErr w:type="spellEnd"/>
      <w:r w:rsidR="003A25E3">
        <w:rPr>
          <w:sz w:val="24"/>
        </w:rPr>
        <w:t xml:space="preserve"> popis imovine.</w:t>
      </w:r>
    </w:p>
    <w:p w:rsidRDefault="003A25E3" w:rsidP="003A25E3" w:rsidR="003A25E3">
      <w:pPr>
        <w:jc w:val="both"/>
        <w:rPr>
          <w:sz w:val="24"/>
        </w:rPr>
      </w:pPr>
      <w:r>
        <w:rPr>
          <w:sz w:val="24"/>
        </w:rPr>
        <w:tab/>
        <w:t>U ostavljenom roku vjerovnik RH Ministarstvo financija podnio je prijedlog za otvaranje redovnog stečajnog postupka, pa je sud rješenjem od St-72/2016-5 od 7.ožujka  2016.obustavio skraćeni stečajni postupak, te isti nastavio uz odgovarajuću primjenu općih odredbi redovnog stečajnog postupka i rješenjem posl.br. St-1567/2016-2 od 27.svibnja 2016.pokretnuo prethodni postupak radi utvrđivanja pretpostavki za otvaranje stečajnog postupka.</w:t>
      </w:r>
    </w:p>
    <w:p w:rsidRDefault="003A25E3" w:rsidP="003A25E3" w:rsidR="003A25E3">
      <w:pPr>
        <w:jc w:val="both"/>
        <w:rPr>
          <w:sz w:val="24"/>
        </w:rPr>
      </w:pPr>
      <w:r>
        <w:rPr>
          <w:sz w:val="24"/>
        </w:rPr>
        <w:tab/>
        <w:t xml:space="preserve">Na ročištu radi očitovanja o prijedlogu i utvrđivanju pretpostavki za otvaranje stečajnog postupka, zastupnik po zakonu Dario Turčinović priznao je postojanje nesposobnosti za plaćanje kao stečajnog razloga  jer je poslovni račun dužnika dugotrajno blokiran s evidentiranim neizmirenim obvezama, dok je u odnosu na imovinu naveo da dužnik u poslovnim knjigama evidentira vrijednost kratkotrajne imovine koja se odnosi na neplaćena potraživanja u iznosu 225.700,00 kn od čega se iznos od 63.376,99 kn odnosi prema </w:t>
      </w:r>
      <w:proofErr w:type="spellStart"/>
      <w:r>
        <w:rPr>
          <w:sz w:val="24"/>
        </w:rPr>
        <w:t>trg.društvu</w:t>
      </w:r>
      <w:proofErr w:type="spellEnd"/>
      <w:r>
        <w:rPr>
          <w:sz w:val="24"/>
        </w:rPr>
        <w:t xml:space="preserve"> koje je brisano iz sudskog registra, a preostali iznos od 155.937,30 kn </w:t>
      </w:r>
      <w:r w:rsidR="00976FBA">
        <w:rPr>
          <w:sz w:val="24"/>
        </w:rPr>
        <w:t>čine</w:t>
      </w:r>
      <w:r>
        <w:rPr>
          <w:sz w:val="24"/>
        </w:rPr>
        <w:t xml:space="preserve"> potraživanja </w:t>
      </w:r>
      <w:r w:rsidR="00976FBA">
        <w:rPr>
          <w:sz w:val="24"/>
        </w:rPr>
        <w:t>koja su u većem dijelu u zastari</w:t>
      </w:r>
      <w:r>
        <w:rPr>
          <w:sz w:val="24"/>
        </w:rPr>
        <w:t xml:space="preserve"> </w:t>
      </w:r>
      <w:r w:rsidR="00976FBA">
        <w:rPr>
          <w:sz w:val="24"/>
        </w:rPr>
        <w:t xml:space="preserve">jer </w:t>
      </w:r>
      <w:r>
        <w:rPr>
          <w:sz w:val="24"/>
        </w:rPr>
        <w:t xml:space="preserve">su </w:t>
      </w:r>
      <w:r w:rsidR="00976FBA">
        <w:rPr>
          <w:sz w:val="24"/>
        </w:rPr>
        <w:t>dospjela</w:t>
      </w:r>
      <w:r>
        <w:rPr>
          <w:sz w:val="24"/>
        </w:rPr>
        <w:t xml:space="preserve"> unazad više od 3 godine, a nisu utužena.</w:t>
      </w:r>
    </w:p>
    <w:p w:rsidRDefault="003A25E3" w:rsidP="003A25E3" w:rsidR="003A25E3">
      <w:pPr>
        <w:jc w:val="both"/>
        <w:rPr>
          <w:sz w:val="24"/>
        </w:rPr>
      </w:pPr>
      <w:r>
        <w:rPr>
          <w:sz w:val="24"/>
        </w:rPr>
        <w:tab/>
        <w:t xml:space="preserve">Svoje navode </w:t>
      </w:r>
      <w:proofErr w:type="spellStart"/>
      <w:r>
        <w:rPr>
          <w:sz w:val="24"/>
        </w:rPr>
        <w:t>zak.zastupnik</w:t>
      </w:r>
      <w:proofErr w:type="spellEnd"/>
      <w:r>
        <w:rPr>
          <w:sz w:val="24"/>
        </w:rPr>
        <w:t xml:space="preserve"> potvrdio je prilaganjem bruto bilance sa stanjem na dan 31.prosinca 2015., izvatkom iz poslovnih knjiga, te ovjerovljenim </w:t>
      </w:r>
      <w:proofErr w:type="spellStart"/>
      <w:r>
        <w:rPr>
          <w:sz w:val="24"/>
        </w:rPr>
        <w:t>prokaznim</w:t>
      </w:r>
      <w:proofErr w:type="spellEnd"/>
      <w:r>
        <w:rPr>
          <w:sz w:val="24"/>
        </w:rPr>
        <w:t xml:space="preserve"> popisom imovine.</w:t>
      </w:r>
    </w:p>
    <w:p w:rsidRDefault="003A25E3" w:rsidP="003A25E3" w:rsidR="003A25E3">
      <w:pPr>
        <w:jc w:val="both"/>
        <w:rPr>
          <w:sz w:val="24"/>
        </w:rPr>
      </w:pPr>
      <w:r>
        <w:rPr>
          <w:sz w:val="24"/>
        </w:rPr>
        <w:tab/>
        <w:t>Uvidom u priloženu bruto bilancu, izvatke iz poslovnih knjiga</w:t>
      </w:r>
      <w:r w:rsidR="00C0683F">
        <w:rPr>
          <w:sz w:val="24"/>
        </w:rPr>
        <w:t>, te podatke iz sudskog registra,</w:t>
      </w:r>
      <w:r>
        <w:rPr>
          <w:sz w:val="24"/>
        </w:rPr>
        <w:t xml:space="preserve"> proizlazi da se nenaplaćena potraživanja koja dužnik evidentira kao kratkotrajnu imovinu djelomice odnosi na </w:t>
      </w:r>
      <w:proofErr w:type="spellStart"/>
      <w:r>
        <w:rPr>
          <w:sz w:val="24"/>
        </w:rPr>
        <w:t>trg.društvo</w:t>
      </w:r>
      <w:proofErr w:type="spellEnd"/>
      <w:r>
        <w:rPr>
          <w:sz w:val="24"/>
        </w:rPr>
        <w:t xml:space="preserve"> koje je brisano iz sudskog registra, dok se preostali iznos od 155.937,30 kn odnosi na potraživanja koja su dospijevala u vremenskom razdoblju od 9.ožujka 2011.do 7.svibnja 2015.od čega jedino </w:t>
      </w:r>
      <w:r w:rsidR="00C0683F">
        <w:rPr>
          <w:sz w:val="24"/>
        </w:rPr>
        <w:t>nisu u zastari potraživanja prema kupcima</w:t>
      </w:r>
      <w:r>
        <w:rPr>
          <w:sz w:val="24"/>
        </w:rPr>
        <w:t xml:space="preserve"> Studio bar u iznosu 750,00 kn, Grozd </w:t>
      </w:r>
      <w:proofErr w:type="spellStart"/>
      <w:r>
        <w:rPr>
          <w:sz w:val="24"/>
        </w:rPr>
        <w:t>trade</w:t>
      </w:r>
      <w:proofErr w:type="spellEnd"/>
      <w:r>
        <w:rPr>
          <w:sz w:val="24"/>
        </w:rPr>
        <w:t xml:space="preserve"> d.o.o u iznosu 22.425,47 kn, Mlin </w:t>
      </w:r>
      <w:proofErr w:type="spellStart"/>
      <w:r>
        <w:rPr>
          <w:sz w:val="24"/>
        </w:rPr>
        <w:t>pek</w:t>
      </w:r>
      <w:proofErr w:type="spellEnd"/>
      <w:r>
        <w:rPr>
          <w:sz w:val="24"/>
        </w:rPr>
        <w:t xml:space="preserve"> 275,00 kn, OPG </w:t>
      </w:r>
      <w:proofErr w:type="spellStart"/>
      <w:r>
        <w:rPr>
          <w:sz w:val="24"/>
        </w:rPr>
        <w:t>Šantek</w:t>
      </w:r>
      <w:proofErr w:type="spellEnd"/>
      <w:r>
        <w:rPr>
          <w:sz w:val="24"/>
        </w:rPr>
        <w:t xml:space="preserve"> 1.453,50 kn, </w:t>
      </w:r>
      <w:proofErr w:type="spellStart"/>
      <w:r>
        <w:rPr>
          <w:sz w:val="24"/>
        </w:rPr>
        <w:t>Inter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croatia</w:t>
      </w:r>
      <w:proofErr w:type="spellEnd"/>
      <w:r>
        <w:rPr>
          <w:sz w:val="24"/>
        </w:rPr>
        <w:t xml:space="preserve"> 462,50 kn, M </w:t>
      </w:r>
      <w:proofErr w:type="spellStart"/>
      <w:r>
        <w:rPr>
          <w:sz w:val="24"/>
        </w:rPr>
        <w:t>Felicita</w:t>
      </w:r>
      <w:proofErr w:type="spellEnd"/>
      <w:r>
        <w:rPr>
          <w:sz w:val="24"/>
        </w:rPr>
        <w:t xml:space="preserve"> 6.565,00 kn i </w:t>
      </w:r>
      <w:proofErr w:type="spellStart"/>
      <w:r>
        <w:rPr>
          <w:sz w:val="24"/>
        </w:rPr>
        <w:t>Haid</w:t>
      </w:r>
      <w:proofErr w:type="spellEnd"/>
      <w:r>
        <w:rPr>
          <w:sz w:val="24"/>
        </w:rPr>
        <w:t xml:space="preserve"> d.o.o 4.861,05 kn, što ukupno iznosi 36.792,52 kn.</w:t>
      </w:r>
    </w:p>
    <w:p w:rsidRDefault="00042CCD" w:rsidP="003A25E3" w:rsidR="00042CCD">
      <w:pPr>
        <w:jc w:val="both"/>
        <w:rPr>
          <w:sz w:val="24"/>
        </w:rPr>
      </w:pPr>
    </w:p>
    <w:p w:rsidRDefault="00042CCD" w:rsidP="003A25E3" w:rsidR="00042CCD">
      <w:pPr>
        <w:jc w:val="both"/>
        <w:rPr>
          <w:sz w:val="24"/>
        </w:rPr>
      </w:pPr>
    </w:p>
    <w:p w:rsidRDefault="003A25E3" w:rsidP="003A25E3" w:rsidR="003A25E3">
      <w:pPr>
        <w:jc w:val="both"/>
        <w:rPr>
          <w:sz w:val="24"/>
        </w:rPr>
      </w:pPr>
    </w:p>
    <w:p w:rsidRDefault="003A25E3" w:rsidP="003A25E3" w:rsidR="003A25E3">
      <w:pPr>
        <w:jc w:val="both"/>
        <w:rPr>
          <w:sz w:val="24"/>
        </w:rPr>
      </w:pPr>
    </w:p>
    <w:p w:rsidRDefault="003A25E3" w:rsidP="003A25E3" w:rsidR="003A25E3">
      <w:pPr>
        <w:jc w:val="both"/>
        <w:rPr>
          <w:sz w:val="24"/>
        </w:rPr>
      </w:pPr>
    </w:p>
    <w:p w:rsidRDefault="003A25E3" w:rsidP="003A25E3" w:rsidR="003A25E3">
      <w:pPr>
        <w:jc w:val="both"/>
        <w:rPr>
          <w:sz w:val="24"/>
        </w:rPr>
      </w:pPr>
    </w:p>
    <w:p w:rsidRDefault="00042CCD" w:rsidP="003A25E3" w:rsidR="003A25E3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-3-</w:t>
      </w:r>
    </w:p>
    <w:p w:rsidRDefault="003A25E3" w:rsidP="003A25E3" w:rsidR="003A25E3">
      <w:pPr>
        <w:jc w:val="both"/>
        <w:rPr>
          <w:sz w:val="24"/>
        </w:rPr>
      </w:pPr>
    </w:p>
    <w:p w:rsidRDefault="003A25E3" w:rsidP="003A25E3" w:rsidR="003A25E3">
      <w:pPr>
        <w:jc w:val="both"/>
        <w:rPr>
          <w:sz w:val="24"/>
        </w:rPr>
      </w:pPr>
      <w:r>
        <w:rPr>
          <w:sz w:val="24"/>
        </w:rPr>
        <w:tab/>
        <w:t xml:space="preserve">Prema podacima o imovini koju je sud pribavio po službenoj dužnosti od </w:t>
      </w:r>
      <w:proofErr w:type="spellStart"/>
      <w:r>
        <w:rPr>
          <w:sz w:val="24"/>
        </w:rPr>
        <w:t>zk.odjela</w:t>
      </w:r>
      <w:proofErr w:type="spellEnd"/>
      <w:r>
        <w:rPr>
          <w:sz w:val="24"/>
        </w:rPr>
        <w:t xml:space="preserve"> Općinskog suda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 i MUP-a Policijske uprave Brodsko-posavske proizlazi da se dužnik ne vodi kao vlasnik nekretnina i motornih vozila.</w:t>
      </w:r>
    </w:p>
    <w:p w:rsidRDefault="003A25E3" w:rsidP="003A25E3" w:rsidR="003A25E3">
      <w:pPr>
        <w:jc w:val="both"/>
        <w:rPr>
          <w:sz w:val="24"/>
        </w:rPr>
      </w:pPr>
      <w:r>
        <w:rPr>
          <w:sz w:val="24"/>
        </w:rPr>
        <w:tab/>
        <w:t xml:space="preserve">Prema odredbi čl. 5 Stečajnog zakona (NN br. 71/15, dalje SZ) stečajni postupak može se otvoriti ako sud utvrdi postojanje kojeg od zakonom predviđenih stečajnih razloga a stečajni  razlozi su nesposobnost za plaćanje (insolventnost) i prezaduženost. U ovom postupku nedvojbeno je utvrđeno postojanje insolventnosti kao stečajnog razloga propisanog čl. 6 st. 1 i 2 SZ-a jer  iz službenih podataka FINE proizlazi da je dužnikov račun dugotrajno blokiran u neprekinutom razdoblju od 169 dana s evidentiranim neizvršenim osnovama za plaćanje u iznosu 1,253.936,12 kn, koju činjenicu je priznao i zakonski zastupnik Dario Turčinović na ročištu od </w:t>
      </w:r>
      <w:r w:rsidR="003F0300">
        <w:rPr>
          <w:sz w:val="24"/>
        </w:rPr>
        <w:t>21.rujna</w:t>
      </w:r>
      <w:r>
        <w:rPr>
          <w:sz w:val="24"/>
        </w:rPr>
        <w:t xml:space="preserve"> 2016.</w:t>
      </w:r>
      <w:r>
        <w:rPr>
          <w:sz w:val="24"/>
        </w:rPr>
        <w:tab/>
      </w:r>
    </w:p>
    <w:p w:rsidRDefault="003A25E3" w:rsidP="003F0300" w:rsidR="003A25E3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3F0300">
        <w:rPr>
          <w:sz w:val="24"/>
        </w:rPr>
        <w:t xml:space="preserve">iz svih priloženih isprava, te izjave zastupnika po zakonu koja je potvrđena priloženim </w:t>
      </w:r>
      <w:proofErr w:type="spellStart"/>
      <w:r w:rsidR="003F0300">
        <w:rPr>
          <w:sz w:val="24"/>
        </w:rPr>
        <w:t>prokaznim</w:t>
      </w:r>
      <w:proofErr w:type="spellEnd"/>
      <w:r w:rsidR="003F0300">
        <w:rPr>
          <w:sz w:val="24"/>
        </w:rPr>
        <w:t xml:space="preserve"> popisom imovine, nedvojbeno proizlazi da dužnik od imovine ima samo nenaplaćena potraživanja prema kupcima koja su naplativa u iznosu od svega 36.790,52 kn, stečajni sudac je ocijenio da ova imovine nije dostatna za pokriće troškova kako prethodnog tako i stečajnog postupka koji minimalno mogu iznositi </w:t>
      </w:r>
      <w:r>
        <w:rPr>
          <w:sz w:val="24"/>
        </w:rPr>
        <w:t xml:space="preserve">60.000,00 kn, a  odnose se na materijalne  troškove i bruto nagradu </w:t>
      </w:r>
      <w:proofErr w:type="spellStart"/>
      <w:r>
        <w:rPr>
          <w:sz w:val="24"/>
        </w:rPr>
        <w:t>steč.upravitelja</w:t>
      </w:r>
      <w:proofErr w:type="spellEnd"/>
      <w:r>
        <w:rPr>
          <w:sz w:val="24"/>
        </w:rPr>
        <w:t xml:space="preserve"> 25.000,00 kn, 15.000,00 kn za troškove sudskih postupaka, 10.000,00 kn za troškove izrade pečata, otvaranja i vođenja poslovnog računa, te naknade za  usluge računovodstveno-knjigovodstvenih poslova, 5.000,00 kn za troškove  arhiviranja poslovne dokumentacije i 5.000,00 kn za ostale materijalne troškove nužne za provođenje stečajnog postupka.</w:t>
      </w:r>
    </w:p>
    <w:p w:rsidRDefault="003A25E3" w:rsidP="003A25E3" w:rsidR="003A25E3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Stečajnog zakona (NN br. 71/15, dalje SZ)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 prema st. 4, u tom slučaju, postupak neće provesti i na odgovarajući način će se primijeniti odredbe čl. 286-292 ovog Zakona.  </w:t>
      </w:r>
    </w:p>
    <w:p w:rsidRDefault="003A25E3" w:rsidP="003A25E3" w:rsidR="003A25E3">
      <w:pPr>
        <w:jc w:val="both"/>
        <w:rPr>
          <w:sz w:val="24"/>
        </w:rPr>
      </w:pPr>
      <w:r>
        <w:rPr>
          <w:sz w:val="24"/>
        </w:rPr>
        <w:tab/>
        <w:t>Rješenjem stečajnog suca br. St-</w:t>
      </w:r>
      <w:r w:rsidR="003F0300">
        <w:rPr>
          <w:sz w:val="24"/>
        </w:rPr>
        <w:t>1567/2016-12 od 6.veljače</w:t>
      </w:r>
      <w:r>
        <w:rPr>
          <w:sz w:val="24"/>
        </w:rPr>
        <w:t xml:space="preserve">  2017. pozvani su vjerovnici i druge zainteresirane osobe da u roku od 15 dana od dana objave poziva na mrežnoj stanici e-Oglasna ploča sudova predujme iznos od 60.000,00 za pokriće troškova stečajnog postupka. Oglas o tom pozivu  objavljen  je na mrežnoj stanici e-Oglasna ploča suda s danom </w:t>
      </w:r>
      <w:r w:rsidR="003F0300">
        <w:rPr>
          <w:sz w:val="24"/>
        </w:rPr>
        <w:t>6</w:t>
      </w:r>
      <w:r>
        <w:rPr>
          <w:sz w:val="24"/>
        </w:rPr>
        <w:t>.veljače 2017.,  a u roku određenim rješenjem nije uplaćen naprijed navedeni iznos, što je utvrđeno provjerom kroz stanje prolaznog računa suda.</w:t>
      </w:r>
      <w:r>
        <w:rPr>
          <w:b/>
          <w:sz w:val="24"/>
        </w:rPr>
        <w:t xml:space="preserve">                            </w:t>
      </w:r>
    </w:p>
    <w:p w:rsidRDefault="003A25E3" w:rsidP="003A25E3" w:rsidR="003A25E3">
      <w:pPr>
        <w:jc w:val="both"/>
        <w:rPr>
          <w:sz w:val="24"/>
        </w:rPr>
      </w:pPr>
      <w:r>
        <w:rPr>
          <w:sz w:val="24"/>
        </w:rPr>
        <w:tab/>
        <w:t xml:space="preserve">Kako je u ovom postupku nedvojbeno utvrđeno postojanje insolventnosti kao stečajnog razloga, </w:t>
      </w:r>
      <w:r w:rsidR="008A0310">
        <w:rPr>
          <w:sz w:val="24"/>
        </w:rPr>
        <w:t xml:space="preserve">propisanog odredbom čl. 6 SZ-a, </w:t>
      </w:r>
      <w:r>
        <w:rPr>
          <w:sz w:val="24"/>
        </w:rPr>
        <w:t>te činjenica nedostatnosti dužnikove imovine, to je valjalo primjenom odredbe čl. 132 SZ-a nad dužnikom otvoriti i istodobno zaključiti stečajni postupak te imenovati stečajnog upravitelja s ovlastima i obvezama propisanim odredbom čl. 133 SZ-a.</w:t>
      </w:r>
    </w:p>
    <w:p w:rsidRDefault="003F0300" w:rsidP="003A25E3" w:rsidR="003F0300">
      <w:pPr>
        <w:jc w:val="both"/>
        <w:rPr>
          <w:sz w:val="24"/>
        </w:rPr>
      </w:pPr>
    </w:p>
    <w:p w:rsidRDefault="003F0300" w:rsidP="003A25E3" w:rsidR="003F0300">
      <w:pPr>
        <w:jc w:val="both"/>
        <w:rPr>
          <w:sz w:val="24"/>
        </w:rPr>
      </w:pPr>
    </w:p>
    <w:p w:rsidRDefault="003F0300" w:rsidP="003A25E3" w:rsidR="003F0300">
      <w:pPr>
        <w:jc w:val="both"/>
        <w:rPr>
          <w:sz w:val="24"/>
        </w:rPr>
      </w:pPr>
    </w:p>
    <w:p w:rsidRDefault="003F0300" w:rsidP="003A25E3" w:rsidR="003F0300">
      <w:pPr>
        <w:jc w:val="both"/>
        <w:rPr>
          <w:sz w:val="24"/>
        </w:rPr>
      </w:pPr>
    </w:p>
    <w:p w:rsidRDefault="003A25E3" w:rsidP="003A25E3" w:rsidR="003A25E3">
      <w:pPr>
        <w:jc w:val="both"/>
        <w:rPr>
          <w:sz w:val="24"/>
        </w:rPr>
      </w:pPr>
    </w:p>
    <w:p w:rsidRDefault="003A25E3" w:rsidP="003A25E3" w:rsidR="003A25E3">
      <w:pPr>
        <w:jc w:val="both"/>
        <w:rPr>
          <w:sz w:val="24"/>
        </w:rPr>
      </w:pPr>
    </w:p>
    <w:p w:rsidRDefault="003A25E3" w:rsidP="003A25E3" w:rsidR="003A25E3">
      <w:pPr>
        <w:jc w:val="both"/>
        <w:rPr>
          <w:sz w:val="24"/>
        </w:rPr>
      </w:pPr>
    </w:p>
    <w:p w:rsidRDefault="003A25E3" w:rsidP="003A25E3" w:rsidR="003A25E3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-4-</w:t>
      </w:r>
    </w:p>
    <w:p w:rsidRDefault="00093B88" w:rsidP="003A25E3" w:rsidR="00093B88">
      <w:pPr>
        <w:jc w:val="both"/>
        <w:rPr>
          <w:sz w:val="24"/>
        </w:rPr>
      </w:pPr>
    </w:p>
    <w:p w:rsidRDefault="00093B88" w:rsidP="003A25E3" w:rsidR="00093B88">
      <w:pPr>
        <w:jc w:val="both"/>
        <w:rPr>
          <w:sz w:val="24"/>
        </w:rPr>
      </w:pPr>
    </w:p>
    <w:p w:rsidRDefault="00093B88" w:rsidP="003A25E3" w:rsidR="003A25E3">
      <w:pPr>
        <w:jc w:val="both"/>
        <w:rPr>
          <w:sz w:val="24"/>
        </w:rPr>
      </w:pPr>
      <w:r>
        <w:rPr>
          <w:sz w:val="24"/>
        </w:rPr>
        <w:tab/>
      </w:r>
      <w:r w:rsidR="00042CCD">
        <w:rPr>
          <w:sz w:val="24"/>
        </w:rPr>
        <w:t>Izbor stečajne upraviteljice</w:t>
      </w:r>
      <w:r>
        <w:rPr>
          <w:sz w:val="24"/>
        </w:rPr>
        <w:t xml:space="preserve"> obavljen je metodom slučajnog odabira u skladu s odredbom čl. 84 st. 1 SZ-a uz izuzimanje onih stečajnih upravitelja koji su sami zatražili da se izuzmu zbog bolesti ili opterećenosti obvezama u drugim stečajnim postupcima.</w:t>
      </w:r>
    </w:p>
    <w:p w:rsidRDefault="003A25E3" w:rsidP="00593026" w:rsidR="0068533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Slijedom navedenog odlučeno je kao u izreci ovog rješenja na temelju čl. 132 i čl. 133 SZ-a, uz odgovarajuću primjenu odredbe čl. 286 do čl. 299 SZ-a.</w:t>
      </w:r>
      <w:r>
        <w:rPr>
          <w:sz w:val="24"/>
        </w:rPr>
        <w:tab/>
      </w:r>
    </w:p>
    <w:p w:rsidRDefault="0062771E" w:rsidP="003B6DB7" w:rsidR="0062771E">
      <w:pPr>
        <w:jc w:val="both"/>
        <w:rPr>
          <w:sz w:val="24"/>
        </w:rPr>
      </w:pPr>
    </w:p>
    <w:p w:rsidRDefault="0026585E" w:rsidR="0026585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14710">
        <w:rPr>
          <w:sz w:val="24"/>
        </w:rPr>
        <w:t xml:space="preserve">   </w:t>
      </w:r>
      <w:r w:rsidR="004E6CEA">
        <w:rPr>
          <w:sz w:val="24"/>
        </w:rPr>
        <w:t xml:space="preserve">U </w:t>
      </w:r>
      <w:proofErr w:type="spellStart"/>
      <w:r w:rsidR="004E6CEA">
        <w:rPr>
          <w:sz w:val="24"/>
        </w:rPr>
        <w:t>Slav.Brodu</w:t>
      </w:r>
      <w:proofErr w:type="spellEnd"/>
      <w:r w:rsidR="004E6CEA">
        <w:rPr>
          <w:sz w:val="24"/>
        </w:rPr>
        <w:t xml:space="preserve">, </w:t>
      </w:r>
      <w:r w:rsidR="00863886">
        <w:rPr>
          <w:sz w:val="24"/>
        </w:rPr>
        <w:t xml:space="preserve">16.ožujka </w:t>
      </w:r>
      <w:r w:rsidR="007B13CC">
        <w:rPr>
          <w:sz w:val="24"/>
        </w:rPr>
        <w:t xml:space="preserve"> 2017</w:t>
      </w:r>
      <w:r w:rsidR="00441C03">
        <w:rPr>
          <w:sz w:val="24"/>
        </w:rPr>
        <w:t>.</w:t>
      </w: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>
        <w:rPr>
          <w:sz w:val="24"/>
        </w:rPr>
        <w:t>STEČAJNI SUDAC:</w:t>
      </w:r>
    </w:p>
    <w:p w:rsidRDefault="004E6CEA" w:rsidR="009017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B93CF9">
        <w:rPr>
          <w:sz w:val="24"/>
        </w:rPr>
        <w:t xml:space="preserve">     </w:t>
      </w:r>
      <w:r>
        <w:rPr>
          <w:sz w:val="24"/>
        </w:rPr>
        <w:t xml:space="preserve">Vesna Vukelić </w:t>
      </w:r>
      <w:r w:rsidR="005A6FFE">
        <w:rPr>
          <w:sz w:val="24"/>
        </w:rPr>
        <w:t>v.r.</w:t>
      </w:r>
    </w:p>
    <w:p w:rsidRDefault="00272311" w:rsidR="00272311" w:rsidRPr="002723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72311">
        <w:t xml:space="preserve">Za točnost </w:t>
      </w:r>
      <w:proofErr w:type="spellStart"/>
      <w:r w:rsidRPr="00272311">
        <w:t>otpravka</w:t>
      </w:r>
      <w:proofErr w:type="spellEnd"/>
      <w:r w:rsidRPr="00272311">
        <w:t>-ovlašteni službenik:</w:t>
      </w:r>
    </w:p>
    <w:p w:rsidRDefault="00272311" w:rsidR="0090175B">
      <w:pPr>
        <w:rPr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72311">
        <w:t>Anica Ižaković</w:t>
      </w:r>
      <w:r w:rsidR="0090175B">
        <w:rPr>
          <w:sz w:val="24"/>
        </w:rPr>
        <w:tab/>
      </w:r>
      <w:r w:rsidR="0090175B">
        <w:rPr>
          <w:sz w:val="24"/>
        </w:rPr>
        <w:tab/>
      </w:r>
      <w:r w:rsidR="0090175B">
        <w:rPr>
          <w:sz w:val="24"/>
        </w:rPr>
        <w:tab/>
      </w:r>
      <w:r w:rsidR="0090175B">
        <w:rPr>
          <w:sz w:val="24"/>
        </w:rPr>
        <w:tab/>
      </w:r>
      <w:r w:rsidR="0090175B">
        <w:rPr>
          <w:sz w:val="24"/>
        </w:rPr>
        <w:tab/>
      </w:r>
      <w:r w:rsidR="0090175B">
        <w:rPr>
          <w:sz w:val="24"/>
        </w:rPr>
        <w:tab/>
      </w:r>
      <w:r w:rsidR="0090175B">
        <w:rPr>
          <w:sz w:val="24"/>
        </w:rPr>
        <w:tab/>
      </w:r>
      <w:r w:rsidR="0090175B">
        <w:rPr>
          <w:sz w:val="24"/>
        </w:rPr>
        <w:tab/>
      </w:r>
      <w:r w:rsidR="0090175B">
        <w:rPr>
          <w:sz w:val="24"/>
        </w:rPr>
        <w:tab/>
      </w:r>
      <w:r w:rsidR="0090175B">
        <w:rPr>
          <w:sz w:val="24"/>
        </w:rPr>
        <w:tab/>
      </w:r>
      <w:r w:rsidR="0090175B">
        <w:rPr>
          <w:sz w:val="24"/>
        </w:rPr>
        <w:tab/>
      </w:r>
      <w:r w:rsidR="0090175B">
        <w:rPr>
          <w:sz w:val="24"/>
        </w:rPr>
        <w:tab/>
      </w:r>
      <w:r w:rsidR="0090175B">
        <w:rPr>
          <w:sz w:val="24"/>
        </w:rPr>
        <w:tab/>
      </w:r>
      <w:r w:rsidR="0090175B">
        <w:rPr>
          <w:sz w:val="24"/>
        </w:rPr>
        <w:tab/>
      </w:r>
      <w:r w:rsidR="0090175B">
        <w:rPr>
          <w:sz w:val="24"/>
        </w:rPr>
        <w:tab/>
      </w:r>
      <w:r w:rsidR="0090175B">
        <w:rPr>
          <w:sz w:val="24"/>
        </w:rPr>
        <w:tab/>
      </w:r>
    </w:p>
    <w:p w:rsidRDefault="004E6CEA" w:rsidR="004E6CEA">
      <w:pPr>
        <w:rPr>
          <w:b/>
        </w:rPr>
      </w:pPr>
      <w:r>
        <w:rPr>
          <w:b/>
        </w:rPr>
        <w:t>NAPUTAK O PRAVNOM LIJEKU</w:t>
      </w:r>
    </w:p>
    <w:p w:rsidRDefault="00505D3C" w:rsidP="00505D3C" w:rsidR="00505D3C">
      <w:r>
        <w:t xml:space="preserve">Na ovo rješenje vjerovnici i zastupnik po zakonu dužnika, te imenovani stečajni </w:t>
      </w:r>
    </w:p>
    <w:p w:rsidRDefault="00505D3C" w:rsidP="00505D3C" w:rsidR="00505D3C">
      <w:r>
        <w:t xml:space="preserve">upravitelj, mogu uložiti žalbu u roku od 8 dana od isteka osmog dana po objavi </w:t>
      </w:r>
    </w:p>
    <w:p w:rsidRDefault="00505D3C" w:rsidP="00505D3C" w:rsidR="00505D3C">
      <w:r>
        <w:t>ovog rješenja na mrežnoj stanici e-Oglasna ploča suda.</w:t>
      </w:r>
      <w:r w:rsidRPr="00867C7E">
        <w:t xml:space="preserve"> Žalba se podnosi</w:t>
      </w:r>
      <w:r>
        <w:t xml:space="preserve"> ovom </w:t>
      </w:r>
    </w:p>
    <w:p w:rsidRDefault="00505D3C" w:rsidR="006842D1">
      <w:r>
        <w:t>sudu u 3 primjerka, a o žalbi odlučuje Visoki trgovački sud RH u Zagrebu.</w:t>
      </w:r>
    </w:p>
    <w:p w:rsidRDefault="006842D1" w:rsidR="006842D1"/>
    <w:p w:rsidRDefault="00505D3C" w:rsidR="004E6CEA">
      <w:pPr>
        <w:rPr>
          <w:sz w:val="24"/>
        </w:rPr>
      </w:pPr>
      <w:r>
        <w:rPr>
          <w:sz w:val="24"/>
        </w:rPr>
        <w:t xml:space="preserve">Dostaviti putem mrežne stanice e-Oglasna ploča 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6F5FB3">
        <w:rPr>
          <w:sz w:val="24"/>
        </w:rPr>
        <w:t>eč.upravitelju</w:t>
      </w:r>
      <w:proofErr w:type="spellEnd"/>
      <w:r w:rsidR="00C529E0">
        <w:rPr>
          <w:sz w:val="24"/>
        </w:rPr>
        <w:t xml:space="preserve"> </w:t>
      </w:r>
    </w:p>
    <w:p w:rsidRDefault="00505D3C" w:rsidR="00505D3C">
      <w:pPr>
        <w:rPr>
          <w:sz w:val="24"/>
        </w:rPr>
      </w:pPr>
      <w:r>
        <w:rPr>
          <w:sz w:val="24"/>
        </w:rPr>
        <w:t>2.  dužniku</w:t>
      </w:r>
    </w:p>
    <w:p w:rsidRDefault="00C529E0" w:rsidR="004E6CEA">
      <w:pPr>
        <w:rPr>
          <w:sz w:val="24"/>
        </w:rPr>
      </w:pPr>
      <w:r>
        <w:rPr>
          <w:sz w:val="24"/>
        </w:rPr>
        <w:t>3</w:t>
      </w:r>
      <w:r w:rsidR="004E6CEA">
        <w:rPr>
          <w:sz w:val="24"/>
        </w:rPr>
        <w:t xml:space="preserve">. </w:t>
      </w:r>
      <w:r w:rsidR="00FC64E4">
        <w:rPr>
          <w:sz w:val="24"/>
        </w:rPr>
        <w:t xml:space="preserve"> </w:t>
      </w:r>
      <w:r w:rsidR="004E6CEA">
        <w:rPr>
          <w:sz w:val="24"/>
        </w:rPr>
        <w:t xml:space="preserve">registru, </w:t>
      </w:r>
      <w:r w:rsidR="002A1841">
        <w:rPr>
          <w:sz w:val="24"/>
        </w:rPr>
        <w:t xml:space="preserve"> </w:t>
      </w:r>
      <w:r w:rsidR="00693FAD">
        <w:rPr>
          <w:sz w:val="24"/>
        </w:rPr>
        <w:t>po pravomoćnosti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 xml:space="preserve">. ŽDO Građansko upravi odjel </w:t>
      </w:r>
      <w:proofErr w:type="spellStart"/>
      <w:r w:rsidR="00BB6B8D">
        <w:rPr>
          <w:sz w:val="24"/>
        </w:rPr>
        <w:t>Slav.Brod</w:t>
      </w:r>
      <w:proofErr w:type="spellEnd"/>
    </w:p>
    <w:p w:rsidRDefault="00F0561E" w:rsidR="00C4554F">
      <w:pPr>
        <w:rPr>
          <w:sz w:val="24"/>
        </w:rPr>
      </w:pPr>
      <w:r>
        <w:rPr>
          <w:sz w:val="24"/>
        </w:rPr>
        <w:t>7</w:t>
      </w:r>
      <w:r w:rsidR="00C4554F">
        <w:rPr>
          <w:sz w:val="24"/>
        </w:rPr>
        <w:t xml:space="preserve">. Porezna uprava </w:t>
      </w:r>
      <w:proofErr w:type="spellStart"/>
      <w:r w:rsidR="00CC378C">
        <w:rPr>
          <w:sz w:val="24"/>
        </w:rPr>
        <w:t>Slav.Brod</w:t>
      </w:r>
      <w:proofErr w:type="spellEnd"/>
    </w:p>
    <w:p w:rsidRDefault="00F0561E" w:rsidR="00BB6B8D">
      <w:pPr>
        <w:rPr>
          <w:sz w:val="24"/>
        </w:rPr>
      </w:pPr>
      <w:r>
        <w:rPr>
          <w:sz w:val="24"/>
        </w:rPr>
        <w:t>8</w:t>
      </w:r>
      <w:r w:rsidR="00BB6B8D">
        <w:rPr>
          <w:sz w:val="24"/>
        </w:rPr>
        <w:t xml:space="preserve">. FINA </w:t>
      </w:r>
    </w:p>
    <w:sectPr w:rsidR="00BB6B8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4210"/>
    <w:rsid w:val="00015669"/>
    <w:rsid w:val="00023946"/>
    <w:rsid w:val="00032323"/>
    <w:rsid w:val="00034E55"/>
    <w:rsid w:val="00042CCD"/>
    <w:rsid w:val="0004719A"/>
    <w:rsid w:val="00051B00"/>
    <w:rsid w:val="00052A26"/>
    <w:rsid w:val="00052F0B"/>
    <w:rsid w:val="00053CEE"/>
    <w:rsid w:val="00071571"/>
    <w:rsid w:val="00071670"/>
    <w:rsid w:val="000758C9"/>
    <w:rsid w:val="00093B88"/>
    <w:rsid w:val="000A3D7C"/>
    <w:rsid w:val="000A5929"/>
    <w:rsid w:val="000B072B"/>
    <w:rsid w:val="000C019D"/>
    <w:rsid w:val="000D5DB6"/>
    <w:rsid w:val="000E178F"/>
    <w:rsid w:val="000E7E84"/>
    <w:rsid w:val="000F313D"/>
    <w:rsid w:val="000F4D4E"/>
    <w:rsid w:val="00100FD8"/>
    <w:rsid w:val="00102349"/>
    <w:rsid w:val="00102AD1"/>
    <w:rsid w:val="0011558D"/>
    <w:rsid w:val="00127EB9"/>
    <w:rsid w:val="00130909"/>
    <w:rsid w:val="0013110D"/>
    <w:rsid w:val="001342F1"/>
    <w:rsid w:val="00146AFC"/>
    <w:rsid w:val="00146DD3"/>
    <w:rsid w:val="00156B39"/>
    <w:rsid w:val="0017163B"/>
    <w:rsid w:val="0017365B"/>
    <w:rsid w:val="0019059B"/>
    <w:rsid w:val="0019504D"/>
    <w:rsid w:val="001A6BED"/>
    <w:rsid w:val="001A767C"/>
    <w:rsid w:val="001B6AB8"/>
    <w:rsid w:val="001E4527"/>
    <w:rsid w:val="002027EA"/>
    <w:rsid w:val="00213E73"/>
    <w:rsid w:val="002233CF"/>
    <w:rsid w:val="00227DC3"/>
    <w:rsid w:val="00230B39"/>
    <w:rsid w:val="00232FE1"/>
    <w:rsid w:val="00233457"/>
    <w:rsid w:val="00233ACC"/>
    <w:rsid w:val="00233DD5"/>
    <w:rsid w:val="00237BC7"/>
    <w:rsid w:val="002444B4"/>
    <w:rsid w:val="002508D4"/>
    <w:rsid w:val="00250D57"/>
    <w:rsid w:val="00251F5F"/>
    <w:rsid w:val="002532F0"/>
    <w:rsid w:val="00255B9D"/>
    <w:rsid w:val="002635B6"/>
    <w:rsid w:val="0026585E"/>
    <w:rsid w:val="00272311"/>
    <w:rsid w:val="00282A48"/>
    <w:rsid w:val="00286A2F"/>
    <w:rsid w:val="002959F1"/>
    <w:rsid w:val="00297333"/>
    <w:rsid w:val="002A12FC"/>
    <w:rsid w:val="002A1841"/>
    <w:rsid w:val="002A68CF"/>
    <w:rsid w:val="002B0FED"/>
    <w:rsid w:val="002B2A06"/>
    <w:rsid w:val="002B4087"/>
    <w:rsid w:val="002C1103"/>
    <w:rsid w:val="002C4BBD"/>
    <w:rsid w:val="002D3B9A"/>
    <w:rsid w:val="002D7AB0"/>
    <w:rsid w:val="002E56B2"/>
    <w:rsid w:val="002E7053"/>
    <w:rsid w:val="002F0D64"/>
    <w:rsid w:val="002F2078"/>
    <w:rsid w:val="002F26FB"/>
    <w:rsid w:val="0030244E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3E91"/>
    <w:rsid w:val="00384359"/>
    <w:rsid w:val="003912DD"/>
    <w:rsid w:val="00391412"/>
    <w:rsid w:val="003975AF"/>
    <w:rsid w:val="003A1B1A"/>
    <w:rsid w:val="003A25E3"/>
    <w:rsid w:val="003A6189"/>
    <w:rsid w:val="003A6DB0"/>
    <w:rsid w:val="003B1F69"/>
    <w:rsid w:val="003B65B1"/>
    <w:rsid w:val="003B6DB7"/>
    <w:rsid w:val="003C05FD"/>
    <w:rsid w:val="003D0B03"/>
    <w:rsid w:val="003D3B63"/>
    <w:rsid w:val="003D6354"/>
    <w:rsid w:val="003D756A"/>
    <w:rsid w:val="003E3D48"/>
    <w:rsid w:val="003E517A"/>
    <w:rsid w:val="003E5587"/>
    <w:rsid w:val="003E642D"/>
    <w:rsid w:val="003F0300"/>
    <w:rsid w:val="003F1FEF"/>
    <w:rsid w:val="003F7EE9"/>
    <w:rsid w:val="00401053"/>
    <w:rsid w:val="00407F7D"/>
    <w:rsid w:val="00414710"/>
    <w:rsid w:val="00425654"/>
    <w:rsid w:val="00431971"/>
    <w:rsid w:val="004329E6"/>
    <w:rsid w:val="00437A54"/>
    <w:rsid w:val="00441C03"/>
    <w:rsid w:val="00446C85"/>
    <w:rsid w:val="00447133"/>
    <w:rsid w:val="004644F8"/>
    <w:rsid w:val="0046765C"/>
    <w:rsid w:val="00495F52"/>
    <w:rsid w:val="004A7CA9"/>
    <w:rsid w:val="004B4F3B"/>
    <w:rsid w:val="004C7FE7"/>
    <w:rsid w:val="004D1F91"/>
    <w:rsid w:val="004E0BE8"/>
    <w:rsid w:val="004E6CEA"/>
    <w:rsid w:val="004E7670"/>
    <w:rsid w:val="004F05AA"/>
    <w:rsid w:val="004F66C6"/>
    <w:rsid w:val="004F713C"/>
    <w:rsid w:val="004F7546"/>
    <w:rsid w:val="00500221"/>
    <w:rsid w:val="00503849"/>
    <w:rsid w:val="005053C6"/>
    <w:rsid w:val="00505D3C"/>
    <w:rsid w:val="005231CF"/>
    <w:rsid w:val="00531866"/>
    <w:rsid w:val="00540633"/>
    <w:rsid w:val="00540842"/>
    <w:rsid w:val="00542640"/>
    <w:rsid w:val="00542CB6"/>
    <w:rsid w:val="00550063"/>
    <w:rsid w:val="005565D9"/>
    <w:rsid w:val="0056385D"/>
    <w:rsid w:val="005721E4"/>
    <w:rsid w:val="00574E85"/>
    <w:rsid w:val="00582280"/>
    <w:rsid w:val="00585805"/>
    <w:rsid w:val="005861B2"/>
    <w:rsid w:val="00586CA8"/>
    <w:rsid w:val="00591C1A"/>
    <w:rsid w:val="00592A2F"/>
    <w:rsid w:val="00593026"/>
    <w:rsid w:val="00595317"/>
    <w:rsid w:val="005A6FFE"/>
    <w:rsid w:val="005B757B"/>
    <w:rsid w:val="005D27C0"/>
    <w:rsid w:val="005D3E21"/>
    <w:rsid w:val="005D49B4"/>
    <w:rsid w:val="005D7896"/>
    <w:rsid w:val="005E1568"/>
    <w:rsid w:val="00610778"/>
    <w:rsid w:val="0062771E"/>
    <w:rsid w:val="00627C47"/>
    <w:rsid w:val="00640980"/>
    <w:rsid w:val="00646A0D"/>
    <w:rsid w:val="00647734"/>
    <w:rsid w:val="0065367D"/>
    <w:rsid w:val="00654945"/>
    <w:rsid w:val="00665499"/>
    <w:rsid w:val="006842D1"/>
    <w:rsid w:val="00685335"/>
    <w:rsid w:val="0069191F"/>
    <w:rsid w:val="00693D92"/>
    <w:rsid w:val="00693FAD"/>
    <w:rsid w:val="006947BE"/>
    <w:rsid w:val="00696A11"/>
    <w:rsid w:val="00697A47"/>
    <w:rsid w:val="006A6DE9"/>
    <w:rsid w:val="006B270F"/>
    <w:rsid w:val="006C0618"/>
    <w:rsid w:val="006E459C"/>
    <w:rsid w:val="006E68B5"/>
    <w:rsid w:val="006E7503"/>
    <w:rsid w:val="006F2157"/>
    <w:rsid w:val="006F5FB3"/>
    <w:rsid w:val="006F6E0B"/>
    <w:rsid w:val="00701BAE"/>
    <w:rsid w:val="00702AD0"/>
    <w:rsid w:val="00714C4B"/>
    <w:rsid w:val="007324CA"/>
    <w:rsid w:val="00737861"/>
    <w:rsid w:val="007701D9"/>
    <w:rsid w:val="007704B3"/>
    <w:rsid w:val="00771360"/>
    <w:rsid w:val="0077706D"/>
    <w:rsid w:val="007838DA"/>
    <w:rsid w:val="00784797"/>
    <w:rsid w:val="007847A3"/>
    <w:rsid w:val="00795203"/>
    <w:rsid w:val="00796CBE"/>
    <w:rsid w:val="007A1CCA"/>
    <w:rsid w:val="007B13CC"/>
    <w:rsid w:val="007C1CCB"/>
    <w:rsid w:val="007C1D50"/>
    <w:rsid w:val="007C7710"/>
    <w:rsid w:val="007D305F"/>
    <w:rsid w:val="007E0234"/>
    <w:rsid w:val="007E02F6"/>
    <w:rsid w:val="007E6C97"/>
    <w:rsid w:val="007E73CA"/>
    <w:rsid w:val="007F1C94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3886"/>
    <w:rsid w:val="0088195B"/>
    <w:rsid w:val="00883661"/>
    <w:rsid w:val="00883E58"/>
    <w:rsid w:val="00891E5F"/>
    <w:rsid w:val="008A0310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E476F"/>
    <w:rsid w:val="008F1DFC"/>
    <w:rsid w:val="008F6001"/>
    <w:rsid w:val="0090175B"/>
    <w:rsid w:val="00901A5A"/>
    <w:rsid w:val="00903C3E"/>
    <w:rsid w:val="00907D46"/>
    <w:rsid w:val="009103EE"/>
    <w:rsid w:val="009174B2"/>
    <w:rsid w:val="00926E0B"/>
    <w:rsid w:val="009373D4"/>
    <w:rsid w:val="00941882"/>
    <w:rsid w:val="00945BC4"/>
    <w:rsid w:val="00951FD0"/>
    <w:rsid w:val="00961EA6"/>
    <w:rsid w:val="0097182A"/>
    <w:rsid w:val="00976FBA"/>
    <w:rsid w:val="00985EDA"/>
    <w:rsid w:val="009866A6"/>
    <w:rsid w:val="00992526"/>
    <w:rsid w:val="009A2EE9"/>
    <w:rsid w:val="009A3158"/>
    <w:rsid w:val="009A6663"/>
    <w:rsid w:val="009B44B0"/>
    <w:rsid w:val="009B548D"/>
    <w:rsid w:val="009B7329"/>
    <w:rsid w:val="009B75A6"/>
    <w:rsid w:val="009C4F65"/>
    <w:rsid w:val="009D35E2"/>
    <w:rsid w:val="009D55EF"/>
    <w:rsid w:val="009E29C4"/>
    <w:rsid w:val="009F5049"/>
    <w:rsid w:val="009F59E5"/>
    <w:rsid w:val="00A256A6"/>
    <w:rsid w:val="00A31F89"/>
    <w:rsid w:val="00A36303"/>
    <w:rsid w:val="00A457D2"/>
    <w:rsid w:val="00A50367"/>
    <w:rsid w:val="00A51050"/>
    <w:rsid w:val="00A55234"/>
    <w:rsid w:val="00A56D45"/>
    <w:rsid w:val="00A617A3"/>
    <w:rsid w:val="00A61F4C"/>
    <w:rsid w:val="00A62294"/>
    <w:rsid w:val="00A76ED4"/>
    <w:rsid w:val="00A777B2"/>
    <w:rsid w:val="00A802EB"/>
    <w:rsid w:val="00A84C1C"/>
    <w:rsid w:val="00A91DD8"/>
    <w:rsid w:val="00AA02C0"/>
    <w:rsid w:val="00AA46FB"/>
    <w:rsid w:val="00AB7BB4"/>
    <w:rsid w:val="00AC3F1D"/>
    <w:rsid w:val="00AC4020"/>
    <w:rsid w:val="00AE2256"/>
    <w:rsid w:val="00AE7B09"/>
    <w:rsid w:val="00AF70DC"/>
    <w:rsid w:val="00B27D4F"/>
    <w:rsid w:val="00B31CE9"/>
    <w:rsid w:val="00B33DFD"/>
    <w:rsid w:val="00B425C7"/>
    <w:rsid w:val="00B425FC"/>
    <w:rsid w:val="00B55EBC"/>
    <w:rsid w:val="00B57046"/>
    <w:rsid w:val="00B70571"/>
    <w:rsid w:val="00B70C9C"/>
    <w:rsid w:val="00B72939"/>
    <w:rsid w:val="00B87F43"/>
    <w:rsid w:val="00B934CF"/>
    <w:rsid w:val="00B93CF9"/>
    <w:rsid w:val="00B94512"/>
    <w:rsid w:val="00BB6921"/>
    <w:rsid w:val="00BB6B8D"/>
    <w:rsid w:val="00BD1D70"/>
    <w:rsid w:val="00BE3015"/>
    <w:rsid w:val="00BE4B29"/>
    <w:rsid w:val="00BE6738"/>
    <w:rsid w:val="00C0600D"/>
    <w:rsid w:val="00C0683F"/>
    <w:rsid w:val="00C1451A"/>
    <w:rsid w:val="00C205D3"/>
    <w:rsid w:val="00C3309D"/>
    <w:rsid w:val="00C4554F"/>
    <w:rsid w:val="00C45E50"/>
    <w:rsid w:val="00C529E0"/>
    <w:rsid w:val="00C7095F"/>
    <w:rsid w:val="00C75100"/>
    <w:rsid w:val="00C97171"/>
    <w:rsid w:val="00CA16E5"/>
    <w:rsid w:val="00CB071E"/>
    <w:rsid w:val="00CB3C69"/>
    <w:rsid w:val="00CB4563"/>
    <w:rsid w:val="00CC378C"/>
    <w:rsid w:val="00CC797E"/>
    <w:rsid w:val="00CD7649"/>
    <w:rsid w:val="00CE3E86"/>
    <w:rsid w:val="00CF1B1D"/>
    <w:rsid w:val="00CF28B2"/>
    <w:rsid w:val="00D02792"/>
    <w:rsid w:val="00D03A85"/>
    <w:rsid w:val="00D13339"/>
    <w:rsid w:val="00D136BE"/>
    <w:rsid w:val="00D2142F"/>
    <w:rsid w:val="00D21DE0"/>
    <w:rsid w:val="00D2248B"/>
    <w:rsid w:val="00D25FC7"/>
    <w:rsid w:val="00D266F5"/>
    <w:rsid w:val="00D36DD9"/>
    <w:rsid w:val="00D51863"/>
    <w:rsid w:val="00D5257C"/>
    <w:rsid w:val="00D538FF"/>
    <w:rsid w:val="00D55233"/>
    <w:rsid w:val="00D5552E"/>
    <w:rsid w:val="00D55DBF"/>
    <w:rsid w:val="00D572A1"/>
    <w:rsid w:val="00D57B01"/>
    <w:rsid w:val="00D60784"/>
    <w:rsid w:val="00D77F3A"/>
    <w:rsid w:val="00D82370"/>
    <w:rsid w:val="00D82701"/>
    <w:rsid w:val="00D8363D"/>
    <w:rsid w:val="00D93C9E"/>
    <w:rsid w:val="00DB6959"/>
    <w:rsid w:val="00DC1BF3"/>
    <w:rsid w:val="00DC33A1"/>
    <w:rsid w:val="00DD35EA"/>
    <w:rsid w:val="00DE08F3"/>
    <w:rsid w:val="00E06659"/>
    <w:rsid w:val="00E110A2"/>
    <w:rsid w:val="00E116B5"/>
    <w:rsid w:val="00E1633E"/>
    <w:rsid w:val="00E21C87"/>
    <w:rsid w:val="00E45A76"/>
    <w:rsid w:val="00E54050"/>
    <w:rsid w:val="00E611E9"/>
    <w:rsid w:val="00E62FD0"/>
    <w:rsid w:val="00E72359"/>
    <w:rsid w:val="00E80180"/>
    <w:rsid w:val="00E82692"/>
    <w:rsid w:val="00E96E3D"/>
    <w:rsid w:val="00E97C73"/>
    <w:rsid w:val="00EA3E4A"/>
    <w:rsid w:val="00EA4CB1"/>
    <w:rsid w:val="00EA676B"/>
    <w:rsid w:val="00EC4CAE"/>
    <w:rsid w:val="00ED048D"/>
    <w:rsid w:val="00EE3072"/>
    <w:rsid w:val="00EE4576"/>
    <w:rsid w:val="00EE4AEE"/>
    <w:rsid w:val="00EF4BB4"/>
    <w:rsid w:val="00F0059F"/>
    <w:rsid w:val="00F035B5"/>
    <w:rsid w:val="00F05331"/>
    <w:rsid w:val="00F0561E"/>
    <w:rsid w:val="00F0724C"/>
    <w:rsid w:val="00F168B7"/>
    <w:rsid w:val="00F2118B"/>
    <w:rsid w:val="00F21C81"/>
    <w:rsid w:val="00F30E63"/>
    <w:rsid w:val="00F4228C"/>
    <w:rsid w:val="00F45C44"/>
    <w:rsid w:val="00F600F0"/>
    <w:rsid w:val="00F66DCC"/>
    <w:rsid w:val="00F72758"/>
    <w:rsid w:val="00F823FF"/>
    <w:rsid w:val="00F836C4"/>
    <w:rsid w:val="00F847A1"/>
    <w:rsid w:val="00F8588C"/>
    <w:rsid w:val="00F92B5F"/>
    <w:rsid w:val="00F9667C"/>
    <w:rsid w:val="00FA36EA"/>
    <w:rsid w:val="00FC1A41"/>
    <w:rsid w:val="00FC2A83"/>
    <w:rsid w:val="00FC3E86"/>
    <w:rsid w:val="00FC64E4"/>
    <w:rsid w:val="00FD3882"/>
    <w:rsid w:val="00FD696F"/>
    <w:rsid w:val="00FD71EB"/>
    <w:rsid w:val="00FD7573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72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72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2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2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2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72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72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2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2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2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St-1567/2016</izvorni_sadrzaj>
    <derivirana_varijabla naziv="DomainObject.Predmet.OznakaBroj_1">St-1567/2016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PEGAZ GRUPA d.o.o. za trgovinu i usluge</izvorni_sadrzaj>
    <derivirana_varijabla naziv="DomainObject.Predmet.ProtustrankaFormated_1">  PEGAZ GRUPA d.o.o. za trgovinu i usluge</derivirana_varijabla>
  </DomainObject.Predmet.ProtustrankaFormated>
  <DomainObject.Predmet.ProtustrankaFormatedOIB>
    <izvorni_sadrzaj>  PEGAZ GRUPA d.o.o. za trgovinu i usluge, OIB 22041161854</izvorni_sadrzaj>
    <derivirana_varijabla naziv="DomainObject.Predmet.ProtustrankaFormatedOIB_1">  PEGAZ GRUPA d.o.o. za trgovinu i usluge, OIB 22041161854</derivirana_varijabla>
  </DomainObject.Predmet.ProtustrankaFormatedOIB>
  <DomainObject.Predmet.ProtustrankaFormatedWithAdress>
    <izvorni_sadrzaj> PEGAZ GRUPA d.o.o. za trgovinu i usluge, Dr. Mile Budaka 1 , 35000 Slavonski Brod</izvorni_sadrzaj>
    <derivirana_varijabla naziv="DomainObject.Predmet.ProtustrankaFormatedWithAdress_1"> PEGAZ GRUPA d.o.o. za trgovinu i usluge, Dr. Mile Budaka 1 , 35000 Slavonski Brod</derivirana_varijabla>
  </DomainObject.Predmet.ProtustrankaFormatedWithAdress>
  <DomainObject.Predmet.ProtustrankaFormatedWithAdressOIB>
    <izvorni_sadrzaj> PEGAZ GRUPA d.o.o. za trgovinu i usluge, OIB 22041161854, Dr. Mile Budaka 1 , 35000 Slavonski Brod</izvorni_sadrzaj>
    <derivirana_varijabla naziv="DomainObject.Predmet.ProtustrankaFormatedWithAdressOIB_1"> PEGAZ GRUPA d.o.o. za trgovinu i usluge, OIB 22041161854, Dr. Mile Budaka 1 , 35000 Slavonski Brod</derivirana_varijabla>
  </DomainObject.Predmet.ProtustrankaFormatedWithAdressOIB>
  <DomainObject.Predmet.ProtustrankaWithAdress>
    <izvorni_sadrzaj>PEGAZ GRUPA d.o.o. za trgovinu i usluge Dr. Mile Budaka 1 , 35000 Slavonski Brod</izvorni_sadrzaj>
    <derivirana_varijabla naziv="DomainObject.Predmet.ProtustrankaWithAdress_1">PEGAZ GRUPA d.o.o. za trgovinu i usluge Dr. Mile Budaka 1 , 35000 Slavonski Brod</derivirana_varijabla>
  </DomainObject.Predmet.ProtustrankaWithAdress>
  <DomainObject.Predmet.ProtustrankaWithAdressOIB>
    <izvorni_sadrzaj>PEGAZ GRUPA d.o.o. za trgovinu i usluge, OIB 22041161854, Dr. Mile Budaka 1 , 35000 Slavonski Brod</izvorni_sadrzaj>
    <derivirana_varijabla naziv="DomainObject.Predmet.ProtustrankaWithAdressOIB_1">PEGAZ GRUPA d.o.o. za trgovinu i usluge, OIB 22041161854, Dr. Mile Budaka 1 , 35000 Slavonski Brod</derivirana_varijabla>
  </DomainObject.Predmet.ProtustrankaWithAdressOIB>
  <DomainObject.Predmet.ProtustrankaNazivFormated>
    <izvorni_sadrzaj>PEGAZ GRUPA d.o.o. za trgovinu i usluge</izvorni_sadrzaj>
    <derivirana_varijabla naziv="DomainObject.Predmet.ProtustrankaNazivFormated_1">PEGAZ GRUPA d.o.o. za trgovinu i usluge</derivirana_varijabla>
  </DomainObject.Predmet.ProtustrankaNazivFormated>
  <DomainObject.Predmet.ProtustrankaNazivFormatedOIB>
    <izvorni_sadrzaj>PEGAZ GRUPA d.o.o. za trgovinu i usluge, OIB 22041161854</izvorni_sadrzaj>
    <derivirana_varijabla naziv="DomainObject.Predmet.ProtustrankaNazivFormatedOIB_1">PEGAZ GRUPA d.o.o. za trgovinu i usluge, OIB 22041161854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</izvorni_sadrzaj>
    <derivirana_varijabla naziv="DomainObject.Predmet.StrankaFormatedOIB_1">  MINISTARSTVO FINANCIJA POREZNA UPRAVA</derivirana_varijabla>
  </DomainObject.Predmet.StrankaFormatedOIB>
  <DomainObject.Predmet.StrankaFormatedWithAdress>
    <izvorni_sadrzaj> MINISTARSTVO FINANCIJA POREZNA UPRAVA</izvorni_sadrzaj>
    <derivirana_varijabla naziv="DomainObject.Predmet.StrankaFormatedWithAdress_1"> MINISTARSTVO FINANCIJA POREZNA UPRAVA</derivirana_varijabla>
  </DomainObject.Predmet.StrankaFormatedWithAdress>
  <DomainObject.Predmet.StrankaFormatedWithAdressOIB>
    <izvorni_sadrzaj> MINISTARSTVO FINANCIJA POREZNA UPRAVA</izvorni_sadrzaj>
    <derivirana_varijabla naziv="DomainObject.Predmet.StrankaFormatedWithAdressOIB_1"> MINISTARSTVO FINANCIJA POREZNA UPRAVA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</izvorni_sadrzaj>
    <derivirana_varijabla naziv="DomainObject.Predmet.StrankaWithAdressOIB_1">MINISTARSTVO FINANCIJA POREZNA UPRAVA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</izvorni_sadrzaj>
    <derivirana_varijabla naziv="DomainObject.Predmet.StrankaNazivFormatedOIB_1">MINISTARSTVO FINANCIJA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</item>
    </izvorni_sadrzaj>
    <derivirana_varijabla naziv="DomainObject.Predmet.StrankaListFormatedOIB_1">
      <item>MINISTARSTVO FINANCIJA POREZNA UPRAVA</item>
    </derivirana_varijabla>
  </DomainObject.Predmet.StrankaListFormatedOIB>
  <DomainObject.Predmet.StrankaListFormatedWithAdress>
    <izvorni_sadrzaj>
      <item>MINISTARSTVO FINANCIJA POREZNA UPRAVA</item>
    </izvorni_sadrzaj>
    <derivirana_varijabla naziv="DomainObject.Predmet.StrankaListFormatedWithAdress_1">
      <item>MINISTARSTVO FINANCIJA POREZNA UPRAVA</item>
    </derivirana_varijabla>
  </DomainObject.Predmet.StrankaListFormatedWithAdress>
  <DomainObject.Predmet.StrankaListFormatedWithAdressOIB>
    <izvorni_sadrzaj>
      <item>MINISTARSTVO FINANCIJA POREZNA UPRAVA</item>
    </izvorni_sadrzaj>
    <derivirana_varijabla naziv="DomainObject.Predmet.StrankaListFormatedWithAdressOIB_1">
      <item>MINISTARSTVO FINANCIJA POREZNA UPRAVA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</item>
    </izvorni_sadrzaj>
    <derivirana_varijabla naziv="DomainObject.Predmet.StrankaListNazivFormatedOIB_1">
      <item>MINISTARSTVO FINANCIJA POREZNA UPRAVA</item>
    </derivirana_varijabla>
  </DomainObject.Predmet.StrankaListNazivFormatedOIB>
  <DomainObject.Predmet.ProtuStrankaListFormated>
    <izvorni_sadrzaj>
      <item>PEGAZ GRUPA d.o.o. za trgovinu i usluge</item>
    </izvorni_sadrzaj>
    <derivirana_varijabla naziv="DomainObject.Predmet.ProtuStrankaListFormated_1">
      <item>PEGAZ GRUPA d.o.o. za trgovinu i usluge</item>
    </derivirana_varijabla>
  </DomainObject.Predmet.ProtuStrankaListFormated>
  <DomainObject.Predmet.ProtuStrankaListFormatedOIB>
    <izvorni_sadrzaj>
      <item>PEGAZ GRUPA d.o.o. za trgovinu i usluge, OIB 22041161854</item>
    </izvorni_sadrzaj>
    <derivirana_varijabla naziv="DomainObject.Predmet.ProtuStrankaListFormatedOIB_1">
      <item>PEGAZ GRUPA d.o.o. za trgovinu i usluge, OIB 22041161854</item>
    </derivirana_varijabla>
  </DomainObject.Predmet.ProtuStrankaListFormatedOIB>
  <DomainObject.Predmet.ProtuStrankaListFormatedWithAdress>
    <izvorni_sadrzaj>
      <item>PEGAZ GRUPA d.o.o. za trgovinu i usluge, Dr. Mile Budaka 1 , 35000 Slavonski Brod</item>
    </izvorni_sadrzaj>
    <derivirana_varijabla naziv="DomainObject.Predmet.ProtuStrankaListFormatedWithAdress_1">
      <item>PEGAZ GRUPA d.o.o. za trgovinu i usluge, Dr. Mile Budaka 1 , 35000 Slavonski Brod</item>
    </derivirana_varijabla>
  </DomainObject.Predmet.ProtuStrankaListFormatedWithAdress>
  <DomainObject.Predmet.ProtuStrankaListFormatedWithAdressOIB>
    <izvorni_sadrzaj>
      <item>PEGAZ GRUPA d.o.o. za trgovinu i usluge, OIB 22041161854, Dr. Mile Budaka 1 , 35000 Slavonski Brod</item>
    </izvorni_sadrzaj>
    <derivirana_varijabla naziv="DomainObject.Predmet.ProtuStrankaListFormatedWithAdressOIB_1">
      <item>PEGAZ GRUPA d.o.o. za trgovinu i usluge, OIB 22041161854, Dr. Mile Budaka 1 , 35000 Slavonski Brod</item>
    </derivirana_varijabla>
  </DomainObject.Predmet.ProtuStrankaListFormatedWithAdressOIB>
  <DomainObject.Predmet.ProtuStrankaListNazivFormated>
    <izvorni_sadrzaj>
      <item>PEGAZ GRUPA d.o.o. za trgovinu i usluge</item>
    </izvorni_sadrzaj>
    <derivirana_varijabla naziv="DomainObject.Predmet.ProtuStrankaListNazivFormated_1">
      <item>PEGAZ GRUPA d.o.o. za trgovinu i usluge</item>
    </derivirana_varijabla>
  </DomainObject.Predmet.ProtuStrankaListNazivFormated>
  <DomainObject.Predmet.ProtuStrankaListNazivFormatedOIB>
    <izvorni_sadrzaj>
      <item>PEGAZ GRUPA d.o.o. za trgovinu i usluge, OIB 22041161854</item>
    </izvorni_sadrzaj>
    <derivirana_varijabla naziv="DomainObject.Predmet.ProtuStrankaListNazivFormatedOIB_1">
      <item>PEGAZ GRUPA d.o.o. za trgovinu i usluge, OIB 22041161854</item>
    </derivirana_varijabla>
  </DomainObject.Predmet.ProtuStrankaListNazivFormatedOIB>
  <DomainObject.Predmet.OstaliListFormated>
    <izvorni_sadrzaj>
      <item>ŽUPANIJSKO DRŽAVNO ODVJETNIŠTVO U SLAVONSKOM BRODU</item>
      <item>Dario Turčinović</item>
      <item>Ena Buljan</item>
      <item>Vesna Lazarić</item>
    </izvorni_sadrzaj>
    <derivirana_varijabla naziv="DomainObject.Predmet.OstaliListFormated_1">
      <item>ŽUPANIJSKO DRŽAVNO ODVJETNIŠTVO U SLAVONSKOM BRODU</item>
      <item>Dario Turčinović</item>
      <item>Ena Buljan</item>
      <item>Vesna Lazarić</item>
    </derivirana_varijabla>
  </DomainObject.Predmet.OstaliListFormated>
  <DomainObject.Predmet.OstaliListFormatedOIB>
    <izvorni_sadrzaj>
      <item>ŽUPANIJSKO DRŽAVNO ODVJETNIŠTVO U SLAVONSKOM BRODU</item>
      <item>Dario Turčinović, OIB 90331983362</item>
      <item>Ena Buljan</item>
      <item>Vesna Lazarić</item>
    </izvorni_sadrzaj>
    <derivirana_varijabla naziv="DomainObject.Predmet.OstaliListFormatedOIB_1">
      <item>ŽUPANIJSKO DRŽAVNO ODVJETNIŠTVO U SLAVONSKOM BRODU</item>
      <item>Dario Turčinović, OIB 90331983362</item>
      <item>Ena Buljan</item>
      <item>Vesna Lazarić</item>
    </derivirana_varijabla>
  </DomainObject.Predmet.OstaliListFormatedOIB>
  <DomainObject.Predmet.OstaliListFormatedWithAdress>
    <izvorni_sadrzaj>
      <item>ŽUPANIJSKO DRŽAVNO ODVJETNIŠTVO U SLAVONSKOM BRODU</item>
      <item>Dario Turčinović, Kraljice Jelene 53, 35000 Slavonski Brod</item>
      <item>Ena Buljan</item>
      <item>Vesna Lazarić</item>
    </izvorni_sadrzaj>
    <derivirana_varijabla naziv="DomainObject.Predmet.OstaliListFormatedWithAdress_1">
      <item>ŽUPANIJSKO DRŽAVNO ODVJETNIŠTVO U SLAVONSKOM BRODU</item>
      <item>Dario Turčinović, Kraljice Jelene 53, 35000 Slavonski Brod</item>
      <item>Ena Buljan</item>
      <item>Vesna Lazarić</item>
    </derivirana_varijabla>
  </DomainObject.Predmet.OstaliListFormatedWithAdress>
  <DomainObject.Predmet.OstaliListFormatedWithAdressOIB>
    <izvorni_sadrzaj>
      <item>ŽUPANIJSKO DRŽAVNO ODVJETNIŠTVO U SLAVONSKOM BRODU</item>
      <item>Dario Turčinović, OIB 90331983362, Kraljice Jelene 53, 35000 Slavonski Brod</item>
      <item>Ena Buljan</item>
      <item>Vesna Lazarić</item>
    </izvorni_sadrzaj>
    <derivirana_varijabla naziv="DomainObject.Predmet.OstaliListFormatedWithAdressOIB_1">
      <item>ŽUPANIJSKO DRŽAVNO ODVJETNIŠTVO U SLAVONSKOM BRODU</item>
      <item>Dario Turčinović, OIB 90331983362, Kraljice Jelene 53, 35000 Slavonski Brod</item>
      <item>Ena Buljan</item>
      <item>Vesna Lazarić</item>
    </derivirana_varijabla>
  </DomainObject.Predmet.OstaliListFormatedWithAdressOIB>
  <DomainObject.Predmet.OstaliListNazivFormated>
    <izvorni_sadrzaj>
      <item>ŽUPANIJSKO DRŽAVNO ODVJETNIŠTVO U SLAVONSKOM BRODU</item>
      <item>Dario Turčinović</item>
      <item>Ena Buljan</item>
      <item>Vesna Lazarić</item>
    </izvorni_sadrzaj>
    <derivirana_varijabla naziv="DomainObject.Predmet.OstaliListNazivFormated_1">
      <item>ŽUPANIJSKO DRŽAVNO ODVJETNIŠTVO U SLAVONSKOM BRODU</item>
      <item>Dario Turčinović</item>
      <item>Ena Buljan</item>
      <item>Vesna Lazarić</item>
    </derivirana_varijabla>
  </DomainObject.Predmet.OstaliListNazivFormated>
  <DomainObject.Predmet.OstaliListNazivFormatedOIB>
    <izvorni_sadrzaj>
      <item>ŽUPANIJSKO DRŽAVNO ODVJETNIŠTVO U SLAVONSKOM BRODU</item>
      <item>Dario Turčinović, OIB 90331983362</item>
      <item>Ena Buljan</item>
      <item>Vesna Lazarić</item>
    </izvorni_sadrzaj>
    <derivirana_varijabla naziv="DomainObject.Predmet.OstaliListNazivFormatedOIB_1">
      <item>ŽUPANIJSKO DRŽAVNO ODVJETNIŠTVO U SLAVONSKOM BRODU</item>
      <item>Dario Turčinović, OIB 90331983362</item>
      <item>Ena Buljan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PEGAZ GRUPA d.o.o. za trgovinu i usluge</izvorni_sadrzaj>
    <derivirana_varijabla naziv="DomainObject.Predmet.ProtustrankaIDrugi_1">PEGAZ GRUPA d.o.o. za trgovinu i usluge</derivirana_varijabla>
  </DomainObject.Predmet.ProtustrankaIDrugi>
  <DomainObject.Predmet.StrankaIDrugiAdressOIB>
    <izvorni_sadrzaj>MINISTARSTVO FINANCIJA POREZNA UPRAVA</izvorni_sadrzaj>
    <derivirana_varijabla naziv="DomainObject.Predmet.StrankaIDrugiAdressOIB_1">MINISTARSTVO FINANCIJA POREZNA UPRAVA</derivirana_varijabla>
  </DomainObject.Predmet.StrankaIDrugiAdressOIB>
  <DomainObject.Predmet.ProtustrankaIDrugiAdressOIB>
    <izvorni_sadrzaj>PEGAZ GRUPA d.o.o. za trgovinu i usluge, OIB 22041161854, Dr. Mile Budaka 1 , 35000 Slavonski Brod</izvorni_sadrzaj>
    <derivirana_varijabla naziv="DomainObject.Predmet.ProtustrankaIDrugiAdressOIB_1">PEGAZ GRUPA d.o.o. za trgovinu i usluge, OIB 22041161854, Dr. Mile Budaka 1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PEGAZ GRUPA d.o.o. za trgovinu i usluge</item>
      <item>MINISTARSTVO FINANCIJA POREZNA UPRAVA</item>
      <item>ŽUPANIJSKO DRŽAVNO ODVJETNIŠTVO U SLAVONSKOM BRODU</item>
      <item>Dario Turčinović</item>
      <item>Ena Buljan</item>
      <item>Vesna Lazarić</item>
    </izvorni_sadrzaj>
    <derivirana_varijabla naziv="DomainObject.Predmet.SudioniciListNaziv_1">
      <item>PEGAZ GRUPA d.o.o. za trgovinu i usluge</item>
      <item>MINISTARSTVO FINANCIJA POREZNA UPRAVA</item>
      <item>ŽUPANIJSKO DRŽAVNO ODVJETNIŠTVO U SLAVONSKOM BRODU</item>
      <item>Dario Turčinović</item>
      <item>Ena Buljan</item>
      <item>Vesna Lazarić</item>
    </derivirana_varijabla>
  </DomainObject.Predmet.SudioniciListNaziv>
  <DomainObject.Predmet.SudioniciListAdressOIB>
    <izvorni_sadrzaj>
      <item>PEGAZ GRUPA d.o.o. za trgovinu i usluge, OIB 22041161854, Dr. Mile Budaka 1 ,35000 Slavonski Brod</item>
      <item>MINISTARSTVO FINANCIJA POREZNA UPRAVA</item>
      <item>ŽUPANIJSKO DRŽAVNO ODVJETNIŠTVO U SLAVONSKOM BRODU</item>
      <item>Dario Turčinović, OIB 90331983362, Kraljice Jelene 53,35000 Slavonski Brod</item>
      <item>Ena Buljan</item>
      <item>Vesna Lazarić</item>
    </izvorni_sadrzaj>
    <derivirana_varijabla naziv="DomainObject.Predmet.SudioniciListAdressOIB_1">
      <item>PEGAZ GRUPA d.o.o. za trgovinu i usluge, OIB 22041161854, Dr. Mile Budaka 1 ,35000 Slavonski Brod</item>
      <item>MINISTARSTVO FINANCIJA POREZNA UPRAVA</item>
      <item>ŽUPANIJSKO DRŽAVNO ODVJETNIŠTVO U SLAVONSKOM BRODU</item>
      <item>Dario Turčinović, OIB 90331983362, Kraljice Jelene 53,35000 Slavonski Brod</item>
      <item>Ena Buljan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22041161854</item>
      <item>, OIB null</item>
      <item>, OIB null</item>
      <item>, OIB 90331983362</item>
      <item>, OIB null</item>
      <item>, OIB null</item>
    </izvorni_sadrzaj>
    <derivirana_varijabla naziv="DomainObject.Predmet.SudioniciListNazivOIB_1">
      <item>, OIB 22041161854</item>
      <item>, OIB null</item>
      <item>, OIB null</item>
      <item>, OIB 90331983362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1359</properties:Words>
  <properties:Characters>7679</properties:Characters>
  <properties:Lines>179</properties:Lines>
  <properties:Paragraphs>51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2017-03-16T10:51:00Z</dcterms:created>
  <dc:creator>Trgovacki sud</dc:creator>
  <cp:lastModifiedBy>wsadmin</cp:lastModifiedBy>
  <cp:lastPrinted>2017-03-16T11:07:00Z</cp:lastPrinted>
  <dcterms:modified xmlns:xsi="http://www.w3.org/2001/XMLSchema-instance" xsi:type="dcterms:W3CDTF">2017-03-16T11:49:00Z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