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E647F6">
              <w:rPr>
                <w:sz w:val="24"/>
              </w:rPr>
              <w:t>1166/2017-21</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18a2574" w14:paraId="18a2574" w:rsidRDefault="00C51954" w:rsidP="00F37BB1" w:rsidR="00C51954">
      <w:pPr>
        <w:jc w:val="center"/>
        <w15:collapsed w:val="false"/>
        <w:rPr>
          <w:rFonts w:eastAsiaTheme="minorHAnsi"/>
          <w:spacing w:val="60"/>
          <w:lang w:eastAsia="en-US" w:val="en-US"/>
        </w:rPr>
      </w:pPr>
    </w:p>
    <w:p w:rsidRDefault="00660D5B" w:rsidP="00F37BB1" w:rsidR="00660D5B">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971815" w:rsidRPr="00971815">
        <w:t>MAGNAT d.o.o., OIB: 40600786804, Split, Valpovačka 16</w:t>
      </w:r>
      <w:r w:rsidR="00796882">
        <w:t>,</w:t>
      </w:r>
      <w:r w:rsidR="00F5115D" w:rsidRPr="0026496A">
        <w:rPr>
          <w:lang w:val="hr-HR"/>
        </w:rPr>
        <w:t xml:space="preserve"> </w:t>
      </w:r>
      <w:r w:rsidR="00971815">
        <w:rPr>
          <w:lang w:val="hr-HR"/>
        </w:rPr>
        <w:t>2</w:t>
      </w:r>
      <w:r w:rsidR="00E647F6">
        <w:rPr>
          <w:lang w:val="hr-HR"/>
        </w:rPr>
        <w:t>1</w:t>
      </w:r>
      <w:r w:rsidR="00971815">
        <w:rPr>
          <w:lang w:val="hr-HR"/>
        </w:rPr>
        <w:t xml:space="preserve">. </w:t>
      </w:r>
      <w:r w:rsidR="00E647F6">
        <w:rPr>
          <w:lang w:val="hr-HR"/>
        </w:rPr>
        <w:t>ožujka</w:t>
      </w:r>
      <w:r w:rsidR="00971815">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5F78C9" w:rsidP="005F78C9" w:rsidR="005F78C9">
      <w:pPr>
        <w:pStyle w:val="Odlomakpopisa"/>
        <w:ind w:hanging="705" w:left="705"/>
        <w:jc w:val="both"/>
      </w:pPr>
      <w:r>
        <w:t>I.</w:t>
      </w:r>
      <w:r>
        <w:tab/>
        <w:t xml:space="preserve">Otvara se stečajni postupak nad dužnikom </w:t>
      </w:r>
      <w:r w:rsidRPr="00971815">
        <w:t>MAGNAT d.o.o., OIB: 40600786804, Split, Valpovačka 16</w:t>
      </w:r>
      <w:r>
        <w:t xml:space="preserve">. </w:t>
      </w:r>
    </w:p>
    <w:p w:rsidRDefault="005F78C9" w:rsidP="005F78C9" w:rsidR="005F78C9">
      <w:pPr>
        <w:pStyle w:val="Odlomakpopisa"/>
        <w:ind w:left="0"/>
        <w:jc w:val="both"/>
      </w:pPr>
    </w:p>
    <w:p w:rsidRDefault="005F78C9" w:rsidP="005F78C9" w:rsidR="005F78C9">
      <w:pPr>
        <w:pStyle w:val="Odlomakpopisa"/>
        <w:ind w:hanging="705" w:left="705"/>
        <w:jc w:val="both"/>
      </w:pPr>
      <w:r>
        <w:t>II.</w:t>
      </w:r>
      <w:r>
        <w:tab/>
        <w:t>Stečajni postupak je otvoren 21. ožujka 2019. u 9:30 sati, kada je ovo rješenje objavljeno na mrežnoj stranici e-Oglasna ploča sudova.</w:t>
      </w:r>
    </w:p>
    <w:p w:rsidRDefault="005F78C9" w:rsidP="005F78C9" w:rsidR="005F78C9">
      <w:pPr>
        <w:pStyle w:val="Odlomakpopisa"/>
        <w:ind w:left="0"/>
        <w:jc w:val="both"/>
      </w:pPr>
    </w:p>
    <w:p w:rsidRDefault="005F78C9" w:rsidP="005F78C9" w:rsidR="005F78C9">
      <w:pPr>
        <w:pStyle w:val="Odlomakpopisa"/>
        <w:ind w:hanging="705" w:left="705"/>
        <w:jc w:val="both"/>
      </w:pPr>
      <w:r>
        <w:t>III.</w:t>
      </w:r>
      <w:r>
        <w:tab/>
        <w:t>Za stečajnog upravitelja imenuje se Damir Vrca, OIB: 72900552088, Split, Stoci 2A.</w:t>
      </w:r>
    </w:p>
    <w:p w:rsidRDefault="005F78C9" w:rsidP="005F78C9" w:rsidR="005F78C9">
      <w:pPr>
        <w:pStyle w:val="Odlomakpopisa"/>
        <w:ind w:hanging="705" w:left="705"/>
        <w:jc w:val="both"/>
      </w:pPr>
    </w:p>
    <w:p w:rsidRDefault="005F78C9" w:rsidP="005F78C9" w:rsidR="005F78C9">
      <w:pPr>
        <w:pStyle w:val="Odlomakpopisa"/>
        <w:ind w:hanging="705" w:left="705"/>
        <w:jc w:val="both"/>
      </w:pPr>
      <w:r>
        <w:t>IV.</w:t>
      </w:r>
      <w:r>
        <w:tab/>
        <w:t xml:space="preserve">Zaključuje se stečajni postupak nad dužnikom </w:t>
      </w:r>
      <w:r w:rsidRPr="00971815">
        <w:t>MAGNAT d.o.o., OIB: 40600786804, Split, Valpovačka 16</w:t>
      </w:r>
      <w:r>
        <w:t xml:space="preserve">.    </w:t>
      </w:r>
    </w:p>
    <w:p w:rsidRDefault="005F78C9" w:rsidP="005F78C9" w:rsidR="005F78C9">
      <w:pPr>
        <w:pStyle w:val="Odlomakpopisa"/>
        <w:ind w:left="0"/>
        <w:jc w:val="both"/>
      </w:pPr>
    </w:p>
    <w:p w:rsidRDefault="005F78C9" w:rsidP="005F78C9" w:rsidR="005F78C9">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5F78C9" w:rsidP="005F78C9" w:rsidR="005F78C9">
      <w:pPr>
        <w:pStyle w:val="Odlomakpopisa"/>
        <w:ind w:left="0"/>
        <w:jc w:val="both"/>
      </w:pPr>
    </w:p>
    <w:p w:rsidRDefault="005F78C9" w:rsidP="005F78C9" w:rsidR="005F78C9">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5F78C9" w:rsidP="005F78C9" w:rsidR="005F78C9">
      <w:pPr>
        <w:pStyle w:val="Odlomakpopisa"/>
        <w:ind w:hanging="705" w:left="705"/>
        <w:jc w:val="both"/>
      </w:pPr>
    </w:p>
    <w:p w:rsidRDefault="005F78C9" w:rsidP="005F78C9" w:rsidR="005F78C9">
      <w:pPr>
        <w:pStyle w:val="Odlomakpopisa"/>
        <w:ind w:hanging="705" w:left="705"/>
        <w:jc w:val="both"/>
      </w:pPr>
      <w:r w:rsidRPr="00AE06DF">
        <w:t>VII.</w:t>
      </w:r>
      <w:r w:rsidRPr="00AE06DF">
        <w:tab/>
        <w:t>Nalaže se Financijskoj agenciji da naloži banci kod koje dužnik ima otvoren račun da zaplijenjena novčana sredstva na ime predujma za namirenje troškova stečajnog postupka u iznosu od 5.000,00 kn prenese s računa dužnika na depozitni račun Trgovačkog suda u Splitu broj: HR1623900011300000664, otvoren kod Hrvatske poštanske banke d.d. Zagreb, uz naznaku svrhe plaćanja: „predujam za troškove stečajnog postupka u predmetu broj St-</w:t>
      </w:r>
      <w:r>
        <w:t>1166/2017</w:t>
      </w:r>
      <w:r w:rsidRPr="00AE06DF">
        <w:t xml:space="preserve">“.  </w:t>
      </w:r>
      <w:r>
        <w:t xml:space="preserve"> </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lastRenderedPageBreak/>
        <w:t>Obrazloženje</w:t>
      </w:r>
    </w:p>
    <w:p w:rsidRDefault="00F37BB1" w:rsidP="00F37BB1" w:rsidR="00F37BB1" w:rsidRPr="00F37BB1"/>
    <w:p w:rsidRDefault="00971815" w:rsidP="00971815" w:rsidR="00971815">
      <w:pPr>
        <w:ind w:firstLine="708"/>
        <w:jc w:val="both"/>
        <w:rPr>
          <w:lang w:eastAsia="en-US"/>
        </w:rPr>
      </w:pPr>
      <w:r w:rsidRPr="00971815">
        <w:rPr>
          <w:lang w:eastAsia="en-US"/>
        </w:rPr>
        <w:t xml:space="preserve">Financijska agencija, Regionalni centar Split, Podružnica Split, podnijela je ovom sudu 13. prosinca 2017., na temelju članka 110. stavka 1. Stečajnog zakona („Narodne novine“ broj 71/15., 104/17.; dalje: SZ), prijedlog za otvaranje stečajnog postupka nad dužnikom </w:t>
      </w:r>
      <w:r w:rsidRPr="00971815">
        <w:rPr>
          <w:szCs w:val="20"/>
        </w:rPr>
        <w:t xml:space="preserve">MAGNAT d.o.o., OIB: 40600786804, Split, Valpovačka 16. </w:t>
      </w:r>
      <w:r w:rsidRPr="00971815">
        <w:rPr>
          <w:lang w:eastAsia="en-US"/>
        </w:rPr>
        <w:t xml:space="preserve">U prijedlogu se navodi kako dužnik na dan 11. prosinca 2017. u Očevidniku redoslijeda osnova za plaćanje ima evidentirane neizvršene osnove za plaćanje </w:t>
      </w:r>
      <w:r w:rsidRPr="00971815">
        <w:rPr>
          <w:rFonts w:cstheme="minorBidi" w:eastAsiaTheme="minorHAnsi"/>
          <w:lang w:eastAsia="en-US"/>
        </w:rPr>
        <w:t>u neprekinutom razdoblju od 120 dana</w:t>
      </w:r>
      <w:r w:rsidRPr="00971815">
        <w:rPr>
          <w:lang w:eastAsia="en-US"/>
        </w:rPr>
        <w:t xml:space="preserve">, u ukupnom iznosu od 27.174,98 kn, kao i da prema podacima koji su dostavljeni od Hrvatskog zavoda za mirovinsko osiguranje dužnik ima pet zaposlenika.  </w:t>
      </w:r>
    </w:p>
    <w:p w:rsidRDefault="00566DE0" w:rsidP="00971815" w:rsidR="00566DE0" w:rsidRPr="00971815">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971815">
        <w:rPr>
          <w:color w:val="000000"/>
        </w:rPr>
        <w:t>1166/2017</w:t>
      </w:r>
      <w:r w:rsidRPr="000C2B89">
        <w:rPr>
          <w:color w:val="000000"/>
        </w:rPr>
        <w:t xml:space="preserve"> od </w:t>
      </w:r>
      <w:r w:rsidR="00971815">
        <w:rPr>
          <w:color w:val="000000"/>
        </w:rPr>
        <w:t>21.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971815">
        <w:rPr>
          <w:rFonts w:cstheme="minorBidi" w:eastAsiaTheme="minorHAnsi"/>
          <w:lang w:eastAsia="en-US"/>
        </w:rPr>
        <w:t>19. siječnja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971815">
        <w:rPr>
          <w:szCs w:val="20"/>
        </w:rPr>
        <w:t>Leonidu B</w:t>
      </w:r>
      <w:r w:rsidR="00971815" w:rsidRPr="00C14170">
        <w:rPr>
          <w:szCs w:val="20"/>
        </w:rPr>
        <w:t>erezhnov</w:t>
      </w:r>
      <w:r w:rsidR="00971815">
        <w:rPr>
          <w:szCs w:val="20"/>
        </w:rPr>
        <w:t>u</w:t>
      </w:r>
      <w:r w:rsidR="00971815" w:rsidRPr="00C14170">
        <w:rPr>
          <w:szCs w:val="20"/>
        </w:rPr>
        <w:t xml:space="preserve">, </w:t>
      </w:r>
      <w:r w:rsidR="00971815">
        <w:rPr>
          <w:szCs w:val="20"/>
        </w:rPr>
        <w:t>OIB</w:t>
      </w:r>
      <w:r w:rsidR="00971815" w:rsidRPr="00C14170">
        <w:rPr>
          <w:szCs w:val="20"/>
        </w:rPr>
        <w:t>: 11188672551</w:t>
      </w:r>
      <w:r w:rsidR="00971815">
        <w:rPr>
          <w:szCs w:val="20"/>
        </w:rPr>
        <w:t>, S</w:t>
      </w:r>
      <w:r w:rsidR="00971815" w:rsidRPr="00C14170">
        <w:rPr>
          <w:szCs w:val="20"/>
        </w:rPr>
        <w:t xml:space="preserve">plit, </w:t>
      </w:r>
      <w:r w:rsidR="00971815">
        <w:rPr>
          <w:szCs w:val="20"/>
        </w:rPr>
        <w:t>A</w:t>
      </w:r>
      <w:r w:rsidR="00971815" w:rsidRPr="00C14170">
        <w:rPr>
          <w:szCs w:val="20"/>
        </w:rPr>
        <w:t xml:space="preserve">ntuna </w:t>
      </w:r>
      <w:r w:rsidR="00971815">
        <w:rPr>
          <w:szCs w:val="20"/>
        </w:rPr>
        <w:t>Branka Š</w:t>
      </w:r>
      <w:r w:rsidR="00971815" w:rsidRPr="00C14170">
        <w:rPr>
          <w:szCs w:val="20"/>
        </w:rPr>
        <w:t>imića 17</w:t>
      </w:r>
      <w:r w:rsidR="00971815">
        <w:rPr>
          <w:szCs w:val="20"/>
        </w:rPr>
        <w:t>,</w:t>
      </w:r>
      <w:r w:rsidR="00971815"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971815">
        <w:rPr>
          <w:rFonts w:cstheme="minorBidi" w:eastAsiaTheme="minorHAnsi"/>
          <w:lang w:eastAsia="en-US"/>
        </w:rPr>
        <w:t>15.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971815">
        <w:rPr>
          <w:rFonts w:cstheme="minorBidi" w:eastAsiaTheme="minorHAnsi"/>
          <w:lang w:eastAsia="en-US"/>
        </w:rPr>
        <w:t>550</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971815">
        <w:rPr>
          <w:rFonts w:cstheme="minorBidi" w:eastAsiaTheme="minorHAnsi"/>
          <w:lang w:eastAsia="en-US"/>
        </w:rPr>
        <w:t>15. veljače 2019.</w:t>
      </w:r>
      <w:r w:rsidRPr="00B97963">
        <w:rPr>
          <w:rFonts w:cstheme="minorBidi" w:eastAsiaTheme="minorHAnsi"/>
          <w:lang w:eastAsia="en-US"/>
        </w:rPr>
        <w:t xml:space="preserve"> iznose </w:t>
      </w:r>
      <w:r w:rsidR="00971815">
        <w:rPr>
          <w:rFonts w:cstheme="minorBidi" w:eastAsiaTheme="minorHAnsi"/>
          <w:lang w:eastAsia="en-US"/>
        </w:rPr>
        <w:t>32.414,26</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5F78C9" w:rsidP="005F78C9" w:rsidR="005F78C9">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5F78C9" w:rsidP="005F78C9" w:rsidR="005F78C9">
      <w:pPr>
        <w:ind w:firstLine="708"/>
        <w:jc w:val="both"/>
      </w:pPr>
    </w:p>
    <w:p w:rsidRDefault="005F78C9" w:rsidP="005F78C9" w:rsidR="005F78C9">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5F78C9" w:rsidP="005F78C9" w:rsidR="005F78C9">
      <w:pPr>
        <w:ind w:firstLine="708"/>
        <w:jc w:val="both"/>
      </w:pPr>
    </w:p>
    <w:p w:rsidRDefault="005F78C9" w:rsidP="005F78C9" w:rsidR="005F78C9">
      <w:pPr>
        <w:ind w:firstLine="708"/>
        <w:jc w:val="both"/>
      </w:pPr>
      <w:r>
        <w:t xml:space="preserve">Slijedom navedenog, tijekom prethodnog postupka utvrđeno je da je kod dužnika ispunjen stečajni razlog nesposobnosti za plaćanje. </w:t>
      </w:r>
    </w:p>
    <w:p w:rsidRDefault="005F78C9" w:rsidP="005F78C9" w:rsidR="005F78C9">
      <w:pPr>
        <w:ind w:firstLine="708"/>
        <w:jc w:val="both"/>
      </w:pPr>
    </w:p>
    <w:p w:rsidRDefault="005F78C9" w:rsidP="005F78C9" w:rsidR="005F78C9">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971815" w:rsidR="00D36343">
      <w:pPr>
        <w:ind w:firstLine="708"/>
        <w:jc w:val="both"/>
        <w:rPr>
          <w:rFonts w:eastAsia="Calibri"/>
          <w:szCs w:val="22"/>
          <w:lang w:eastAsia="en-US"/>
        </w:rPr>
      </w:pPr>
      <w:r w:rsidRPr="00A16A03">
        <w:rPr>
          <w:rFonts w:eastAsia="Calibri"/>
          <w:szCs w:val="22"/>
          <w:lang w:eastAsia="en-US"/>
        </w:rPr>
        <w:lastRenderedPageBreak/>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971815">
        <w:rPr>
          <w:rFonts w:eastAsia="Calibri"/>
          <w:szCs w:val="22"/>
          <w:lang w:eastAsia="en-US"/>
        </w:rPr>
        <w:t>Splitu</w:t>
      </w:r>
      <w:r w:rsidRPr="00A16A03">
        <w:rPr>
          <w:rFonts w:eastAsia="Calibri"/>
          <w:szCs w:val="22"/>
          <w:lang w:eastAsia="en-US"/>
        </w:rPr>
        <w:t xml:space="preserve">, Zemljišnoknjižni odjel </w:t>
      </w:r>
      <w:r w:rsidR="00971815">
        <w:rPr>
          <w:rFonts w:eastAsia="Calibri"/>
          <w:szCs w:val="22"/>
          <w:lang w:eastAsia="en-US"/>
        </w:rPr>
        <w:t>Split</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971815">
        <w:rPr>
          <w:rFonts w:eastAsia="Calibri"/>
          <w:szCs w:val="22"/>
          <w:lang w:eastAsia="en-US"/>
        </w:rPr>
        <w:t>25. siječnja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971815">
        <w:rPr>
          <w:rFonts w:eastAsia="Calibri"/>
          <w:szCs w:val="22"/>
          <w:lang w:eastAsia="en-US"/>
        </w:rPr>
        <w:t>24</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971815">
        <w:rPr>
          <w:rFonts w:eastAsia="Calibri"/>
          <w:szCs w:val="22"/>
          <w:lang w:eastAsia="en-US"/>
        </w:rPr>
        <w:t>29. siječnja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971815">
        <w:rPr>
          <w:rFonts w:eastAsia="Calibri"/>
          <w:szCs w:val="22"/>
          <w:lang w:eastAsia="en-US"/>
        </w:rPr>
        <w:t>26</w:t>
      </w:r>
      <w:r w:rsidR="00554E44" w:rsidRPr="00A16A03">
        <w:rPr>
          <w:rFonts w:eastAsia="Calibri"/>
          <w:szCs w:val="22"/>
          <w:lang w:eastAsia="en-US"/>
        </w:rPr>
        <w:t xml:space="preserve"> spisa)</w:t>
      </w:r>
      <w:r w:rsidRPr="00A16A03">
        <w:rPr>
          <w:rFonts w:eastAsia="Calibri"/>
          <w:szCs w:val="22"/>
          <w:lang w:eastAsia="en-US"/>
        </w:rPr>
        <w:t xml:space="preserve">. </w:t>
      </w:r>
    </w:p>
    <w:p w:rsidRDefault="00971815" w:rsidP="00971815" w:rsidR="00971815">
      <w:pPr>
        <w:ind w:firstLine="708"/>
        <w:jc w:val="both"/>
        <w:rPr>
          <w:szCs w:val="20"/>
        </w:rPr>
      </w:pPr>
    </w:p>
    <w:p w:rsidRDefault="005F78C9" w:rsidP="005F78C9" w:rsidR="005F78C9">
      <w:pPr>
        <w:ind w:firstLine="709"/>
        <w:jc w:val="both"/>
        <w:rPr>
          <w:szCs w:val="20"/>
        </w:rPr>
      </w:pPr>
      <w:r>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5F78C9" w:rsidP="005F78C9" w:rsidR="005F78C9">
      <w:pPr>
        <w:ind w:firstLine="709"/>
        <w:jc w:val="both"/>
        <w:rPr>
          <w:szCs w:val="20"/>
        </w:rPr>
      </w:pPr>
    </w:p>
    <w:p w:rsidRDefault="005F78C9" w:rsidP="005F78C9" w:rsidR="005F78C9">
      <w:pPr>
        <w:ind w:firstLine="709"/>
        <w:jc w:val="both"/>
        <w:rPr>
          <w:szCs w:val="20"/>
        </w:rPr>
      </w:pPr>
      <w:r>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St-1166/2017 od 20.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9.000,00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5F78C9" w:rsidP="005F78C9" w:rsidR="005F78C9">
      <w:pPr>
        <w:ind w:firstLine="709"/>
        <w:jc w:val="both"/>
        <w:rPr>
          <w:szCs w:val="20"/>
        </w:rPr>
      </w:pPr>
    </w:p>
    <w:p w:rsidRDefault="005F78C9" w:rsidP="005F78C9" w:rsidR="005F78C9">
      <w:pPr>
        <w:ind w:firstLine="709"/>
        <w:jc w:val="both"/>
        <w:rPr>
          <w:szCs w:val="20"/>
        </w:rPr>
      </w:pPr>
      <w:r>
        <w:rPr>
          <w:szCs w:val="20"/>
        </w:rPr>
        <w:t>Rješenje ovog suda od 20.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5F78C9" w:rsidP="005F78C9" w:rsidR="005F78C9">
      <w:pPr>
        <w:ind w:firstLine="709"/>
        <w:jc w:val="both"/>
        <w:rPr>
          <w:szCs w:val="20"/>
        </w:rPr>
      </w:pPr>
    </w:p>
    <w:p w:rsidRDefault="005F78C9" w:rsidP="005F78C9" w:rsidR="005F78C9">
      <w:pPr>
        <w:ind w:firstLine="709"/>
        <w:jc w:val="both"/>
      </w:pPr>
      <w:r>
        <w:rPr>
          <w:szCs w:val="20"/>
        </w:rPr>
        <w:t xml:space="preserve">Izbor stečajnog upravitelja u ovom postupku obavljen je metodom slučajnog odabira s liste A i liste B stečajnih upravitelja za područje nadležnosti ovog suda, a sukladno članku 132. stavku 2. u vezi s člankom 432. SZ-a. </w:t>
      </w:r>
      <w:r>
        <w:t>Budući da je metodom slučajnog odabira za stečajnog upravitelja izabran Damir Vrca, OIB: 72900552088, Split, Stoci 2A, to je sud ovim rješenjem istog imenovao za stečajnog upravitelja (članak 85. stavak 1. SZ-a).</w:t>
      </w:r>
    </w:p>
    <w:p w:rsidRDefault="005F78C9" w:rsidP="005F78C9" w:rsidR="005F78C9">
      <w:pPr>
        <w:ind w:firstLine="709"/>
        <w:jc w:val="both"/>
        <w:rPr>
          <w:szCs w:val="20"/>
        </w:rPr>
      </w:pPr>
    </w:p>
    <w:p w:rsidRDefault="005F78C9" w:rsidP="005F78C9" w:rsidR="005F78C9">
      <w:pPr>
        <w:ind w:firstLine="709"/>
        <w:jc w:val="both"/>
        <w:rPr>
          <w:szCs w:val="20"/>
        </w:rPr>
      </w:pPr>
      <w:r>
        <w:rPr>
          <w:szCs w:val="20"/>
        </w:rPr>
        <w:t>Slijedom navedenog, a na temelju članka 132. stavka 1. i 2. SZ-a, odlučeno je kao pod točkama I. do IV. izreke ovog rješenja.</w:t>
      </w:r>
    </w:p>
    <w:p w:rsidRDefault="005F78C9" w:rsidP="005F78C9" w:rsidR="005F78C9">
      <w:pPr>
        <w:ind w:firstLine="709"/>
        <w:jc w:val="both"/>
        <w:rPr>
          <w:szCs w:val="20"/>
        </w:rPr>
      </w:pPr>
    </w:p>
    <w:p w:rsidRDefault="005F78C9" w:rsidP="005F78C9" w:rsidR="005F78C9">
      <w:pPr>
        <w:ind w:firstLine="709"/>
        <w:jc w:val="both"/>
        <w:rPr>
          <w:szCs w:val="20"/>
        </w:rPr>
      </w:pPr>
      <w:r>
        <w:rPr>
          <w:szCs w:val="20"/>
        </w:rPr>
        <w:t xml:space="preserve">Budući da je sukladno članku 89. stavku 1. točka 13., članku 133. stavku 1. i ostalim odredbama SZ-a, stečajni upravitelj dužan i nakon zaključenja stečajnog postupka zastupati stečajnu masu stečajnog dužnika te u ime i za račun stečajne mase može unovčiti imovinu </w:t>
      </w:r>
      <w:r>
        <w:rPr>
          <w:szCs w:val="20"/>
        </w:rPr>
        <w:lastRenderedPageBreak/>
        <w:t>dužnika i prikupljenim sredstvima namiriti troškove stečajnog postupka, odnosno u slučaju ispunjenja potrebnih uvjeta predložiti nastavak postupka radi naknadne diobe (čl. 289. SZ-a), to je odlučeno kao pod točkom V. izreke ovog rješenja.</w:t>
      </w:r>
    </w:p>
    <w:p w:rsidRDefault="005F78C9" w:rsidP="005F78C9" w:rsidR="005F78C9">
      <w:pPr>
        <w:ind w:firstLine="709"/>
        <w:jc w:val="both"/>
        <w:rPr>
          <w:szCs w:val="20"/>
        </w:rPr>
      </w:pPr>
    </w:p>
    <w:p w:rsidRDefault="005F78C9" w:rsidP="005F78C9" w:rsidR="005F78C9">
      <w:pPr>
        <w:ind w:firstLine="709"/>
        <w:jc w:val="both"/>
        <w:rPr>
          <w:szCs w:val="20"/>
        </w:rPr>
      </w:pPr>
      <w:r>
        <w:rPr>
          <w:szCs w:val="20"/>
        </w:rPr>
        <w:t>Odluka pod točkom VI. izreke ovog rješenja donesena je na temelju članka 132. stavka 4. u vezi s člankom 286. stavkom 3. SZ-a.</w:t>
      </w:r>
    </w:p>
    <w:p w:rsidRDefault="005F78C9" w:rsidP="005F78C9" w:rsidR="005F78C9">
      <w:pPr>
        <w:ind w:firstLine="709"/>
        <w:jc w:val="both"/>
        <w:rPr>
          <w:szCs w:val="20"/>
        </w:rPr>
      </w:pPr>
    </w:p>
    <w:p w:rsidRDefault="005F78C9" w:rsidP="005F78C9" w:rsidR="005F78C9">
      <w:pPr>
        <w:spacing w:before="120"/>
        <w:ind w:firstLine="708"/>
        <w:jc w:val="both"/>
      </w:pPr>
      <w:r>
        <w:t xml:space="preserve">Nadalje, člankom 112. stavkom 1. SZ-a propisano je da će </w:t>
      </w:r>
      <w:r>
        <w:rPr>
          <w:rFonts w:eastAsiaTheme="minorHAnsi"/>
          <w:lang w:eastAsia="en-US"/>
        </w:rPr>
        <w:t xml:space="preserve">Financijska agencija, nakon što utvrdi nemogućnost izvršenja osnove za plaćanje radi nedostatka novčanih sredstava na računima dužnika pravne osobe, naložiti banci da zaplijeni novčana sredstva s računa dužnika, u iznosu od 5000,00 kuna za predujam za namirenje troškova stečajnoga postupka. Stavkom </w:t>
      </w:r>
      <w:r>
        <w:t>6. istog članka propisano je da će sud rješenjem o otvaranju stečajnog postupka nad dužnikom pravnom osobom naložiti Financijskoj agenciji da naloži banci prijenos zaplijenjenog iznosa predujma na račun suda i obustavi daljnju pljenidbu do iznosa od 5.000,00 kn ako navedeni iznos nije zaplijenjen u cijelosti.</w:t>
      </w:r>
    </w:p>
    <w:p w:rsidRDefault="005F78C9" w:rsidP="005F78C9" w:rsidR="005F78C9">
      <w:pPr>
        <w:spacing w:before="120"/>
        <w:ind w:firstLine="708"/>
        <w:jc w:val="both"/>
      </w:pPr>
    </w:p>
    <w:p w:rsidRDefault="005F78C9" w:rsidP="005F78C9" w:rsidR="005F78C9">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Kako iz obavijesti Financijske agencije o osiguranju sredstava za namirenje troškova stečajnog postupka od 15. veljače 2019. (list 31 spisa) proizlazi da dužnik na ime predujma za namirenje troškova stečajnoga postupka ima zaplijenjena novčana sredstva u iznosu od 5.000,00 kn, to je na temelju članka 112. stavka 6. SZ-a trebalo odlučiti kao pod točkom VII. izreke ovog rješenja.</w:t>
      </w:r>
    </w:p>
    <w:p w:rsidRDefault="00F37BB1" w:rsidP="00F37BB1" w:rsidR="00F37BB1" w:rsidRPr="00D214A5">
      <w:pPr>
        <w:ind w:firstLine="709"/>
        <w:jc w:val="both"/>
        <w:rPr>
          <w:szCs w:val="20"/>
        </w:rPr>
      </w:pPr>
    </w:p>
    <w:p w:rsidRDefault="00AF5E64" w:rsidP="00F37BB1" w:rsidR="00AF5E64">
      <w:pPr>
        <w:jc w:val="center"/>
      </w:pPr>
      <w:r>
        <w:t xml:space="preserve">U Splitu </w:t>
      </w:r>
      <w:r w:rsidR="00971815">
        <w:t>2</w:t>
      </w:r>
      <w:r w:rsidR="00E647F6">
        <w:t>1</w:t>
      </w:r>
      <w:r w:rsidR="00971815">
        <w:t xml:space="preserve">. </w:t>
      </w:r>
      <w:r w:rsidR="00E647F6">
        <w:t>ožujka</w:t>
      </w:r>
      <w:r w:rsidR="003F6A75">
        <w:t xml:space="preserve"> 2019</w:t>
      </w:r>
      <w:r>
        <w:t>.</w:t>
      </w:r>
      <w:r w:rsidR="00C34271">
        <w:t xml:space="preserve"> </w:t>
      </w:r>
    </w:p>
    <w:p w:rsidRDefault="00C51954" w:rsidP="00FC05FA" w:rsidR="00C51954">
      <w:pPr>
        <w:spacing w:lineRule="auto" w:line="276"/>
        <w:ind w:left="6480"/>
        <w:jc w:val="center"/>
      </w:pPr>
    </w:p>
    <w:p w:rsidRDefault="0025429C" w:rsidP="0025429C" w:rsidR="0025429C" w:rsidRPr="0025429C">
      <w:pPr>
        <w:spacing w:lineRule="auto" w:line="276"/>
        <w:ind w:left="6372"/>
        <w:rPr>
          <w:lang w:eastAsia="en-US"/>
        </w:rPr>
      </w:pPr>
      <w:r>
        <w:rPr>
          <w:lang w:eastAsia="en-US"/>
        </w:rPr>
        <w:t xml:space="preserve">  </w:t>
      </w:r>
      <w:r w:rsidRPr="0025429C">
        <w:rPr>
          <w:lang w:eastAsia="en-US"/>
        </w:rPr>
        <w:t>SUTKINJA</w:t>
      </w:r>
    </w:p>
    <w:p w:rsidRDefault="0025429C" w:rsidP="0025429C" w:rsidR="0025429C">
      <w:pPr>
        <w:spacing w:lineRule="auto" w:line="276"/>
        <w:ind w:firstLine="708" w:left="4956"/>
        <w:rPr>
          <w:lang w:eastAsia="en-US"/>
        </w:rPr>
      </w:pPr>
      <w:r w:rsidRPr="0025429C">
        <w:rPr>
          <w:lang w:eastAsia="en-US"/>
        </w:rPr>
        <w:t xml:space="preserve">          Zrinka Ćosić, v.r.</w:t>
      </w:r>
    </w:p>
    <w:p w:rsidRDefault="005F78C9" w:rsidP="0025429C" w:rsidR="005F78C9" w:rsidRPr="0025429C">
      <w:pPr>
        <w:spacing w:lineRule="auto" w:line="276"/>
        <w:ind w:firstLine="708" w:left="4956"/>
        <w:rPr>
          <w:lang w:eastAsia="en-US"/>
        </w:rPr>
      </w:pPr>
    </w:p>
    <w:p w:rsidRDefault="0025429C" w:rsidP="0025429C" w:rsidR="0025429C" w:rsidRPr="0025429C">
      <w:pPr>
        <w:jc w:val="right"/>
        <w:rPr>
          <w:lang w:eastAsia="en-US"/>
        </w:rPr>
      </w:pPr>
      <w:r w:rsidRPr="0025429C">
        <w:rPr>
          <w:lang w:eastAsia="en-US"/>
        </w:rPr>
        <w:t xml:space="preserve">Za točnost otpravka – ovlašteni službenik </w:t>
      </w:r>
    </w:p>
    <w:p w:rsidRDefault="0025429C" w:rsidP="0025429C" w:rsidR="0025429C" w:rsidRPr="0025429C">
      <w:pPr>
        <w:ind w:firstLine="708" w:left="5664"/>
        <w:rPr>
          <w:lang w:eastAsia="en-US"/>
        </w:rPr>
      </w:pPr>
      <w:r w:rsidRPr="0025429C">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DA44A9">
          <w:rPr>
            <w:noProof/>
          </w:rPr>
          <w:t>4</w:t>
        </w:r>
        <w:r>
          <w:fldChar w:fldCharType="end"/>
        </w:r>
      </w:sdtContent>
    </w:sdt>
    <w:r>
      <w:tab/>
      <w:t>Poslovni broj: 5 St-</w:t>
    </w:r>
    <w:r w:rsidR="00E647F6">
      <w:t>1166/2017-21</w:t>
    </w:r>
  </w:p>
  <w:p w:rsidRDefault="00DA44A9"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0F59DE"/>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371C1"/>
    <w:rsid w:val="0024604A"/>
    <w:rsid w:val="00251F08"/>
    <w:rsid w:val="0025429C"/>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66DE0"/>
    <w:rsid w:val="005722E1"/>
    <w:rsid w:val="005918F5"/>
    <w:rsid w:val="00591ADB"/>
    <w:rsid w:val="005B7DB2"/>
    <w:rsid w:val="005D5FF0"/>
    <w:rsid w:val="005F1E84"/>
    <w:rsid w:val="005F78C9"/>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4EEC"/>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1815"/>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56D8E"/>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A44A9"/>
    <w:rsid w:val="00DA4DA6"/>
    <w:rsid w:val="00DB171F"/>
    <w:rsid w:val="00DB2047"/>
    <w:rsid w:val="00DD0D50"/>
    <w:rsid w:val="00DD2EF1"/>
    <w:rsid w:val="00E07964"/>
    <w:rsid w:val="00E30817"/>
    <w:rsid w:val="00E5394F"/>
    <w:rsid w:val="00E647F6"/>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A44A9"/>
    <w:rPr>
      <w:color w:val="808080"/>
      <w:bdr w:space="0" w:sz="0" w:color="auto" w:val="none"/>
      <w:shd w:fill="auto" w:color="auto" w:val="clear"/>
    </w:rPr>
  </w:style>
  <w:style w:customStyle="true" w:styleId="eSPISCCParagraphDefaultFont" w:type="character">
    <w:name w:val="eSPIS_CC_Paragraph Default Font"/>
    <w:basedOn w:val="Zadanifontodlomka"/>
    <w:rsid w:val="00DA44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4A9"/>
    <w:rPr>
      <w:sz w:val="20"/>
      <w:bdr w:space="0" w:sz="0" w:color="auto" w:val="none"/>
      <w:shd w:fill="FFFFCC" w:color="auto" w:val="clear"/>
      <w:lang w:val="hr-HR"/>
    </w:rPr>
  </w:style>
  <w:style w:customStyle="true" w:styleId="PozadinaSvijetloCrvena" w:type="character">
    <w:name w:val="Pozadina_SvijetloCrvena"/>
    <w:basedOn w:val="eSPISCCParagraphDefaultFont"/>
    <w:rsid w:val="00DA44A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A44A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A44A9"/>
    <w:rPr>
      <w:color w:val="808080"/>
      <w:bdr w:color="auto" w:space="0" w:sz="0" w:val="none"/>
      <w:shd w:color="auto" w:fill="auto" w:val="clear"/>
    </w:rPr>
  </w:style>
  <w:style w:customStyle="1" w:styleId="eSPISCCParagraphDefaultFont" w:type="character">
    <w:name w:val="eSPIS_CC_Paragraph Default Font"/>
    <w:basedOn w:val="Zadanifontodlomka"/>
    <w:rsid w:val="00DA44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4A9"/>
    <w:rPr>
      <w:sz w:val="20"/>
      <w:bdr w:color="auto" w:space="0" w:sz="0" w:val="none"/>
      <w:shd w:color="auto" w:fill="FFFFCC" w:val="clear"/>
      <w:lang w:val="hr-HR"/>
    </w:rPr>
  </w:style>
  <w:style w:customStyle="1" w:styleId="PozadinaSvijetloCrvena" w:type="character">
    <w:name w:val="Pozadina_SvijetloCrvena"/>
    <w:basedOn w:val="eSPISCCParagraphDefaultFont"/>
    <w:rsid w:val="00DA44A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A44A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St-1166/2017</izvorni_sadrzaj>
    <derivirana_varijabla naziv="DomainObject.Predmet.OznakaBroj_1">St-1166/2017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MAGNAT d.o.o. za ugostiteljstvo</izvorni_sadrzaj>
    <derivirana_varijabla naziv="DomainObject.Predmet.ProtustrankaFormated_1">  MAGNAT d.o.o. za ugostiteljstvo</derivirana_varijabla>
  </DomainObject.Predmet.ProtustrankaFormated>
  <DomainObject.Predmet.ProtustrankaFormatedOIB>
    <izvorni_sadrzaj>  MAGNAT d.o.o. za ugostiteljstvo, OIB 40600786804</izvorni_sadrzaj>
    <derivirana_varijabla naziv="DomainObject.Predmet.ProtustrankaFormatedOIB_1">  MAGNAT d.o.o. za ugostiteljstvo, OIB 40600786804</derivirana_varijabla>
  </DomainObject.Predmet.ProtustrankaFormatedOIB>
  <DomainObject.Predmet.ProtustrankaFormatedWithAdress>
    <izvorni_sadrzaj> MAGNAT d.o.o. za ugostiteljstvo, Valpovačka 16, 21000 Split</izvorni_sadrzaj>
    <derivirana_varijabla naziv="DomainObject.Predmet.ProtustrankaFormatedWithAdress_1"> MAGNAT d.o.o. za ugostiteljstvo, Valpovačka 16, 21000 Split</derivirana_varijabla>
  </DomainObject.Predmet.ProtustrankaFormatedWithAdress>
  <DomainObject.Predmet.ProtustrankaFormatedWithAdressOIB>
    <izvorni_sadrzaj> MAGNAT d.o.o. za ugostiteljstvo, OIB 40600786804, Valpovačka 16, 21000 Split</izvorni_sadrzaj>
    <derivirana_varijabla naziv="DomainObject.Predmet.ProtustrankaFormatedWithAdressOIB_1"> MAGNAT d.o.o. za ugostiteljstvo, OIB 40600786804, Valpovačka 16, 21000 Split</derivirana_varijabla>
  </DomainObject.Predmet.ProtustrankaFormatedWithAdressOIB>
  <DomainObject.Predmet.ProtustrankaWithAdress>
    <izvorni_sadrzaj>MAGNAT d.o.o. za ugostiteljstvo Valpovačka 16, 21000 Split</izvorni_sadrzaj>
    <derivirana_varijabla naziv="DomainObject.Predmet.ProtustrankaWithAdress_1">MAGNAT d.o.o. za ugostiteljstvo Valpovačka 16, 21000 Split</derivirana_varijabla>
  </DomainObject.Predmet.ProtustrankaWithAdress>
  <DomainObject.Predmet.ProtustrankaWithAdressOIB>
    <izvorni_sadrzaj>MAGNAT d.o.o. za ugostiteljstvo, OIB 40600786804, Valpovačka 16, 21000 Split</izvorni_sadrzaj>
    <derivirana_varijabla naziv="DomainObject.Predmet.ProtustrankaWithAdressOIB_1">MAGNAT d.o.o. za ugostiteljstvo, OIB 40600786804, Valpovačka 16, 21000 Split</derivirana_varijabla>
  </DomainObject.Predmet.ProtustrankaWithAdressOIB>
  <DomainObject.Predmet.ProtustrankaNazivFormated>
    <izvorni_sadrzaj>MAGNAT d.o.o. za ugostiteljstvo</izvorni_sadrzaj>
    <derivirana_varijabla naziv="DomainObject.Predmet.ProtustrankaNazivFormated_1">MAGNAT d.o.o. za ugostiteljstvo</derivirana_varijabla>
  </DomainObject.Predmet.ProtustrankaNazivFormated>
  <DomainObject.Predmet.ProtustrankaNazivFormatedOIB>
    <izvorni_sadrzaj>MAGNAT d.o.o. za ugostiteljstvo, OIB 40600786804</izvorni_sadrzaj>
    <derivirana_varijabla naziv="DomainObject.Predmet.ProtustrankaNazivFormatedOIB_1">MAGNAT d.o.o. za ugostiteljstvo, OIB 40600786804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27174.98</izvorni_sadrzaj>
    <derivirana_varijabla naziv="DomainObject.Predmet.TrenutnaVrijednost_1">27174.98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MAGNAT d.o.o. za ugostiteljstvo</item>
    </izvorni_sadrzaj>
    <derivirana_varijabla naziv="DomainObject.Predmet.ProtuStrankaListFormated_1">
      <item>MAGNAT d.o.o. za ugostiteljstvo</item>
    </derivirana_varijabla>
  </DomainObject.Predmet.ProtuStrankaListFormated>
  <DomainObject.Predmet.ProtuStrankaListFormatedOIB>
    <izvorni_sadrzaj>
      <item>MAGNAT d.o.o. za ugostiteljstvo, OIB 40600786804</item>
    </izvorni_sadrzaj>
    <derivirana_varijabla naziv="DomainObject.Predmet.ProtuStrankaListFormatedOIB_1">
      <item>MAGNAT d.o.o. za ugostiteljstvo, OIB 40600786804</item>
    </derivirana_varijabla>
  </DomainObject.Predmet.ProtuStrankaListFormatedOIB>
  <DomainObject.Predmet.ProtuStrankaListFormatedWithAdress>
    <izvorni_sadrzaj>
      <item>MAGNAT d.o.o. za ugostiteljstvo, Valpovačka 16, 21000 Split</item>
    </izvorni_sadrzaj>
    <derivirana_varijabla naziv="DomainObject.Predmet.ProtuStrankaListFormatedWithAdress_1">
      <item>MAGNAT d.o.o. za ugostiteljstvo, Valpovačka 16, 21000 Split</item>
    </derivirana_varijabla>
  </DomainObject.Predmet.ProtuStrankaListFormatedWithAdress>
  <DomainObject.Predmet.ProtuStrankaListFormatedWithAdressOIB>
    <izvorni_sadrzaj>
      <item>MAGNAT d.o.o. za ugostiteljstvo, OIB 40600786804, Valpovačka 16, 21000 Split</item>
    </izvorni_sadrzaj>
    <derivirana_varijabla naziv="DomainObject.Predmet.ProtuStrankaListFormatedWithAdressOIB_1">
      <item>MAGNAT d.o.o. za ugostiteljstvo, OIB 40600786804, Valpovačka 16, 21000 Split</item>
    </derivirana_varijabla>
  </DomainObject.Predmet.ProtuStrankaListFormatedWithAdressOIB>
  <DomainObject.Predmet.ProtuStrankaListNazivFormated>
    <izvorni_sadrzaj>
      <item>MAGNAT d.o.o. za ugostiteljstvo</item>
    </izvorni_sadrzaj>
    <derivirana_varijabla naziv="DomainObject.Predmet.ProtuStrankaListNazivFormated_1">
      <item>MAGNAT d.o.o. za ugostiteljstvo</item>
    </derivirana_varijabla>
  </DomainObject.Predmet.ProtuStrankaListNazivFormated>
  <DomainObject.Predmet.ProtuStrankaListNazivFormatedOIB>
    <izvorni_sadrzaj>
      <item>MAGNAT d.o.o. za ugostiteljstvo, OIB 40600786804</item>
    </izvorni_sadrzaj>
    <derivirana_varijabla naziv="DomainObject.Predmet.ProtuStrankaListNazivFormatedOIB_1">
      <item>MAGNAT d.o.o. za ugostiteljstvo, OIB 40600786804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MAGNAT d.o.o. za ugostiteljstvo</izvorni_sadrzaj>
    <derivirana_varijabla naziv="DomainObject.Predmet.ProtustrankaIDrugi_1">MAGNAT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MAGNAT d.o.o. za ugostiteljstvo, OIB 40600786804, Valpovačka 16, 21000 Split</izvorni_sadrzaj>
    <derivirana_varijabla naziv="DomainObject.Predmet.ProtustrankaIDrugiAdressOIB_1">MAGNAT d.o.o. za ugostiteljstvo, OIB 40600786804, Valpovačka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MAGNAT d.o.o. za ugostiteljstvo</item>
      <item>FINANCIJSKA AGENCIJA, RC SPLIT</item>
    </izvorni_sadrzaj>
    <derivirana_varijabla naziv="DomainObject.Predmet.SudioniciListNaziv_1">
      <item>MAGNAT d.o.o. za ugostiteljstvo</item>
      <item>FINANCIJSKA AGENCIJA, RC SPLIT</item>
    </derivirana_varijabla>
  </DomainObject.Predmet.SudioniciListNaziv>
  <DomainObject.Predmet.SudioniciListAdressOIB>
    <izvorni_sadrzaj>
      <item>MAGNAT d.o.o. za ugostiteljstvo, OIB 40600786804, Valpovačka 16,21000 Split</item>
      <item>FINANCIJSKA AGENCIJA, RC SPLIT, OIB 85821130368, Mažuranićevo šetalište 24 b,21000 Split</item>
    </izvorni_sadrzaj>
    <derivirana_varijabla naziv="DomainObject.Predmet.SudioniciListAdressOIB_1">
      <item>MAGNAT d.o.o. za ugostiteljstvo, OIB 40600786804, Valpovačka 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40600786804</item>
      <item>, OIB 85821130368</item>
    </izvorni_sadrzaj>
    <derivirana_varijabla naziv="DomainObject.Predmet.SudioniciListNazivOIB_1">
      <item>, OIB 40600786804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St-1166/2017-17</izvorni_sadrzaj>
    <derivirana_varijabla naziv="DomainObject.PredzadnjaOdlukaIzPredmeta.Oznaka_1">St-1166/2017-17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7582A1-54B4-4FC8-80EC-A5ABBED0AC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1587</properties:Words>
  <properties:Characters>9033</properties:Characters>
  <properties:Lines>191</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2019-03-20T08:29:00Z</dcterms:created>
  <dc:creator>Katarina Mikulić</dc:creator>
  <cp:lastModifiedBy>Zrinka Ćosić</cp:lastModifiedBy>
  <cp:lastPrinted>2019-03-21T08:13:00Z</cp:lastPrinted>
  <dcterms:modified xmlns:xsi="http://www.w3.org/2001/XMLSchema-instance" xsi:type="dcterms:W3CDTF">2019-03-21T08:13:00Z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(St-1166-2017 - MAGNAT d.o.o. - rješenje - otvaranje i zaključenje stečaja čl. 132. - predujam 5.000,00 kn.docx)</vt:lpwstr>
  </prop:property>
  <prop:property name="CC_coloring" pid="4" fmtid="{D5CDD505-2E9C-101B-9397-08002B2CF9AE}">
    <vt:bool>false</vt:bool>
  </prop:property>
  <prop:property name="BrojStranica" pid="5" fmtid="{D5CDD505-2E9C-101B-9397-08002B2CF9AE}">
    <vt:i4>4</vt:i4>
  </prop:property>
</prop:Properties>
</file>