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5068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5068D" w:rsidP="008F5996" w:rsidR="0035068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068D" w:rsidP="008F5996" w:rsidR="0035068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5068D" w:rsidP="008F5996" w:rsidR="003506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5068D" w:rsidP="008F5996" w:rsidR="0035068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aa3dfb" w14:paraId="daa3dfb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5628D8">
        <w:rPr>
          <w:rFonts w:hAnsi="Times New Roman" w:ascii="Times New Roman"/>
          <w:sz w:val="24"/>
        </w:rPr>
        <w:t>1066</w:t>
      </w:r>
      <w:r w:rsidR="006E1E9D">
        <w:rPr>
          <w:rFonts w:hAnsi="Times New Roman" w:ascii="Times New Roman"/>
          <w:sz w:val="24"/>
        </w:rPr>
        <w:t>/12</w:t>
      </w:r>
      <w:r w:rsidR="00455757">
        <w:rPr>
          <w:rFonts w:hAnsi="Times New Roman" w:ascii="Times New Roman"/>
          <w:sz w:val="24"/>
        </w:rPr>
        <w:t>-220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8958F6" w:rsidP="005A4811" w:rsidR="008958F6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35068D" w:rsidP="0035068D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35068D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628D8" w:rsidRPr="005628D8">
        <w:rPr>
          <w:rFonts w:hAnsi="Times New Roman" w:ascii="Times New Roman"/>
          <w:sz w:val="24"/>
        </w:rPr>
        <w:t>TERMOCOMMERCE d.o.o. – u stečaju, Zagreb, Kneza Branimira 173, OIB:096279205012014</w:t>
      </w:r>
      <w:r w:rsidR="005628D8">
        <w:rPr>
          <w:rFonts w:hAnsi="Times New Roman" w:ascii="Times New Roman"/>
          <w:sz w:val="24"/>
        </w:rPr>
        <w:t xml:space="preserve">, </w:t>
      </w:r>
      <w:r w:rsidR="0035068D">
        <w:rPr>
          <w:rFonts w:hAnsi="Times New Roman" w:ascii="Times New Roman"/>
          <w:sz w:val="24"/>
        </w:rPr>
        <w:t>30. rujna</w:t>
      </w:r>
      <w:r w:rsidR="002B415D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5068D" w:rsidP="00310AAD" w:rsidR="0035068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stečajnoj e-Oglasnoj ploči ima se objaviti slijedeći oglas:</w:t>
      </w:r>
    </w:p>
    <w:p w:rsidRDefault="0035068D" w:rsidP="00310AAD" w:rsidR="0035068D">
      <w:pPr>
        <w:rPr>
          <w:rFonts w:hAnsi="Times New Roman" w:ascii="Times New Roman"/>
          <w:sz w:val="24"/>
        </w:rPr>
      </w:pPr>
    </w:p>
    <w:p w:rsidRDefault="0035068D" w:rsidP="0035068D" w:rsidR="0035068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"</w:t>
      </w:r>
      <w:r w:rsidRPr="0035068D">
        <w:rPr>
          <w:rFonts w:cs="Tahoma" w:hAnsi="Times New Roman" w:ascii="Times New Roman"/>
          <w:sz w:val="24"/>
        </w:rPr>
        <w:t>Stečajni upravitelj društva</w:t>
      </w:r>
      <w:r>
        <w:rPr>
          <w:rFonts w:cs="Tahoma" w:hAnsi="Times New Roman" w:ascii="Times New Roman"/>
          <w:sz w:val="24"/>
        </w:rPr>
        <w:t xml:space="preserve"> </w:t>
      </w:r>
      <w:r w:rsidRPr="0035068D">
        <w:rPr>
          <w:rFonts w:cs="Tahoma" w:hAnsi="Times New Roman" w:ascii="Times New Roman"/>
          <w:bCs/>
          <w:sz w:val="24"/>
        </w:rPr>
        <w:t>TERMOCOMMERCE d.o.o. - u stečaju</w:t>
      </w:r>
      <w:r w:rsidRPr="0035068D">
        <w:rPr>
          <w:rFonts w:cs="Tahoma" w:hAnsi="Times New Roman" w:ascii="Times New Roman"/>
          <w:b/>
          <w:bCs/>
          <w:sz w:val="24"/>
        </w:rPr>
        <w:t>,</w:t>
      </w:r>
      <w:r w:rsidRPr="0035068D">
        <w:rPr>
          <w:rFonts w:cs="Tahoma" w:hAnsi="Times New Roman" w:ascii="Times New Roman"/>
          <w:sz w:val="24"/>
        </w:rPr>
        <w:t xml:space="preserve"> Ulica kneza Branimira 173, 10000 Zagreb, St – 1066/2012, sukladno čl. 184. SZ-a, na temelju suglasnosti </w:t>
      </w:r>
      <w:r>
        <w:rPr>
          <w:rFonts w:cs="Tahoma" w:hAnsi="Times New Roman" w:ascii="Times New Roman"/>
          <w:sz w:val="24"/>
        </w:rPr>
        <w:t>O</w:t>
      </w:r>
      <w:r w:rsidRPr="0035068D">
        <w:rPr>
          <w:rFonts w:cs="Tahoma" w:hAnsi="Times New Roman" w:ascii="Times New Roman"/>
          <w:sz w:val="24"/>
        </w:rPr>
        <w:t>dbora vjerovnika od 14. rujna 2015. objavljuje oglas o provođenju 3. djelomične diobe.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>1. Tražbine koje se uzimaju u obzir pri ovoj diobi iznose 10.005.138,52 kn: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>2. Raspoloživi iznos za diobu iznosi: 1.600.822,18 kn,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>3. Postotak namirenja: 16%</w:t>
      </w:r>
    </w:p>
    <w:p w:rsidRDefault="0035068D" w:rsidP="0035068D" w:rsid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>4. Popis tražbina izložen je u pisarnici stečajnog suca.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>POUKA O PRAVNOM LIJEKU</w:t>
      </w:r>
    </w:p>
    <w:p w:rsidRDefault="0035068D" w:rsidP="0035068D" w:rsidR="0035068D" w:rsidRPr="0035068D">
      <w:pPr>
        <w:rPr>
          <w:rFonts w:cs="Tahoma" w:hAnsi="Times New Roman" w:ascii="Times New Roman"/>
          <w:sz w:val="24"/>
        </w:rPr>
      </w:pPr>
      <w:r w:rsidRPr="0035068D">
        <w:rPr>
          <w:rFonts w:cs="Tahoma" w:hAnsi="Times New Roman" w:ascii="Times New Roman"/>
          <w:sz w:val="24"/>
        </w:rPr>
        <w:t>Prigovor na diobni popis može se uložiti stečajnom sucu u roku od 8 dana od objave.</w:t>
      </w:r>
      <w:r>
        <w:rPr>
          <w:rFonts w:cs="Tahoma" w:hAnsi="Times New Roman" w:ascii="Times New Roman"/>
          <w:sz w:val="24"/>
        </w:rPr>
        <w:t>"</w:t>
      </w:r>
    </w:p>
    <w:p w:rsidRDefault="002B415D" w:rsidP="002B415D" w:rsidR="0035068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5628D8" w:rsidP="00FC6165" w:rsidR="00296403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310AAD"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35068D">
        <w:rPr>
          <w:rFonts w:cs="Tahoma" w:hAnsi="Times New Roman" w:ascii="Times New Roman"/>
          <w:sz w:val="24"/>
        </w:rPr>
        <w:t>30. rujna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DNA:</w:t>
      </w:r>
    </w:p>
    <w:p w:rsidRDefault="0035068D" w:rsidP="00310AAD" w:rsidR="00310AAD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1</w:t>
      </w:r>
      <w:r w:rsidR="00310AAD" w:rsidRPr="00AA0757">
        <w:rPr>
          <w:rFonts w:cs="Tahoma" w:hAnsi="Times New Roman" w:ascii="Times New Roman"/>
          <w:sz w:val="24"/>
        </w:rPr>
        <w:t xml:space="preserve">.   </w:t>
      </w:r>
      <w:r w:rsidR="008B1941">
        <w:rPr>
          <w:rFonts w:cs="Tahoma" w:hAnsi="Times New Roman" w:ascii="Times New Roman"/>
          <w:sz w:val="24"/>
        </w:rPr>
        <w:t>e-</w:t>
      </w:r>
      <w:r w:rsidR="00310AAD" w:rsidRPr="00AA0757">
        <w:rPr>
          <w:rFonts w:cs="Tahoma" w:hAnsi="Times New Roman" w:ascii="Times New Roman"/>
          <w:sz w:val="24"/>
        </w:rPr>
        <w:t>Oglasna ploča</w:t>
      </w:r>
      <w:r w:rsidR="009B1EE2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ovdje</w:t>
      </w:r>
    </w:p>
    <w:sectPr w:rsidSect="00EA52A1" w:rsidR="00310AAD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2E1" w:rsidR="009152E1">
      <w:r>
        <w:separator/>
      </w:r>
    </w:p>
  </w:endnote>
  <w:endnote w:id="0" w:type="continuationSeparator">
    <w:p w:rsidRDefault="009152E1" w:rsidR="00915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2E1" w:rsidR="009152E1">
      <w:r>
        <w:separator/>
      </w:r>
    </w:p>
  </w:footnote>
  <w:footnote w:id="0" w:type="continuationSeparator">
    <w:p w:rsidRDefault="009152E1" w:rsidR="00915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5068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8958F6">
      <w:rPr>
        <w:rFonts w:hAnsi="Times New Roman" w:ascii="Times New Roman"/>
        <w:szCs w:val="22"/>
      </w:rPr>
      <w:t>1066/12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38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FDA"/>
    <w:rsid w:val="00170A13"/>
    <w:rsid w:val="00177432"/>
    <w:rsid w:val="00177A30"/>
    <w:rsid w:val="001A56A5"/>
    <w:rsid w:val="001D1D0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B415D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5068D"/>
    <w:rsid w:val="00351F30"/>
    <w:rsid w:val="00360318"/>
    <w:rsid w:val="0036625F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5757"/>
    <w:rsid w:val="00460BB7"/>
    <w:rsid w:val="0046182C"/>
    <w:rsid w:val="00462348"/>
    <w:rsid w:val="0046253D"/>
    <w:rsid w:val="00465F0E"/>
    <w:rsid w:val="0047037A"/>
    <w:rsid w:val="0048241B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5EE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58F6"/>
    <w:rsid w:val="008A516D"/>
    <w:rsid w:val="008B1941"/>
    <w:rsid w:val="008B1BEC"/>
    <w:rsid w:val="008B6BCE"/>
    <w:rsid w:val="008C4232"/>
    <w:rsid w:val="008F7361"/>
    <w:rsid w:val="009152E1"/>
    <w:rsid w:val="0095432E"/>
    <w:rsid w:val="00957E52"/>
    <w:rsid w:val="00971D49"/>
    <w:rsid w:val="00973546"/>
    <w:rsid w:val="0099519D"/>
    <w:rsid w:val="009A0FF6"/>
    <w:rsid w:val="009B1EE2"/>
    <w:rsid w:val="009C364E"/>
    <w:rsid w:val="009F6435"/>
    <w:rsid w:val="009F6D59"/>
    <w:rsid w:val="00A0057F"/>
    <w:rsid w:val="00A23DC2"/>
    <w:rsid w:val="00A25446"/>
    <w:rsid w:val="00A62482"/>
    <w:rsid w:val="00A74130"/>
    <w:rsid w:val="00AA0757"/>
    <w:rsid w:val="00AB0009"/>
    <w:rsid w:val="00AB05F6"/>
    <w:rsid w:val="00AB1309"/>
    <w:rsid w:val="00AC1C3F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38E0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0E95"/>
    <w:rsid w:val="00E814AC"/>
    <w:rsid w:val="00E911F7"/>
    <w:rsid w:val="00EA0453"/>
    <w:rsid w:val="00EA2EEC"/>
    <w:rsid w:val="00EA52A1"/>
    <w:rsid w:val="00EE3CD2"/>
    <w:rsid w:val="00EE3F70"/>
    <w:rsid w:val="00EE5166"/>
    <w:rsid w:val="00EE5BBA"/>
    <w:rsid w:val="00EF42C0"/>
    <w:rsid w:val="00EF42CF"/>
    <w:rsid w:val="00EF5411"/>
    <w:rsid w:val="00EF7B6B"/>
    <w:rsid w:val="00F04195"/>
    <w:rsid w:val="00F138B3"/>
    <w:rsid w:val="00F14B88"/>
    <w:rsid w:val="00F35635"/>
    <w:rsid w:val="00F478FA"/>
    <w:rsid w:val="00F61A18"/>
    <w:rsid w:val="00F81105"/>
    <w:rsid w:val="00F86FD0"/>
    <w:rsid w:val="00FC616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80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E9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80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E9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644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9121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65553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</izvorni_sadrzaj>
    <derivirana_varijabla naziv="DomainObject.Predmet.PrimjedbaSuca_1">spis u 2 dijela-1. dio od 1-202, 2. dio od 203-..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zastupanog po punomoćniku ODVJETNIČKO DRUŠTVO ANIĆ I PARTNERI; FRIGO%CO d.o.o.</izvorni_sadrzaj>
    <derivirana_varijabla naziv="DomainObject.Predmet.StrankaFormated_1">  PEŠTAN D.O.O. zastupanog po punomoćniku ODVJETNIČKO DRUŠTVO ANIĆ I PARTNERI; FRIGO%CO d.o.o.</derivirana_varijabla>
  </DomainObject.Predmet.StrankaFormated>
  <DomainObject.Predmet.StrankaFormatedOIB>
    <izvorni_sadrzaj>  PEŠTAN D.O.O. zastupanog po punomoćniku ODVJETNIČKO DRUŠTVO ANIĆ I PARTNERI; FRIGO%CO d.o.o.</izvorni_sadrzaj>
    <derivirana_varijabla naziv="DomainObject.Predmet.StrankaFormatedOIB_1">  PEŠTAN D.O.O. zastupanog po punomoćniku ODVJETNIČKO DRUŠTVO ANIĆ I PARTNERI; FRIGO%CO d.o.o.</derivirana_varijabla>
  </DomainObject.Predmet.StrankaFormatedOIB>
  <DomainObject.Predmet.StrankaFormatedWithAdress>
    <izvorni_sadrzaj> PEŠTAN D.O.O., KAPLARA 189, 34301 BUKOVIK zastupanog po punomoćniku ODVJETNIČKO DRUŠTVO ANIĆ I PARTNERI; FRIGO%CO d.o.o.</izvorni_sadrzaj>
    <derivirana_varijabla naziv="DomainObject.Predmet.StrankaFormatedWithAdress_1"> PEŠTAN D.O.O., KAPLARA 189, 34301 BUKOVIK zastupanog po punomoćniku ODVJETNIČKO DRUŠTVO ANIĆ I PARTNERI; FRIGO%CO d.o.o.</derivirana_varijabla>
  </DomainObject.Predmet.StrankaFormatedWithAdress>
  <DomainObject.Predmet.StrankaFormatedWithAdressOIB>
    <izvorni_sadrzaj> PEŠTAN D.O.O., KAPLARA 189, 34301 BUKOVIK zastupanog po punomoćniku ODVJETNIČKO DRUŠTVO ANIĆ I PARTNERI; FRIGO%CO d.o.o.</izvorni_sadrzaj>
    <derivirana_varijabla naziv="DomainObject.Predmet.StrankaFormatedWithAdressOIB_1"> PEŠTAN D.O.O., KAPLARA 189, 34301 BUKOVIK zastupanog po punomoćniku ODVJETNIČKO DRUŠTVO ANIĆ I PARTNERI; FRIGO%CO d.o.o.</derivirana_varijabla>
  </DomainObject.Predmet.StrankaFormatedWithAdressOIB>
  <DomainObject.Predmet.StrankaWithAdress>
    <izvorni_sadrzaj>PEŠTAN D.O.O. KAPLARA 189,34301 BUKOVIK,FRIGO%CO d.o.o. </izvorni_sadrzaj>
    <derivirana_varijabla naziv="DomainObject.Predmet.StrankaWithAdress_1">PEŠTAN D.O.O. KAPLARA 189,34301 BUKOVIK,FRIGO%CO d.o.o. </derivirana_varijabla>
  </DomainObject.Predmet.StrankaWithAdress>
  <DomainObject.Predmet.StrankaWithAdressOIB>
    <izvorni_sadrzaj>PEŠTAN D.O.O., KAPLARA 189,34301 BUKOVIK,FRIGO%CO d.o.o.</izvorni_sadrzaj>
    <derivirana_varijabla naziv="DomainObject.Predmet.StrankaWithAdressOIB_1">PEŠTAN D.O.O., KAPLARA 189,34301 BUKOVIK,FRIGO%CO d.o.o.</derivirana_varijabla>
  </DomainObject.Predmet.StrankaWithAdressOIB>
  <DomainObject.Predmet.StrankaNazivFormated>
    <izvorni_sadrzaj>PEŠTAN D.O.O.,FRIGO%CO d.o.o.</izvorni_sadrzaj>
    <derivirana_varijabla naziv="DomainObject.Predmet.StrankaNazivFormated_1">PEŠTAN D.O.O.,FRIGO%CO d.o.o.</derivirana_varijabla>
  </DomainObject.Predmet.StrankaNazivFormated>
  <DomainObject.Predmet.StrankaNazivFormatedOIB>
    <izvorni_sadrzaj>PEŠTAN D.O.O.,FRIGO%CO d.o.o.</izvorni_sadrzaj>
    <derivirana_varijabla naziv="DomainObject.Predmet.StrankaNazivFormatedOIB_1">PEŠTAN D.O.O.,FRIGO%CO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zastupanog po punomoćniku ODVJETNIČKO DRUŠTVO ANIĆ I PARTNERI</item>
      <item>FRIGO%CO d.o.o.</item>
    </izvorni_sadrzaj>
    <derivirana_varijabla naziv="DomainObject.Predmet.StrankaListFormated_1">
      <item>PEŠTAN D.O.O. zastupanog po punomoćniku ODVJETNIČKO DRUŠTVO ANIĆ I PARTNERI</item>
      <item>FRIGO%CO d.o.o.</item>
    </derivirana_varijabla>
  </DomainObject.Predmet.StrankaListFormated>
  <DomainObject.Predmet.StrankaListFormatedOIB>
    <izvorni_sadrzaj>
      <item>PEŠTAN D.O.O. zastupanog po punomoćniku ODVJETNIČKO DRUŠTVO ANIĆ I PARTNERI</item>
      <item>FRIGO%CO d.o.o.</item>
    </izvorni_sadrzaj>
    <derivirana_varijabla naziv="DomainObject.Predmet.StrankaListFormatedOIB_1">
      <item>PEŠTAN D.O.O. zastupanog po punomoćniku ODVJETNIČKO DRUŠTVO ANIĆ I PARTNERI</item>
      <item>FRIGO%CO d.o.o.</item>
    </derivirana_varijabla>
  </DomainObject.Predmet.StrankaListFormatedOIB>
  <DomainObject.Predmet.StrankaListFormatedWithAdress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_1">
      <item>PEŠTAN D.O.O., KAPLARA 189, 34301 BUKOVIK zastupanog po punomoćniku ODVJETNIČKO DRUŠTVO ANIĆ I PARTNERI</item>
      <item>FRIGO%CO d.o.o.</item>
    </derivirana_varijabla>
  </DomainObject.Predmet.StrankaListFormatedWithAdress>
  <DomainObject.Predmet.StrankaListFormatedWithAdressOIB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OIB_1">
      <item>PEŠTAN D.O.O., KAPLARA 189, 34301 BUKOVIK zastupanog po punomoćniku ODVJETNIČKO DRUŠTVO ANIĆ I PARTNERI</item>
      <item>FRIGO%CO d.o.o.</item>
    </derivirana_varijabla>
  </DomainObject.Predmet.StrankaListFormatedWithAdressOIB>
  <DomainObject.Predmet.StrankaListNazivFormated>
    <izvorni_sadrzaj>
      <item>PEŠTAN D.O.O.</item>
      <item>FRIGO%CO d.o.o.</item>
    </izvorni_sadrzaj>
    <derivirana_varijabla naziv="DomainObject.Predmet.StrankaListNazivFormated_1">
      <item>PEŠTAN D.O.O.</item>
      <item>FRIGO%CO d.o.o.</item>
    </derivirana_varijabla>
  </DomainObject.Predmet.StrankaListNazivFormated>
  <DomainObject.Predmet.StrankaListNazivFormatedOIB>
    <izvorni_sadrzaj>
      <item>PEŠTAN D.O.O.</item>
      <item>FRIGO%CO d.o.o.</item>
    </izvorni_sadrzaj>
    <derivirana_varijabla naziv="DomainObject.Predmet.StrankaListNazivFormatedOIB_1">
      <item>PEŠTAN D.O.O.</item>
      <item>FRIGO%CO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i dr.</izvorni_sadrzaj>
    <derivirana_varijabla naziv="DomainObject.Predmet.StrankaIDrugi_1">PEŠTAN D.O.O.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D.O.O., KAPLARA 189, 34301 BUKOVIK i dr.</izvorni_sadrzaj>
    <derivirana_varijabla naziv="DomainObject.Predmet.StrankaIDrugiAdressOIB_1">PEŠTAN D.O.O., KAPLARA 189, 34301 BUKOVIK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izvorni_sadrzaj>
    <derivirana_varijabla naziv="DomainObject.Predmet.SudioniciListNaziv_1"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derivirana_varijabla>
  </DomainObject.Predmet.SudioniciListNaziv>
  <DomainObject.Predmet.SudioniciListAdressOIB>
    <izvorni_sadrzaj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izvorni_sadrzaj>
    <derivirana_varijabla naziv="DomainObject.Predmet.SudioniciListAdressOIB_1"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izvorni_sadrzaj>
    <derivirana_varijabla naziv="DomainObject.Predmet.SudioniciListNazivOIB_1"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927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2015-10-05T08:51:00Z</dcterms:created>
  <dc:creator>M</dc:creator>
  <cp:lastModifiedBy>Sonja Pilić</cp:lastModifiedBy>
  <cp:lastPrinted>2015-10-05T08:52:00Z</cp:lastPrinted>
  <dcterms:modified xmlns:xsi="http://www.w3.org/2001/XMLSchema-instance" xsi:type="dcterms:W3CDTF">2015-10-05T08:53:00Z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