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7218" w14:paraId="91c721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796B" w:rsidP="008B796B" w:rsidR="008B796B" w:rsidRPr="008B796B">
      <w:pPr>
        <w:spacing w:after="0"/>
        <w:rPr>
          <w:rFonts w:cs="Times New Roman" w:eastAsia="Times New Roman"/>
          <w:b/>
          <w:lang w:eastAsia="hr-HR"/>
        </w:rPr>
      </w:pPr>
      <w:r w:rsidRPr="008B796B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8B796B">
        <w:rPr>
          <w:rFonts w:cs="Times New Roman" w:eastAsia="Times New Roman"/>
          <w:b/>
          <w:lang w:eastAsia="hr-HR"/>
        </w:rPr>
        <w:t>Broj: 14. St-942/2017.</w:t>
      </w:r>
    </w:p>
    <w:p w:rsidRDefault="008B796B" w:rsidP="008B796B" w:rsidR="008B796B" w:rsidRPr="008B796B">
      <w:pPr>
        <w:spacing w:after="0"/>
        <w:rPr>
          <w:rFonts w:cs="Times New Roman" w:eastAsia="Times New Roman"/>
          <w:b/>
          <w:lang w:eastAsia="hr-HR"/>
        </w:rPr>
      </w:pPr>
      <w:r w:rsidRPr="008B796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B796B" w:rsidP="008B796B" w:rsidR="008B796B" w:rsidRPr="008B796B">
      <w:pPr>
        <w:spacing w:after="0"/>
        <w:rPr>
          <w:rFonts w:cs="Times New Roman" w:eastAsia="Times New Roman"/>
          <w:b/>
          <w:lang w:eastAsia="hr-HR"/>
        </w:rPr>
      </w:pPr>
      <w:r w:rsidRPr="008B796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B796B">
        <w:rPr>
          <w:rFonts w:cs="Times New Roman" w:eastAsia="Times New Roman"/>
          <w:b/>
          <w:lang w:eastAsia="hr-HR"/>
        </w:rPr>
        <w:t>Sukoišanska</w:t>
      </w:r>
      <w:proofErr w:type="spellEnd"/>
      <w:r w:rsidRPr="008B796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B796B">
        <w:rPr>
          <w:rFonts w:cs="Times New Roman" w:eastAsia="Times New Roman"/>
          <w:b/>
          <w:lang w:eastAsia="hr-HR"/>
        </w:rPr>
        <w:t>R E P U B L I K A  H R V A T S K A</w:t>
      </w: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B796B">
        <w:rPr>
          <w:rFonts w:cs="Times New Roman" w:eastAsia="Times New Roman"/>
          <w:b/>
          <w:lang w:eastAsia="hr-HR"/>
        </w:rPr>
        <w:t>R J E Š E N J E</w:t>
      </w: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 w:val="fr-FR"/>
        </w:rPr>
      </w:pPr>
      <w:r w:rsidRPr="008B796B">
        <w:rPr>
          <w:rFonts w:cs="Times New Roman" w:eastAsia="Times New Roman"/>
          <w:b/>
          <w:lang w:eastAsia="hr-HR"/>
        </w:rPr>
        <w:tab/>
      </w:r>
      <w:r w:rsidRPr="008B796B">
        <w:rPr>
          <w:rFonts w:cs="Times New Roman" w:eastAsia="Times New Roman"/>
          <w:lang w:eastAsia="hr-HR"/>
        </w:rPr>
        <w:t xml:space="preserve">Trgovački sud u Splitu, po sudcu Jozi Ćaleti, u stečajnom postupku nad stečajnim Dužnikom: ZANKI-SUB društvo s ograničenom odgovornošću za ribarstvo i trgovinu, Trogir, Dr. Ante Starčevića 9., OIB: 87781751436, (Dužnik, stečajni Dužnik), </w:t>
      </w:r>
      <w:r w:rsidRPr="008B796B">
        <w:rPr>
          <w:rFonts w:cs="Times New Roman" w:eastAsia="Times New Roman"/>
          <w:lang w:eastAsia="hr-HR" w:val="fr-FR"/>
        </w:rPr>
        <w:t xml:space="preserve">kojeg zastupa stečajni upravitelj </w:t>
      </w:r>
      <w:r w:rsidRPr="008B796B">
        <w:rPr>
          <w:rFonts w:cs="Times New Roman" w:eastAsia="Times New Roman"/>
          <w:lang w:eastAsia="hr-HR"/>
        </w:rPr>
        <w:t xml:space="preserve">Domagoj </w:t>
      </w:r>
      <w:proofErr w:type="spellStart"/>
      <w:r w:rsidRPr="008B796B">
        <w:rPr>
          <w:rFonts w:cs="Times New Roman" w:eastAsia="Times New Roman"/>
          <w:lang w:eastAsia="hr-HR"/>
        </w:rPr>
        <w:t>Repač</w:t>
      </w:r>
      <w:proofErr w:type="spellEnd"/>
      <w:r w:rsidRPr="008B796B">
        <w:rPr>
          <w:rFonts w:cs="Times New Roman" w:eastAsia="Times New Roman"/>
          <w:lang w:eastAsia="hr-HR"/>
        </w:rPr>
        <w:t xml:space="preserve">, Zagreb, </w:t>
      </w:r>
      <w:proofErr w:type="spellStart"/>
      <w:r w:rsidRPr="008B796B">
        <w:rPr>
          <w:rFonts w:cs="Times New Roman" w:eastAsia="Times New Roman"/>
          <w:lang w:eastAsia="hr-HR"/>
        </w:rPr>
        <w:t>Đorđićeva</w:t>
      </w:r>
      <w:proofErr w:type="spellEnd"/>
      <w:r w:rsidRPr="008B796B">
        <w:rPr>
          <w:rFonts w:cs="Times New Roman" w:eastAsia="Times New Roman"/>
          <w:lang w:eastAsia="hr-HR"/>
        </w:rPr>
        <w:t xml:space="preserve"> ulica 24, OIB: </w:t>
      </w:r>
      <w:r w:rsidRPr="008B796B">
        <w:rPr>
          <w:rFonts w:cs="Times New Roman" w:eastAsia="Times New Roman"/>
          <w:color w:val="003366"/>
          <w:lang w:eastAsia="hr-HR"/>
        </w:rPr>
        <w:t>24977406612</w:t>
      </w:r>
      <w:r w:rsidRPr="008B796B">
        <w:rPr>
          <w:rFonts w:cs="Times New Roman" w:eastAsia="Times New Roman"/>
          <w:lang w:eastAsia="hr-HR"/>
        </w:rPr>
        <w:t>,</w:t>
      </w:r>
      <w:r w:rsidRPr="008B796B">
        <w:rPr>
          <w:rFonts w:cs="Times New Roman" w:eastAsia="Times New Roman"/>
          <w:lang w:eastAsia="hr-HR" w:val="fr-FR"/>
        </w:rPr>
        <w:t xml:space="preserve"> odlučujući o utvrđenim tražbinama stečajnih vjerovnika, ispitanih na Ispitnom ročištu održanom  </w:t>
      </w:r>
      <w:r w:rsidRPr="008B796B">
        <w:rPr>
          <w:rFonts w:cs="Times New Roman" w:eastAsia="Times New Roman"/>
          <w:lang w:eastAsia="hr-HR"/>
        </w:rPr>
        <w:t xml:space="preserve">09. siječnja 2018,11. siječnja 2018, </w:t>
      </w:r>
      <w:r w:rsidRPr="008B796B">
        <w:rPr>
          <w:rFonts w:cs="Times New Roman" w:eastAsia="Times New Roman"/>
          <w:lang w:eastAsia="hr-HR" w:val="fr-FR"/>
        </w:rPr>
        <w:t>izvan-raspravno,</w:t>
      </w:r>
    </w:p>
    <w:p w:rsidRDefault="008B796B" w:rsidP="008B796B" w:rsidR="008B796B" w:rsidRPr="008B796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B796B" w:rsidP="008B796B" w:rsidR="008B796B" w:rsidRPr="008B796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B796B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b/>
          <w:bCs/>
          <w:lang w:eastAsia="hr-HR"/>
        </w:rPr>
        <w:t xml:space="preserve">          </w:t>
      </w:r>
      <w:r w:rsidRPr="008B796B">
        <w:rPr>
          <w:rFonts w:cs="Times New Roman" w:eastAsia="Times New Roman"/>
          <w:b/>
          <w:lang w:eastAsia="hr-HR"/>
        </w:rPr>
        <w:t>1)</w:t>
      </w:r>
      <w:r w:rsidRPr="008B796B">
        <w:rPr>
          <w:rFonts w:cs="Times New Roman" w:eastAsia="Times New Roman"/>
          <w:lang w:eastAsia="hr-HR"/>
        </w:rPr>
        <w:t xml:space="preserve"> Utvrđuje se tražbina stečajnog vjerovnika prvoga višega isplatnog red (članak 138, stavak 1, Stečajnog zakona, </w:t>
      </w:r>
      <w:r w:rsidRPr="008B796B">
        <w:rPr>
          <w:rFonts w:cs="Times New Roman" w:eastAsia="Times New Roman"/>
          <w:i/>
          <w:lang w:eastAsia="hr-HR"/>
        </w:rPr>
        <w:t>Narodne novine,</w:t>
      </w:r>
      <w:r w:rsidRPr="008B796B">
        <w:rPr>
          <w:rFonts w:cs="Times New Roman" w:eastAsia="Times New Roman"/>
          <w:lang w:eastAsia="hr-HR"/>
        </w:rPr>
        <w:t xml:space="preserve"> br.-i: 71/15. i 104/17, dalje: SZ), ispitana i priznata na Ispitnom ročištu održanom 09. siječnja 2018. i to baš vjerovnika: 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>R. Hrvatska – Ministarstvo financija, OIB: 18683136487, u iznosu od: 76.190,39 kuna.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b/>
          <w:bCs/>
          <w:lang w:eastAsia="hr-HR"/>
        </w:rPr>
        <w:t xml:space="preserve">          </w:t>
      </w:r>
      <w:r w:rsidRPr="008B796B">
        <w:rPr>
          <w:rFonts w:cs="Times New Roman" w:eastAsia="Times New Roman"/>
          <w:b/>
          <w:lang w:eastAsia="hr-HR"/>
        </w:rPr>
        <w:t>2)</w:t>
      </w:r>
      <w:r w:rsidRPr="008B796B">
        <w:rPr>
          <w:rFonts w:cs="Times New Roman" w:eastAsia="Times New Roman"/>
          <w:lang w:eastAsia="hr-HR"/>
        </w:rPr>
        <w:t xml:space="preserve"> Utvrđuju se tražbine stečajnih vjerovnika drugoga višega isplatnog reda (članak 138, stavak 2, SZ), ispitane i priznate na Ispitnom ročištu održanom 09. siječnja 2018: 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>2/1)  R. Hrvatska – Ministarstvo financija, OIB: 18683136487, u iznosu od: 25.117,34 kune,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>2/</w:t>
      </w:r>
      <w:proofErr w:type="spellStart"/>
      <w:r w:rsidRPr="008B796B">
        <w:rPr>
          <w:rFonts w:cs="Times New Roman" w:eastAsia="Times New Roman"/>
          <w:lang w:eastAsia="hr-HR"/>
        </w:rPr>
        <w:t>2</w:t>
      </w:r>
      <w:proofErr w:type="spellEnd"/>
      <w:r w:rsidRPr="008B796B">
        <w:rPr>
          <w:rFonts w:cs="Times New Roman" w:eastAsia="Times New Roman"/>
          <w:lang w:eastAsia="hr-HR"/>
        </w:rPr>
        <w:t>) GRAD SPLIT, Split, OIB: 78755598868, u iznosu od: 689,62 kuna.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     </w:t>
      </w:r>
      <w:r w:rsidRPr="008B796B">
        <w:rPr>
          <w:rFonts w:cs="Times New Roman" w:eastAsia="Times New Roman"/>
          <w:b/>
          <w:lang w:eastAsia="hr-HR"/>
        </w:rPr>
        <w:t>3)</w:t>
      </w:r>
      <w:r w:rsidRPr="008B796B">
        <w:rPr>
          <w:rFonts w:cs="Times New Roman" w:eastAsia="Times New Roman"/>
          <w:lang w:eastAsia="hr-HR"/>
        </w:rPr>
        <w:t xml:space="preserve"> Ovo će se Rješenje objaviti na mrežnoj stranici e-Oglasna ploča sudova.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>Obrazloženje</w:t>
      </w: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     Rješenjem ovog Suda od 27. listopada 2017, broj: 14. St-942/2017, otvoren je stečajni postupak nad uvodno navedenim stečajnim Dužnikom.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     Nakon što su vjerovnici prijavili tražbine u stečajni postupak, iste su tražbine ispitane na Ispitnom ročištu održanom 09. siječnja 2018. te je potom danas – 11. siječnja 2018, Sud sastavio Tablicu ispitanih tražbina, sukladno članku 264, SZ. Temeljem Tablice ispitanih tražbina, Sud je ovim Rješenjem, temeljem odredbe članka 265, stavak 1, SZ, odlučio o tome u kojem su iznosu i u kojem isplatnom redu utvrđene iste tražbine. 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B796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8B796B">
        <w:rPr>
          <w:rFonts w:cs="Times New Roman" w:eastAsia="Times New Roman"/>
          <w:b/>
          <w:lang w:eastAsia="hr-HR"/>
        </w:rPr>
        <w:t>- 2 -</w:t>
      </w:r>
      <w:r w:rsidRPr="008B796B">
        <w:rPr>
          <w:rFonts w:cs="Times New Roman" w:eastAsia="Times New Roman"/>
          <w:lang w:eastAsia="hr-HR"/>
        </w:rPr>
        <w:t xml:space="preserve">                           </w:t>
      </w:r>
      <w:r w:rsidRPr="008B796B">
        <w:rPr>
          <w:rFonts w:cs="Times New Roman" w:eastAsia="Times New Roman"/>
          <w:b/>
          <w:lang w:eastAsia="hr-HR"/>
        </w:rPr>
        <w:t>Broj:  14. St-942/2017.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   Kako niti jedna tražbina nije osporena niti u jednom dijelu, to je izostala odluka Suda o upućivanju na parnicu, što bi, inače, bilo potrebito, temeljem iste odredbe članka 265, stavka 1, SZ.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    Točka 3) izrijeke Rješenja je utemeljena na odredbi članka 265, stavka 2, SZ.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    Radi svega izloženog i temeljem navedenih odredaba SZ, riješeno je kao u izrijeci ovog Rješenja.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>Split,  11. siječnja 2018.</w:t>
      </w:r>
    </w:p>
    <w:p w:rsidRDefault="008B796B" w:rsidP="008B796B" w:rsidR="008B796B" w:rsidRPr="008B796B">
      <w:pPr>
        <w:spacing w:after="0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S U D A C:</w:t>
      </w:r>
    </w:p>
    <w:p w:rsidRDefault="008B796B" w:rsidP="008B796B" w:rsidR="008B796B" w:rsidRPr="008B796B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Jozo Ćaleta, v.r.,</w:t>
      </w:r>
    </w:p>
    <w:p w:rsidRDefault="008B796B" w:rsidP="008B796B" w:rsidR="008B796B" w:rsidRPr="008B796B">
      <w:pPr>
        <w:spacing w:after="0"/>
        <w:ind w:left="142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u w:val="single"/>
          <w:lang w:eastAsia="hr-HR"/>
        </w:rPr>
        <w:t>Pravna pouka:</w:t>
      </w:r>
      <w:r w:rsidRPr="008B796B">
        <w:rPr>
          <w:rFonts w:cs="Times New Roman" w:eastAsia="Times New Roman"/>
          <w:lang w:eastAsia="hr-HR"/>
        </w:rPr>
        <w:t xml:space="preserve"> Protiv ovog Rješenja može se izjaviti žalba u roku od osam (8) dana</w:t>
      </w:r>
      <w:r w:rsidRPr="008B796B">
        <w:rPr>
          <w:rFonts w:cs="Times New Roman" w:eastAsia="Times New Roman"/>
          <w:noProof/>
          <w:lang w:eastAsia="hr-HR"/>
        </w:rPr>
        <w:t xml:space="preserve"> nakon proteka osmog dana od dana objave Rješenja na mrežnoj stranici e-Oglasna ploča sudova</w:t>
      </w:r>
      <w:r w:rsidRPr="008B796B">
        <w:rPr>
          <w:rFonts w:cs="Times New Roman" w:eastAsia="Times New Roman"/>
          <w:lang w:eastAsia="hr-HR"/>
        </w:rPr>
        <w:t xml:space="preserve">. Žalba se podnosi u tri primjerka Trgovačkom sudu u Splitu, Split, </w:t>
      </w:r>
      <w:proofErr w:type="spellStart"/>
      <w:r w:rsidRPr="008B796B">
        <w:rPr>
          <w:rFonts w:cs="Times New Roman" w:eastAsia="Times New Roman"/>
          <w:lang w:eastAsia="hr-HR"/>
        </w:rPr>
        <w:t>Sukoišanska</w:t>
      </w:r>
      <w:proofErr w:type="spellEnd"/>
      <w:r w:rsidRPr="008B796B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8B796B">
        <w:rPr>
          <w:rFonts w:cs="Times New Roman" w:eastAsia="Times New Roman"/>
          <w:u w:val="single"/>
          <w:lang w:eastAsia="hr-HR"/>
        </w:rPr>
        <w:t>DNA:</w:t>
      </w:r>
    </w:p>
    <w:p w:rsidRDefault="008B796B" w:rsidP="008B796B" w:rsidR="008B796B" w:rsidRPr="008B796B">
      <w:pPr>
        <w:spacing w:after="0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>1.  Stečajnom upravitelju, Županijskom državnom odvjetništvu u Splitu – Građansko-</w:t>
      </w:r>
    </w:p>
    <w:p w:rsidRDefault="008B796B" w:rsidP="008B796B" w:rsidR="008B796B" w:rsidRPr="008B796B">
      <w:pPr>
        <w:spacing w:after="0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-upravni odjel, kao zastupniku po zakonu stečajnog vjerovnika Republike Hrvatske,</w:t>
      </w:r>
    </w:p>
    <w:p w:rsidRDefault="008B796B" w:rsidP="008B796B" w:rsidR="008B796B" w:rsidRPr="008B796B">
      <w:pPr>
        <w:spacing w:after="0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GRADU SPLITU, svima preko mrežne stranice e-Oglasna ploča sudova. Jedna objava</w:t>
      </w:r>
    </w:p>
    <w:p w:rsidRDefault="008B796B" w:rsidP="008B796B" w:rsidR="008B796B" w:rsidRPr="008B796B">
      <w:pPr>
        <w:spacing w:after="0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     vrijedi kao dostava svima. Rok objave je: 30. dana. U objavi navesti i ovu DNA.</w:t>
      </w:r>
    </w:p>
    <w:p w:rsidRDefault="008B796B" w:rsidP="008B796B" w:rsidR="008B796B" w:rsidRPr="008B796B">
      <w:pPr>
        <w:spacing w:after="0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>2.  Spis.</w:t>
      </w:r>
    </w:p>
    <w:p w:rsidRDefault="008B796B" w:rsidP="008B796B" w:rsidR="008B796B" w:rsidRPr="008B796B">
      <w:pPr>
        <w:spacing w:after="0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rPr>
          <w:rFonts w:cs="Times New Roman" w:eastAsia="Times New Roman"/>
          <w:lang w:eastAsia="hr-HR"/>
        </w:rPr>
      </w:pPr>
    </w:p>
    <w:p w:rsidRDefault="008B796B" w:rsidP="008B796B" w:rsidR="008B796B" w:rsidRPr="008B796B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8B796B">
        <w:rPr>
          <w:rFonts w:cs="Times New Roman" w:eastAsia="Times New Roman"/>
          <w:lang w:eastAsia="hr-HR"/>
        </w:rPr>
        <w:t xml:space="preserve">Split,  11. siječnja 2018.                </w:t>
      </w:r>
      <w:r w:rsidRPr="008B796B">
        <w:rPr>
          <w:rFonts w:cs="Times New Roman" w:eastAsia="Times New Roman"/>
          <w:b/>
          <w:lang w:eastAsia="hr-HR"/>
        </w:rPr>
        <w:t xml:space="preserve">                                             </w:t>
      </w:r>
      <w:r w:rsidRPr="008B796B">
        <w:rPr>
          <w:rFonts w:cs="Times New Roman" w:eastAsia="Times New Roman"/>
          <w:lang w:eastAsia="hr-HR"/>
        </w:rPr>
        <w:t>S U D A C:</w:t>
      </w:r>
    </w:p>
    <w:p w:rsidRDefault="008B796B" w:rsidP="008B796B" w:rsidR="00AE649C" w:rsidRPr="00B76F3C">
      <w:pPr>
        <w:spacing w:after="0"/>
        <w:ind w:left="142"/>
        <w:jc w:val="both"/>
      </w:pPr>
      <w:r w:rsidRPr="008B79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96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345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St-942/2017-18</izvorni_sadrzaj>
    <derivirana_varijabla naziv="DomainObject.Oznaka_1">St-942/2017-18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St-942/2017</izvorni_sadrzaj>
    <derivirana_varijabla naziv="DomainObject.Predmet.OznakaBroj_1">St-942/2017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ZANKI-SUB društvo s ograničenom odgovornošću za ribarstvo i trgovinu</izvorni_sadrzaj>
    <derivirana_varijabla naziv="DomainObject.Predmet.ProtustrankaFormated_1">  ZANKI-SUB društvo s ograničenom odgovornošću za ribarstvo i trgovinu</derivirana_varijabla>
  </DomainObject.Predmet.ProtustrankaFormated>
  <DomainObject.Predmet.ProtustrankaFormatedOIB>
    <izvorni_sadrzaj>  ZANKI-SUB društvo s ograničenom odgovornošću za ribarstvo i trgovinu, OIB 87781751436</izvorni_sadrzaj>
    <derivirana_varijabla naziv="DomainObject.Predmet.ProtustrankaFormatedOIB_1">  ZANKI-SUB društvo s ograničenom odgovornošću za ribarstvo i trgovinu, OIB 87781751436</derivirana_varijabla>
  </DomainObject.Predmet.ProtustrankaFormatedOIB>
  <DomainObject.Predmet.ProtustrankaFormatedWithAdress>
    <izvorni_sadrzaj> ZANKI-SUB društvo s ograničenom odgovornošću za ribarstvo i trgovinu, Dr. Ante Starčevića 9, 21220 Trogir</izvorni_sadrzaj>
    <derivirana_varijabla naziv="DomainObject.Predmet.ProtustrankaFormatedWithAdress_1"> ZANKI-SUB društvo s ograničenom odgovornošću za ribarstvo i trgovinu, Dr. Ante Starčevića 9, 21220 Trogir</derivirana_varijabla>
  </DomainObject.Predmet.ProtustrankaFormatedWithAdress>
  <DomainObject.Predmet.ProtustrankaFormatedWithAdressOIB>
    <izvorni_sadrzaj> ZANKI-SUB društvo s ograničenom odgovornošću za ribarstvo i trgovinu, OIB 87781751436, Dr. Ante Starčevića 9, 21220 Trogir</izvorni_sadrzaj>
    <derivirana_varijabla naziv="DomainObject.Predmet.ProtustrankaFormatedWithAdressOIB_1"> ZANKI-SUB društvo s ograničenom odgovornošću za ribarstvo i trgovinu, OIB 87781751436, Dr. Ante Starčevića 9, 21220 Trogir</derivirana_varijabla>
  </DomainObject.Predmet.ProtustrankaFormatedWithAdressOIB>
  <DomainObject.Predmet.ProtustrankaWithAdress>
    <izvorni_sadrzaj>ZANKI-SUB društvo s ograničenom odgovornošću za ribarstvo i trgovinu Dr. Ante Starčevića 9, 21220 Trogir</izvorni_sadrzaj>
    <derivirana_varijabla naziv="DomainObject.Predmet.ProtustrankaWithAdress_1">ZANKI-SUB društvo s ograničenom odgovornošću za ribarstvo i trgovinu Dr. Ante Starčevića 9, 21220 Trogir</derivirana_varijabla>
  </DomainObject.Predmet.ProtustrankaWithAdress>
  <DomainObject.Predmet.ProtustrankaWithAdressOIB>
    <izvorni_sadrzaj>ZANKI-SUB društvo s ograničenom odgovornošću za ribarstvo i trgovinu, OIB 87781751436, Dr. Ante Starčevića 9, 21220 Trogir</izvorni_sadrzaj>
    <derivirana_varijabla naziv="DomainObject.Predmet.ProtustrankaWithAdressOIB_1">ZANKI-SUB društvo s ograničenom odgovornošću za ribarstvo i trgovinu, OIB 87781751436, Dr. Ante Starčevića 9, 21220 Trogir</derivirana_varijabla>
  </DomainObject.Predmet.ProtustrankaWithAdressOIB>
  <DomainObject.Predmet.ProtustrankaNazivFormated>
    <izvorni_sadrzaj>ZANKI-SUB društvo s ograničenom odgovornošću za ribarstvo i trgovinu</izvorni_sadrzaj>
    <derivirana_varijabla naziv="DomainObject.Predmet.ProtustrankaNazivFormated_1">ZANKI-SUB društvo s ograničenom odgovornošću za ribarstvo i trgovinu</derivirana_varijabla>
  </DomainObject.Predmet.ProtustrankaNazivFormated>
  <DomainObject.Predmet.ProtustrankaNazivFormatedOIB>
    <izvorni_sadrzaj>ZANKI-SUB društvo s ograničenom odgovornošću za ribarstvo i trgovinu, OIB 87781751436</izvorni_sadrzaj>
    <derivirana_varijabla naziv="DomainObject.Predmet.ProtustrankaNazivFormatedOIB_1">ZANKI-SUB društvo s ograničenom odgovornošću za ribarstvo i trgovinu, OIB 87781751436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ZANKI-SUB društvo s ograničenom odgovornošću za ribarstvo i trgovinu</item>
    </izvorni_sadrzaj>
    <derivirana_varijabla naziv="DomainObject.Predmet.ProtuStrankaListFormated_1">
      <item>ZANKI-SUB društvo s ograničenom odgovornošću za ribarstvo i trgovinu</item>
    </derivirana_varijabla>
  </DomainObject.Predmet.ProtuStrankaListFormated>
  <DomainObject.Predmet.ProtuStrankaListFormatedOIB>
    <izvorni_sadrzaj>
      <item>ZANKI-SUB društvo s ograničenom odgovornošću za ribarstvo i trgovinu, OIB 87781751436</item>
    </izvorni_sadrzaj>
    <derivirana_varijabla naziv="DomainObject.Predmet.ProtuStrankaListFormatedOIB_1">
      <item>ZANKI-SUB društvo s ograničenom odgovornošću za ribarstvo i trgovinu, OIB 87781751436</item>
    </derivirana_varijabla>
  </DomainObject.Predmet.ProtuStrankaListFormatedOIB>
  <DomainObject.Predmet.ProtuStrankaListFormatedWithAdress>
    <izvorni_sadrzaj>
      <item>ZANKI-SUB društvo s ograničenom odgovornošću za ribarstvo i trgovinu, Dr. Ante Starčevića 9, 21220 Trogir</item>
    </izvorni_sadrzaj>
    <derivirana_varijabla naziv="DomainObject.Predmet.ProtuStrankaListFormatedWithAdress_1">
      <item>ZANKI-SUB društvo s ograničenom odgovornošću za ribarstvo i trgovinu, Dr. Ante Starčevića 9, 21220 Trogir</item>
    </derivirana_varijabla>
  </DomainObject.Predmet.ProtuStrankaListFormatedWithAdress>
  <DomainObject.Predmet.ProtuStrankaListFormatedWithAdressOIB>
    <izvorni_sadrzaj>
      <item>ZANKI-SUB društvo s ograničenom odgovornošću za ribarstvo i trgovinu, OIB 87781751436, Dr. Ante Starčevića 9, 21220 Trogir</item>
    </izvorni_sadrzaj>
    <derivirana_varijabla naziv="DomainObject.Predmet.ProtuStrankaListFormatedWithAdressOIB_1">
      <item>ZANKI-SUB društvo s ograničenom odgovornošću za ribarstvo i trgovinu, OIB 87781751436, Dr. Ante Starčevića 9, 21220 Trogir</item>
    </derivirana_varijabla>
  </DomainObject.Predmet.ProtuStrankaListFormatedWithAdressOIB>
  <DomainObject.Predmet.ProtuStrankaListNazivFormated>
    <izvorni_sadrzaj>
      <item>ZANKI-SUB društvo s ograničenom odgovornošću za ribarstvo i trgovinu</item>
    </izvorni_sadrzaj>
    <derivirana_varijabla naziv="DomainObject.Predmet.ProtuStrankaListNazivFormated_1">
      <item>ZANKI-SUB društvo s ograničenom odgovornošću za ribarstvo i trgovinu</item>
    </derivirana_varijabla>
  </DomainObject.Predmet.ProtuStrankaListNazivFormated>
  <DomainObject.Predmet.ProtuStrankaListNazivFormatedOIB>
    <izvorni_sadrzaj>
      <item>ZANKI-SUB društvo s ograničenom odgovornošću za ribarstvo i trgovinu, OIB 87781751436</item>
    </izvorni_sadrzaj>
    <derivirana_varijabla naziv="DomainObject.Predmet.ProtuStrankaListNazivFormatedOIB_1">
      <item>ZANKI-SUB društvo s ograničenom odgovornošću za ribarstvo i trgovinu, OIB 87781751436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St-942/2017-18</izvorni_sadrzaj>
    <derivirana_varijabla naziv="DomainObject.PoslovniBrojDokumenta_1">St-942/2017-18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ZANKI-SUB društvo s ograničenom odgovornošću za ribarstvo i trgovinu</izvorni_sadrzaj>
    <derivirana_varijabla naziv="DomainObject.Predmet.ProtustrankaIDrugi_1">ZANKI-SUB društvo s ograničenom odgovornošću za ribarstvo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ZANKI-SUB društvo s ograničenom odgovornošću za ribarstvo i trgovinu, OIB 87781751436, Dr. Ante Starčevića 9, 21220 Trogir</izvorni_sadrzaj>
    <derivirana_varijabla naziv="DomainObject.Predmet.ProtustrankaIDrugiAdressOIB_1">ZANKI-SUB društvo s ograničenom odgovornošću za ribarstvo i trgovinu, OIB 87781751436, Dr. Ante Starčevića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ZANKI-SUB društvo s ograničenom odgovornošću za ribarstvo i trgovinu</item>
      <item>FINANCIJSKA AGENCIJA, RC SPLIT</item>
      <item>RH, MINISTARSTVO FINANCIJA</item>
    </izvorni_sadrzaj>
    <derivirana_varijabla naziv="DomainObject.Predmet.SudioniciListNaziv_1">
      <item>ZANKI-SUB društvo s ograničenom odgovornošću za ribarstvo i trgovinu</item>
      <item>FINANCIJSKA AGENCIJA, RC SPLIT</item>
      <item>RH, MINISTARSTVO FINANCIJA</item>
    </derivirana_varijabla>
  </DomainObject.Predmet.SudioniciListNaziv>
  <DomainObject.Predmet.SudioniciListAdressOIB>
    <izvorni_sadrzaj>
      <item>ZANKI-SUB društvo s ograničenom odgovornošću za ribarstvo i trgovinu, OIB 87781751436, Dr. Ante Starčevića 9,21220 Trogir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ZANKI-SUB društvo s ograničenom odgovornošću za ribarstvo i trgovinu, OIB 87781751436, Dr. Ante Starčevića 9,21220 Trogir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037E8-0F93-453E-90FB-A9194A717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508</properties:Words>
  <properties:Characters>2669</properties:Characters>
  <properties:Lines>86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2018-01-11T08:32:00Z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St-942/2017-18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