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e358" w14:paraId="547e358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</w:t>
      </w:r>
      <w:r w:rsidR="005A36D5">
        <w:t xml:space="preserve">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EE31E5">
        <w:t>2842/2018</w:t>
      </w:r>
      <w:r w:rsidR="005A36D5">
        <w:t>-11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D54A5C" w:rsidR="00D54A5C" w:rsidRPr="0090212D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EE31E5" w:rsidRPr="0090212D">
        <w:t>FINANCIJSKA AGENCIJA, RC Zagreb, Podružnica Zagreb, Trg svibanjskih žrtava 1995. 1, OIB: 85821130368, za otvaranje stečajnog postupka nad dužnikom</w:t>
      </w:r>
      <w:r w:rsidR="00EE31E5">
        <w:t xml:space="preserve"> EUROTLO d.o.o. Ninska 14, Sesvete, OIB: 96941704860</w:t>
      </w:r>
      <w:r w:rsidR="00662E83">
        <w:t xml:space="preserve">, </w:t>
      </w:r>
      <w:r w:rsidR="00D54A5C">
        <w:rPr>
          <w:lang w:val="pt-BR"/>
        </w:rPr>
        <w:t>14. veljače 2019.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EE31E5">
        <w:t xml:space="preserve"> EUROTLO d.o.o. Ninska 14, Sesvete, OIB: 96941704860</w:t>
      </w:r>
      <w:r w:rsidR="00EE31E5">
        <w:rPr>
          <w:lang w:val="pt-BR"/>
        </w:rPr>
        <w:t>1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EE31E5">
        <w:t>2842-18.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>
      <w:pPr>
        <w:jc w:val="center"/>
      </w:pPr>
      <w:r w:rsidRPr="00D80C64">
        <w:t>Obrazloženje</w:t>
      </w:r>
    </w:p>
    <w:p w:rsidRDefault="00EE31E5" w:rsidP="00691BA4" w:rsidR="00EE31E5" w:rsidRPr="00D80C64">
      <w:pPr>
        <w:jc w:val="center"/>
      </w:pP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EE31E5">
        <w:t>EUROTLO d.o.o. Ninska 14, Sesvete, OIB: 96941704860</w:t>
      </w:r>
      <w:r w:rsidR="00EE31E5">
        <w:rPr>
          <w:lang w:val="pt-BR"/>
        </w:rPr>
        <w:t>14</w:t>
      </w:r>
      <w:r w:rsidR="00D54A5C">
        <w:rPr>
          <w:lang w:val="pt-BR"/>
        </w:rPr>
        <w:t>, OIB: 27058001289</w:t>
      </w:r>
      <w:r w:rsidRPr="00D80C64">
        <w:t xml:space="preserve">, na temelju odredbe čl. 110. st. 1. Stečajnog zakona („Narodne novine“ broj 71/15 i 104/17, dalje: SZ). U prijedlogu za otvaranje stečajnog postupka se u </w:t>
      </w:r>
      <w:r w:rsidR="00D54A5C">
        <w:t xml:space="preserve">bitnome navodi kako je na dan </w:t>
      </w:r>
      <w:r w:rsidR="00EE31E5">
        <w:t>5. studenog 2018</w:t>
      </w:r>
      <w:r w:rsidRPr="00D80C64">
        <w:t xml:space="preserve">. dužnik u Očevidniku redoslijeda osnova za plaćanje imao evidentirane neizvršene osnove za plaćanje u neprekinutom razdoblju od 120 dana, u ukupnom iznosu od </w:t>
      </w:r>
      <w:r w:rsidR="00EE31E5">
        <w:t>223.610,89</w:t>
      </w:r>
      <w:r w:rsidR="00D54A5C">
        <w:t xml:space="preserve"> kn, te je imao </w:t>
      </w:r>
      <w:r w:rsidR="00EE31E5">
        <w:t>7 zaposlenih.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>te je primjenom odredbe čl. 11. st. 3. SZ-a pribavio podatak o tome da dužnik n</w:t>
      </w:r>
      <w:r w:rsidR="008D2266">
        <w:t xml:space="preserve">ema </w:t>
      </w:r>
      <w:r w:rsidR="008D2266">
        <w:lastRenderedPageBreak/>
        <w:t>nekretnina</w:t>
      </w:r>
      <w:r w:rsidR="00EE31E5">
        <w:t xml:space="preserve"> (list 13-14</w:t>
      </w:r>
      <w:r w:rsidR="008D2266">
        <w:t xml:space="preserve"> spisa), kao i da </w:t>
      </w:r>
      <w:r w:rsidR="00D80C64" w:rsidRPr="00D80C64">
        <w:t xml:space="preserve">dužnik prema službenoj evidenciji registracije cestovnih vozila nije evidentiran kao vlasnik vozila (uvjerenje Stanice za tehnički pregled vozila, Centar za vozila Hrvatske d.d. </w:t>
      </w:r>
      <w:r w:rsidR="00EE31E5">
        <w:t>od 18. prosinca 2018., list 16</w:t>
      </w:r>
      <w:r w:rsidR="00D80C64" w:rsidRPr="00D80C64">
        <w:t xml:space="preserve"> spisa).</w:t>
      </w:r>
    </w:p>
    <w:p w:rsidRDefault="00D80C64" w:rsidP="00EE31E5" w:rsidR="00D80C64" w:rsidRPr="00D80C64">
      <w:pPr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5A36D5">
        <w:t>, v.r.</w:t>
      </w:r>
    </w:p>
    <w:p w:rsidRDefault="005A36D5" w:rsidP="00764A71" w:rsidR="005A36D5">
      <w:pPr>
        <w:jc w:val="right"/>
      </w:pPr>
    </w:p>
    <w:p w:rsidRDefault="005A36D5" w:rsidR="005A36D5">
      <w:r>
        <w:t>Za točnost otpravka-ovlašteni službenik:</w:t>
      </w:r>
    </w:p>
    <w:p w:rsidRDefault="005A36D5" w:rsidR="005A36D5">
      <w:r>
        <w:t>Nikolina Krunić</w:t>
      </w:r>
    </w:p>
    <w:p w:rsidRDefault="005A36D5" w:rsidP="00764A71" w:rsidR="005A36D5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5A36D5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A36D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EE31E5">
          <w:rPr>
            <w:sz w:val="24"/>
          </w:rPr>
          <w:t>2842/2018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A36D5"/>
    <w:rsid w:val="005C6039"/>
    <w:rsid w:val="00650D44"/>
    <w:rsid w:val="00662884"/>
    <w:rsid w:val="00662E83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8D2266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E31E5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po čl. 132. SZ-a</izvorni_sadrzaj>
    <derivirana_varijabla naziv="DomainObject.Primjedba_1">Poziv na predujam po čl. 132. SZ-a</derivirana_varijabla>
  </DomainObject.Primjedba>
  <DomainObject.Oznaka>
    <izvorni_sadrzaj>St-2842/2018-11</izvorni_sadrzaj>
    <derivirana_varijabla naziv="DomainObject.Oznaka_1">St-2842/2018-11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St-2842/2018</izvorni_sadrzaj>
    <derivirana_varijabla naziv="DomainObject.Predmet.OznakaBroj_1">St-2842/2018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EUROTLO d.o.o.</izvorni_sadrzaj>
    <derivirana_varijabla naziv="DomainObject.Predmet.ProtustrankaFormated_1">  EUROTLO d.o.o.</derivirana_varijabla>
  </DomainObject.Predmet.ProtustrankaFormated>
  <DomainObject.Predmet.ProtustrankaFormatedOIB>
    <izvorni_sadrzaj>  EUROTLO d.o.o., OIB 96941704860</izvorni_sadrzaj>
    <derivirana_varijabla naziv="DomainObject.Predmet.ProtustrankaFormatedOIB_1">  EUROTLO d.o.o., OIB 96941704860</derivirana_varijabla>
  </DomainObject.Predmet.ProtustrankaFormatedOIB>
  <DomainObject.Predmet.ProtustrankaFormatedWithAdress>
    <izvorni_sadrzaj> EUROTLO d.o.o., Ninska 14, 10360 Sesvete</izvorni_sadrzaj>
    <derivirana_varijabla naziv="DomainObject.Predmet.ProtustrankaFormatedWithAdress_1"> EUROTLO d.o.o., Ninska 14, 10360 Sesvete</derivirana_varijabla>
  </DomainObject.Predmet.ProtustrankaFormatedWithAdress>
  <DomainObject.Predmet.ProtustrankaFormatedWithAdressOIB>
    <izvorni_sadrzaj> EUROTLO d.o.o., OIB 96941704860, Ninska 14, 10360 Sesvete</izvorni_sadrzaj>
    <derivirana_varijabla naziv="DomainObject.Predmet.ProtustrankaFormatedWithAdressOIB_1"> EUROTLO d.o.o., OIB 96941704860, Ninska 14, 10360 Sesvete</derivirana_varijabla>
  </DomainObject.Predmet.ProtustrankaFormatedWithAdressOIB>
  <DomainObject.Predmet.ProtustrankaWithAdress>
    <izvorni_sadrzaj>EUROTLO d.o.o. Ninska 14, 10360 Sesvete</izvorni_sadrzaj>
    <derivirana_varijabla naziv="DomainObject.Predmet.ProtustrankaWithAdress_1">EUROTLO d.o.o. Ninska 14, 10360 Sesvete</derivirana_varijabla>
  </DomainObject.Predmet.ProtustrankaWithAdress>
  <DomainObject.Predmet.ProtustrankaWithAdressOIB>
    <izvorni_sadrzaj>EUROTLO d.o.o., OIB 96941704860, Ninska 14, 10360 Sesvete</izvorni_sadrzaj>
    <derivirana_varijabla naziv="DomainObject.Predmet.ProtustrankaWithAdressOIB_1">EUROTLO d.o.o., OIB 96941704860, Ninska 14, 10360 Sesvete</derivirana_varijabla>
  </DomainObject.Predmet.ProtustrankaWithAdressOIB>
  <DomainObject.Predmet.ProtustrankaNazivFormated>
    <izvorni_sadrzaj>EUROTLO d.o.o.</izvorni_sadrzaj>
    <derivirana_varijabla naziv="DomainObject.Predmet.ProtustrankaNazivFormated_1">EUROTLO d.o.o.</derivirana_varijabla>
  </DomainObject.Predmet.ProtustrankaNazivFormated>
  <DomainObject.Predmet.ProtustrankaNazivFormatedOIB>
    <izvorni_sadrzaj>EUROTLO d.o.o., OIB 96941704860</izvorni_sadrzaj>
    <derivirana_varijabla naziv="DomainObject.Predmet.ProtustrankaNazivFormatedOIB_1">EUROTLO d.o.o., OIB 96941704860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EUROTLO d.o.o.</item>
    </izvorni_sadrzaj>
    <derivirana_varijabla naziv="DomainObject.Predmet.ProtuStrankaListFormated_1">
      <item>EUROTLO d.o.o.</item>
    </derivirana_varijabla>
  </DomainObject.Predmet.ProtuStrankaListFormated>
  <DomainObject.Predmet.ProtuStrankaListFormatedOIB>
    <izvorni_sadrzaj>
      <item>EUROTLO d.o.o., OIB 96941704860</item>
    </izvorni_sadrzaj>
    <derivirana_varijabla naziv="DomainObject.Predmet.ProtuStrankaListFormatedOIB_1">
      <item>EUROTLO d.o.o., OIB 96941704860</item>
    </derivirana_varijabla>
  </DomainObject.Predmet.ProtuStrankaListFormatedOIB>
  <DomainObject.Predmet.ProtuStrankaListFormatedWithAdress>
    <izvorni_sadrzaj>
      <item>EUROTLO d.o.o., Ninska 14, 10360 Sesvete</item>
    </izvorni_sadrzaj>
    <derivirana_varijabla naziv="DomainObject.Predmet.ProtuStrankaListFormatedWithAdress_1">
      <item>EUROTLO d.o.o., Ninska 14, 10360 Sesvete</item>
    </derivirana_varijabla>
  </DomainObject.Predmet.ProtuStrankaListFormatedWithAdress>
  <DomainObject.Predmet.ProtuStrankaListFormatedWithAdressOIB>
    <izvorni_sadrzaj>
      <item>EUROTLO d.o.o., OIB 96941704860, Ninska 14, 10360 Sesvete</item>
    </izvorni_sadrzaj>
    <derivirana_varijabla naziv="DomainObject.Predmet.ProtuStrankaListFormatedWithAdressOIB_1">
      <item>EUROTLO d.o.o., OIB 96941704860, Ninska 14, 10360 Sesvete</item>
    </derivirana_varijabla>
  </DomainObject.Predmet.ProtuStrankaListFormatedWithAdressOIB>
  <DomainObject.Predmet.ProtuStrankaListNazivFormated>
    <izvorni_sadrzaj>
      <item>EUROTLO d.o.o.</item>
    </izvorni_sadrzaj>
    <derivirana_varijabla naziv="DomainObject.Predmet.ProtuStrankaListNazivFormated_1">
      <item>EUROTLO d.o.o.</item>
    </derivirana_varijabla>
  </DomainObject.Predmet.ProtuStrankaListNazivFormated>
  <DomainObject.Predmet.ProtuStrankaListNazivFormatedOIB>
    <izvorni_sadrzaj>
      <item>EUROTLO d.o.o., OIB 96941704860</item>
    </izvorni_sadrzaj>
    <derivirana_varijabla naziv="DomainObject.Predmet.ProtuStrankaListNazivFormatedOIB_1">
      <item>EUROTLO d.o.o., OIB 96941704860</item>
    </derivirana_varijabla>
  </DomainObject.Predmet.ProtuStrankaListNazivFormatedOIB>
  <DomainObject.Predmet.OstaliListFormated>
    <izvorni_sadrzaj>
      <item>PRIVREDNA BANKA ZAGREB - DIONIČKO DRUŠTVO</item>
      <item>PODRAVSKA BANKA dioničko društvo</item>
      <item>Ivana Jagatić</item>
    </izvorni_sadrzaj>
    <derivirana_varijabla naziv="DomainObject.Predmet.OstaliListFormated_1">
      <item>PRIVREDNA BANKA ZAGREB - DIONIČKO DRUŠTVO</item>
      <item>PODRAVSKA BANKA dioničko društvo</item>
      <item>Ivana Jagatić</item>
    </derivirana_varijabla>
  </DomainObject.Predmet.OstaliListFormated>
  <DomainObject.Predmet.OstaliListFormatedOIB>
    <izvorni_sadrzaj>
      <item>PRIVREDNA BANKA ZAGREB - DIONIČKO DRUŠTVO, OIB 02535697732</item>
      <item>PODRAVSKA BANKA dioničko društvo, OIB 97326283154</item>
      <item>Ivana Jagatić, OIB 58319942984</item>
    </izvorni_sadrzaj>
    <derivirana_varijabla naziv="DomainObject.Predmet.OstaliListFormatedOIB_1">
      <item>PRIVREDNA BANKA ZAGREB - DIONIČKO DRUŠTVO, OIB 02535697732</item>
      <item>PODRAVSKA BANKA dioničko društvo, OIB 97326283154</item>
      <item>Ivana Jagatić, OIB 58319942984</item>
    </derivirana_varijabla>
  </DomainObject.Predmet.OstaliListFormatedOIB>
  <DomainObject.Predmet.OstaliListFormatedWithAdress>
    <izvorni_sadrzaj>
      <item>PRIVREDNA BANKA ZAGREB - DIONIČKO DRUŠTVO, Radnička cesta 50, 10000 Zagreb</item>
      <item>PODRAVSKA BANKA dioničko društvo, Opatička 3, 48000 Koprivnica</item>
      <item>Ivana Jagatić, Kusanovečka 41, 10370 Kusanovec</item>
    </izvorni_sadrzaj>
    <derivirana_varijabla naziv="DomainObject.Predmet.OstaliListFormatedWithAdress_1">
      <item>PRIVREDNA BANKA ZAGREB - DIONIČKO DRUŠTVO, Radnička cesta 50, 10000 Zagreb</item>
      <item>PODRAVSKA BANKA dioničko društvo, Opatička 3, 48000 Koprivnica</item>
      <item>Ivana Jagatić, Kusanovečka 41, 10370 Kusanovec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PODRAVSKA BANKA dioničko društvo, OIB 97326283154, Opatička 3, 48000 Koprivnica</item>
      <item>Ivana Jagatić, OIB 58319942984, Kusanovečka 41, 10370 Kusanovec</item>
    </izvorni_sadrzaj>
    <derivirana_varijabla naziv="DomainObject.Predmet.OstaliListFormatedWithAdressOIB_1">
      <item>PRIVREDNA BANKA ZAGREB - DIONIČKO DRUŠTVO, OIB 02535697732, Radnička cesta 50, 10000 Zagreb</item>
      <item>PODRAVSKA BANKA dioničko društvo, OIB 97326283154, Opatička 3, 48000 Koprivnica</item>
      <item>Ivana Jagatić, OIB 58319942984, Kusanovečka 41, 10370 Kusanovec</item>
    </derivirana_varijabla>
  </DomainObject.Predmet.OstaliListFormatedWithAdressOIB>
  <DomainObject.Predmet.OstaliListNazivFormated>
    <izvorni_sadrzaj>
      <item>PRIVREDNA BANKA ZAGREB - DIONIČKO DRUŠTVO</item>
      <item>PODRAVSKA BANKA dioničko društvo</item>
      <item>Ivana Jagatić</item>
    </izvorni_sadrzaj>
    <derivirana_varijabla naziv="DomainObject.Predmet.OstaliListNazivFormated_1">
      <item>PRIVREDNA BANKA ZAGREB - DIONIČKO DRUŠTVO</item>
      <item>PODRAVSKA BANKA dioničko društvo</item>
      <item>Ivana Jagatić</item>
    </derivirana_varijabla>
  </DomainObject.Predmet.OstaliListNazivFormated>
  <DomainObject.Predmet.OstaliListNazivFormatedOIB>
    <izvorni_sadrzaj>
      <item>PRIVREDNA BANKA ZAGREB - DIONIČKO DRUŠTVO, OIB 02535697732</item>
      <item>PODRAVSKA BANKA dioničko društvo, OIB 97326283154</item>
      <item>Ivana Jagatić, OIB 58319942984</item>
    </izvorni_sadrzaj>
    <derivirana_varijabla naziv="DomainObject.Predmet.OstaliListNazivFormatedOIB_1">
      <item>PRIVREDNA BANKA ZAGREB - DIONIČKO DRUŠTVO, OIB 02535697732</item>
      <item>PODRAVSKA BANKA dioničko društvo, OIB 97326283154</item>
      <item>Ivana Jagatić, OIB 58319942984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St-2842/2018-11</izvorni_sadrzaj>
    <derivirana_varijabla naziv="DomainObject.PoslovniBrojDokumenta_1">St-2842/2018-11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EUROTLO d.o.o.</izvorni_sadrzaj>
    <derivirana_varijabla naziv="DomainObject.Predmet.ProtustrankaIDrugi_1">EUROTLO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EUROTLO d.o.o., OIB 96941704860, Ninska 14, 10360 Sesvete</izvorni_sadrzaj>
    <derivirana_varijabla naziv="DomainObject.Predmet.ProtustrankaIDrugiAdressOIB_1">EUROTLO d.o.o., OIB 96941704860,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EUROTLO d.o.o.</item>
      <item>PRIVREDNA BANKA ZAGREB - DIONIČKO DRUŠTVO</item>
      <item>PODRAVSKA BANKA dioničko društvo</item>
      <item>Ivana Jagatić</item>
    </izvorni_sadrzaj>
    <derivirana_varijabla naziv="DomainObject.Predmet.SudioniciListNaziv_1">
      <item>FINA Regionalni centar Zagreb</item>
      <item>EUROTLO d.o.o.</item>
      <item>PRIVREDNA BANKA ZAGREB - DIONIČKO DRUŠTVO</item>
      <item>PODRAVSKA BANKA dioničko društvo</item>
      <item>Ivana Jagatić</item>
    </derivirana_varijabla>
  </DomainObject.Predmet.SudioniciListNaziv>
  <DomainObject.Predmet.SudioniciListAdressOIB>
    <izvorni_sadrzaj>
      <item>FINA Regionalni centar Zagreb, OIB 85821130368, Trg svibanjskih žrtava 1995.1,10000 Zagreb</item>
      <item>EUROTLO d.o.o., OIB 96941704860, Ninska 14,10360 Sesvete</item>
      <item>PRIVREDNA BANKA ZAGREB - DIONIČKO DRUŠTVO, OIB 02535697732, Radnička cesta 50,10000 Zagreb</item>
      <item>PODRAVSKA BANKA dioničko društvo, OIB 97326283154, Opatička 3,48000 Koprivnica</item>
      <item>Ivana Jagatić, OIB 58319942984, Kusanovečka 41,10370 Kusanovec</item>
    </izvorni_sadrzaj>
    <derivirana_varijabla naziv="DomainObject.Predmet.SudioniciListAdressOIB_1">
      <item>FINA Regionalni centar Zagreb, OIB 85821130368, Trg svibanjskih žrtava 1995.1,10000 Zagreb</item>
      <item>EUROTLO d.o.o., OIB 96941704860, Ninska 14,10360 Sesvete</item>
      <item>PRIVREDNA BANKA ZAGREB - DIONIČKO DRUŠTVO, OIB 02535697732, Radnička cesta 50,10000 Zagreb</item>
      <item>PODRAVSKA BANKA dioničko društvo, OIB 97326283154, Opatička 3,48000 Koprivnica</item>
      <item>Ivana Jagatić, OIB 58319942984, Kusanovečka 41,10370 Kusanovec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96941704860</item>
      <item>, OIB 02535697732</item>
      <item>, OIB 97326283154</item>
      <item>, OIB 58319942984</item>
    </izvorni_sadrzaj>
    <derivirana_varijabla naziv="DomainObject.Predmet.SudioniciListNazivOIB_1">
      <item>, OIB 85821130368</item>
      <item>, OIB 96941704860</item>
      <item>, OIB 02535697732</item>
      <item>, OIB 97326283154</item>
      <item>, OIB 58319942984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St-2842/2018-6</izvorni_sadrzaj>
    <derivirana_varijabla naziv="DomainObject.PredzadnjaOdlukaIzPredmeta.Oznaka_1">St-2842/2018-6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0ACCE-7D4E-4F92-AF2B-05BF1AADF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3584</properties:Characters>
  <properties:Lines>86</properties:Lines>
  <properties:Paragraphs>23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2019-02-14T08:38:00Z</cp:lastPrinted>
  <dcterms:modified xmlns:xsi="http://www.w3.org/2001/XMLSchema-instance" xsi:type="dcterms:W3CDTF">2019-02-14T08:38:00Z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St-2842/2018-11 / Odluka - Rješenje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