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b41b" w14:paraId="416b41b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="008A6801">
        <w:rPr>
          <w:color w:val="000000"/>
          <w:sz w:val="20"/>
        </w:rPr>
        <w:t xml:space="preserve">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DUBROVNIK</w:t>
      </w:r>
      <w:r w:rsidR="008A6801">
        <w:rPr>
          <w:b/>
          <w:sz w:val="22"/>
          <w:szCs w:val="22"/>
        </w:rPr>
        <w:t>U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="008A6801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8A6801" w:rsidP="00900321" w:rsidR="008A6801">
      <w:pPr>
        <w:pStyle w:val="Naslov1"/>
        <w:rPr>
          <w:sz w:val="22"/>
          <w:szCs w:val="22"/>
        </w:rPr>
      </w:pPr>
    </w:p>
    <w:p w:rsidRDefault="00900321" w:rsidP="00900321" w:rsidR="00900321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EF3CA8">
        <w:rPr>
          <w:sz w:val="22"/>
          <w:szCs w:val="22"/>
        </w:rPr>
        <w:t>1</w:t>
      </w:r>
      <w:r w:rsidR="008A6801">
        <w:rPr>
          <w:sz w:val="22"/>
          <w:szCs w:val="22"/>
        </w:rPr>
        <w:t>0</w:t>
      </w:r>
      <w:r w:rsidR="00EF3CA8">
        <w:rPr>
          <w:sz w:val="22"/>
          <w:szCs w:val="22"/>
        </w:rPr>
        <w:t>0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8A6801">
        <w:rPr>
          <w:sz w:val="22"/>
          <w:szCs w:val="22"/>
        </w:rPr>
        <w:t>9</w:t>
      </w:r>
      <w:r>
        <w:rPr>
          <w:sz w:val="22"/>
          <w:szCs w:val="22"/>
        </w:rPr>
        <w:t>-</w:t>
      </w:r>
      <w:r w:rsidR="008A6801">
        <w:rPr>
          <w:sz w:val="22"/>
          <w:szCs w:val="22"/>
        </w:rPr>
        <w:t>58</w:t>
      </w:r>
    </w:p>
    <w:p w:rsidRDefault="00900321" w:rsidP="00900321" w:rsidR="00900321">
      <w:pPr>
        <w:jc w:val="right"/>
        <w:rPr>
          <w:b/>
          <w:sz w:val="16"/>
          <w:szCs w:val="16"/>
        </w:rPr>
      </w:pPr>
    </w:p>
    <w:p w:rsidRDefault="00900321" w:rsidP="00900321" w:rsidR="00900321" w:rsidRPr="00FB28A2">
      <w:pPr>
        <w:jc w:val="right"/>
        <w:rPr>
          <w:b/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900321" w:rsidP="00900321" w:rsidR="00900321" w:rsidRPr="0079718D">
      <w:pPr>
        <w:pStyle w:val="Naslov2"/>
        <w:rPr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900321" w:rsidP="00900321" w:rsidR="00900321" w:rsidRPr="0079718D">
      <w:pPr>
        <w:jc w:val="center"/>
        <w:rPr>
          <w:b/>
          <w:sz w:val="22"/>
          <w:szCs w:val="22"/>
        </w:rPr>
      </w:pPr>
    </w:p>
    <w:p w:rsidRDefault="00900321" w:rsidP="00900321" w:rsidR="00900321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Dubrovniku, </w:t>
      </w:r>
      <w:r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Pr="00AC6825">
        <w:rPr>
          <w:sz w:val="22"/>
          <w:szCs w:val="22"/>
        </w:rPr>
        <w:t xml:space="preserve">u stečajnom postupku nad dužnikom </w:t>
      </w:r>
      <w:r w:rsidR="00EF3CA8" w:rsidRPr="00EF3CA8">
        <w:rPr>
          <w:bCs/>
          <w:sz w:val="22"/>
          <w:szCs w:val="22"/>
          <w:lang w:val="en-US"/>
        </w:rPr>
        <w:t xml:space="preserve">AUTO PRODAJNI CENTAR MUŠE d.o.o. za </w:t>
      </w:r>
      <w:r w:rsidR="00EF3CA8" w:rsidRPr="00EF3CA8">
        <w:rPr>
          <w:bCs/>
          <w:sz w:val="22"/>
          <w:szCs w:val="22"/>
          <w:lang w:val="en-AU"/>
        </w:rPr>
        <w:t>trgovinu i usluge "u stečaju", Split, Visoka bb, MBS: 060153298, OIB: 34663224103</w:t>
      </w:r>
      <w:r w:rsidR="00EF3CA8" w:rsidRPr="00EF3CA8">
        <w:rPr>
          <w:bCs/>
          <w:sz w:val="22"/>
          <w:szCs w:val="22"/>
        </w:rPr>
        <w:t>, zastupano po stečajnom upravitelju Draganu Bijeliću iz Šibenika</w:t>
      </w:r>
      <w:r w:rsidR="00EF3CA8">
        <w:rPr>
          <w:bCs/>
          <w:sz w:val="22"/>
          <w:szCs w:val="22"/>
        </w:rPr>
        <w:t>,</w:t>
      </w:r>
      <w:r w:rsidR="00EF3CA8" w:rsidRPr="00EF3CA8">
        <w:rPr>
          <w:bCs/>
          <w:sz w:val="22"/>
          <w:szCs w:val="22"/>
        </w:rPr>
        <w:t xml:space="preserve"> </w:t>
      </w:r>
      <w:r w:rsidRPr="006464DE">
        <w:rPr>
          <w:sz w:val="22"/>
          <w:szCs w:val="22"/>
        </w:rPr>
        <w:t>izvan ročišta</w:t>
      </w:r>
      <w:r w:rsidRPr="007F5B70">
        <w:rPr>
          <w:sz w:val="22"/>
          <w:szCs w:val="22"/>
        </w:rPr>
        <w:t xml:space="preserve">, dana </w:t>
      </w:r>
      <w:r w:rsidR="00DE259E">
        <w:rPr>
          <w:sz w:val="22"/>
          <w:szCs w:val="22"/>
        </w:rPr>
        <w:t>15</w:t>
      </w:r>
      <w:r w:rsidRPr="007F5B70">
        <w:rPr>
          <w:sz w:val="22"/>
          <w:szCs w:val="22"/>
        </w:rPr>
        <w:t xml:space="preserve">. </w:t>
      </w:r>
      <w:r w:rsidR="00DE259E">
        <w:rPr>
          <w:sz w:val="22"/>
          <w:szCs w:val="22"/>
        </w:rPr>
        <w:t>siječnja</w:t>
      </w:r>
      <w:r>
        <w:rPr>
          <w:sz w:val="22"/>
          <w:szCs w:val="22"/>
        </w:rPr>
        <w:t xml:space="preserve"> </w:t>
      </w:r>
      <w:r w:rsidRPr="007F5B70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F5B70">
        <w:rPr>
          <w:sz w:val="22"/>
          <w:szCs w:val="22"/>
        </w:rPr>
        <w:t xml:space="preserve">. godine 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D50EF3" w:rsidP="00D50EF3" w:rsidR="00D50EF3" w:rsidRPr="00D47495">
      <w:pPr>
        <w:pStyle w:val="Odlomakpopisa"/>
        <w:rPr>
          <w:sz w:val="16"/>
          <w:szCs w:val="16"/>
        </w:rPr>
      </w:pPr>
    </w:p>
    <w:p w:rsidRDefault="005673BC" w:rsidP="00E74FEC" w:rsidR="00983914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E74FEC" w:rsidRPr="00E74FEC">
        <w:rPr>
          <w:b/>
          <w:sz w:val="22"/>
          <w:szCs w:val="22"/>
        </w:rPr>
        <w:t>.</w:t>
      </w:r>
      <w:r w:rsidR="00E74FEC" w:rsidRPr="00E74FEC">
        <w:rPr>
          <w:b/>
          <w:sz w:val="22"/>
          <w:szCs w:val="22"/>
        </w:rPr>
        <w:tab/>
      </w:r>
      <w:r w:rsidR="00E74FEC" w:rsidRPr="00E74FEC">
        <w:rPr>
          <w:sz w:val="22"/>
          <w:szCs w:val="22"/>
        </w:rPr>
        <w:t>Od</w:t>
      </w:r>
      <w:r w:rsidR="00DE259E">
        <w:rPr>
          <w:sz w:val="22"/>
          <w:szCs w:val="22"/>
        </w:rPr>
        <w:t xml:space="preserve">bije se prijedlog stečajnog upravitelja za </w:t>
      </w:r>
      <w:r w:rsidR="00983914">
        <w:rPr>
          <w:sz w:val="22"/>
          <w:szCs w:val="22"/>
        </w:rPr>
        <w:t>odobrenjem:</w:t>
      </w:r>
    </w:p>
    <w:p w:rsidRDefault="00983914" w:rsidP="00983914" w:rsidR="00983914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- isplate 3.000,00 kuna za troškove vještačenja u sporu stečajnog dužnika kao tužitel</w:t>
      </w:r>
      <w:r w:rsidR="005D57EA">
        <w:rPr>
          <w:sz w:val="22"/>
          <w:szCs w:val="22"/>
        </w:rPr>
        <w:t>ja koji se vodi pred T</w:t>
      </w:r>
      <w:r>
        <w:rPr>
          <w:sz w:val="22"/>
          <w:szCs w:val="22"/>
        </w:rPr>
        <w:t>rgovačkim</w:t>
      </w:r>
      <w:r w:rsidR="005D57EA">
        <w:rPr>
          <w:sz w:val="22"/>
          <w:szCs w:val="22"/>
        </w:rPr>
        <w:t xml:space="preserve"> </w:t>
      </w:r>
      <w:r>
        <w:rPr>
          <w:sz w:val="22"/>
          <w:szCs w:val="22"/>
        </w:rPr>
        <w:t>sudom u Zagrebu posl.br. P.394/2014</w:t>
      </w:r>
      <w:r w:rsidR="005D57EA">
        <w:rPr>
          <w:sz w:val="22"/>
          <w:szCs w:val="22"/>
        </w:rPr>
        <w:t>,</w:t>
      </w:r>
    </w:p>
    <w:p w:rsidRDefault="005D57EA" w:rsidP="00983914" w:rsidR="005D57EA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- ostalih troškova stečajnog postupka sukladno podnesku od 11. listopada 2018. godine.</w:t>
      </w:r>
    </w:p>
    <w:p w:rsidRDefault="005D57EA" w:rsidP="005D57EA" w:rsidR="005D57EA" w:rsidRPr="00C035A8">
      <w:pPr>
        <w:pStyle w:val="Tijeloteksta"/>
        <w:rPr>
          <w:b/>
          <w:i/>
          <w:sz w:val="16"/>
          <w:szCs w:val="16"/>
        </w:rPr>
      </w:pPr>
    </w:p>
    <w:p w:rsidRDefault="005D57EA" w:rsidP="005D57EA" w:rsidR="005D57EA" w:rsidRPr="00C035A8">
      <w:pPr>
        <w:pStyle w:val="Tijeloteksta"/>
        <w:rPr>
          <w:sz w:val="16"/>
          <w:szCs w:val="16"/>
        </w:rPr>
      </w:pPr>
    </w:p>
    <w:p w:rsidRDefault="005D57EA" w:rsidP="005D57EA" w:rsidR="005D57EA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5D57EA" w:rsidP="005D57EA" w:rsidR="005D57EA">
      <w:pPr>
        <w:jc w:val="both"/>
        <w:rPr>
          <w:sz w:val="22"/>
          <w:szCs w:val="22"/>
        </w:rPr>
      </w:pPr>
    </w:p>
    <w:p w:rsidRDefault="005D57EA" w:rsidP="005D57EA" w:rsidR="00844EB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Stečajni up</w:t>
      </w:r>
      <w:r w:rsidR="00E456CA">
        <w:rPr>
          <w:sz w:val="22"/>
          <w:szCs w:val="22"/>
        </w:rPr>
        <w:t>r</w:t>
      </w:r>
      <w:r>
        <w:rPr>
          <w:sz w:val="22"/>
          <w:szCs w:val="22"/>
        </w:rPr>
        <w:t xml:space="preserve">avitelj </w:t>
      </w:r>
      <w:r w:rsidR="00E456CA">
        <w:rPr>
          <w:sz w:val="22"/>
          <w:szCs w:val="22"/>
        </w:rPr>
        <w:t xml:space="preserve">je u izvješću predanom ovom sudu 11. listopada 2018. godine </w:t>
      </w:r>
      <w:r w:rsidR="00B9056C">
        <w:rPr>
          <w:sz w:val="22"/>
          <w:szCs w:val="22"/>
        </w:rPr>
        <w:t xml:space="preserve">(list spisa 239-241) </w:t>
      </w:r>
      <w:r w:rsidR="00E456CA">
        <w:rPr>
          <w:sz w:val="22"/>
          <w:szCs w:val="22"/>
        </w:rPr>
        <w:t>naveo da je unovčena stečajna masu u ukupnom iznosu od 18.000,00 kuna</w:t>
      </w:r>
      <w:r w:rsidR="00FB0417">
        <w:rPr>
          <w:sz w:val="22"/>
          <w:szCs w:val="22"/>
        </w:rPr>
        <w:t xml:space="preserve"> </w:t>
      </w:r>
      <w:r w:rsidR="00B9056C">
        <w:rPr>
          <w:sz w:val="22"/>
          <w:szCs w:val="22"/>
        </w:rPr>
        <w:t>i predlaže da se izvrši</w:t>
      </w:r>
      <w:r w:rsidR="00E456CA">
        <w:rPr>
          <w:sz w:val="22"/>
          <w:szCs w:val="22"/>
        </w:rPr>
        <w:t xml:space="preserve"> raspodjela stečajne mase na način da se podmire troškovi stečajnog po</w:t>
      </w:r>
      <w:r w:rsidR="00FB0417">
        <w:rPr>
          <w:sz w:val="22"/>
          <w:szCs w:val="22"/>
        </w:rPr>
        <w:t>s</w:t>
      </w:r>
      <w:r w:rsidR="00E456CA">
        <w:rPr>
          <w:sz w:val="22"/>
          <w:szCs w:val="22"/>
        </w:rPr>
        <w:t>tupka u onoj mjeri kako su ostvareni</w:t>
      </w:r>
      <w:r w:rsidR="00FB0417">
        <w:rPr>
          <w:sz w:val="22"/>
          <w:szCs w:val="22"/>
        </w:rPr>
        <w:t xml:space="preserve"> sukladno usvojenom predračunu na skupštini vjerovnika</w:t>
      </w:r>
      <w:r w:rsidR="00917192">
        <w:rPr>
          <w:sz w:val="22"/>
          <w:szCs w:val="22"/>
        </w:rPr>
        <w:t xml:space="preserve">, rješenju ovog suda posl.br. St. 1201/2016-42 od 20. lipnja 2018. godine i </w:t>
      </w:r>
      <w:r w:rsidR="002C11B5">
        <w:rPr>
          <w:sz w:val="22"/>
          <w:szCs w:val="22"/>
        </w:rPr>
        <w:t>rješenju Visokog trgovačkog suda Republike Hrvatske posl.br. Pž-4942/2018-2 od 29. kolovoza 2018. godine</w:t>
      </w:r>
      <w:r w:rsidR="00844EB6">
        <w:rPr>
          <w:sz w:val="22"/>
          <w:szCs w:val="22"/>
        </w:rPr>
        <w:t xml:space="preserve"> i to:</w:t>
      </w:r>
    </w:p>
    <w:p w:rsidRDefault="00844EB6" w:rsidP="00844EB6" w:rsidR="00844EB6">
      <w:pPr>
        <w:pStyle w:val="Odlomakpopisa"/>
        <w:numPr>
          <w:ilvl w:val="0"/>
          <w:numId w:val="33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nagradu stečajnom upravitelju 3.096,00 kuna,</w:t>
      </w:r>
    </w:p>
    <w:p w:rsidRDefault="00844EB6" w:rsidP="00844EB6" w:rsidR="00844EB6">
      <w:pPr>
        <w:pStyle w:val="Odlomakpopisa"/>
        <w:numPr>
          <w:ilvl w:val="0"/>
          <w:numId w:val="3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knjigovodstvene usluge 12.500,00 kuna,</w:t>
      </w:r>
    </w:p>
    <w:p w:rsidRDefault="00844EB6" w:rsidP="00844EB6" w:rsidR="00844EB6">
      <w:pPr>
        <w:pStyle w:val="Odlomakpopisa"/>
        <w:numPr>
          <w:ilvl w:val="0"/>
          <w:numId w:val="33"/>
        </w:numPr>
        <w:jc w:val="both"/>
        <w:rPr>
          <w:sz w:val="22"/>
          <w:szCs w:val="22"/>
        </w:rPr>
      </w:pPr>
      <w:r>
        <w:rPr>
          <w:sz w:val="22"/>
          <w:szCs w:val="22"/>
        </w:rPr>
        <w:t>troškove stečajnog upravitelja i stečajno-upraviteljske službe (prema predračunu) 512,40 kuna,</w:t>
      </w:r>
    </w:p>
    <w:p w:rsidRDefault="00844EB6" w:rsidP="00844EB6" w:rsidR="00844EB6">
      <w:pPr>
        <w:pStyle w:val="Odlomakpopisa"/>
        <w:numPr>
          <w:ilvl w:val="0"/>
          <w:numId w:val="3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predvidive troškove do završetka stečajnog postupka 380,57 kuna </w:t>
      </w:r>
    </w:p>
    <w:p w:rsidRDefault="00844EB6" w:rsidP="00844EB6" w:rsidR="00B9056C">
      <w:pPr>
        <w:jc w:val="both"/>
        <w:rPr>
          <w:sz w:val="22"/>
          <w:szCs w:val="22"/>
        </w:rPr>
      </w:pPr>
      <w:r>
        <w:rPr>
          <w:sz w:val="22"/>
          <w:szCs w:val="22"/>
        </w:rPr>
        <w:t>ili ukupno 16.488,97 kuna, te je predložio za završnu diobu 2% ili 1.511,03 kuna</w:t>
      </w:r>
      <w:r w:rsidR="00B9056C">
        <w:rPr>
          <w:sz w:val="22"/>
          <w:szCs w:val="22"/>
        </w:rPr>
        <w:t>.</w:t>
      </w:r>
    </w:p>
    <w:p w:rsidRDefault="00B9056C" w:rsidP="00844EB6" w:rsidR="00B9056C">
      <w:pPr>
        <w:jc w:val="both"/>
        <w:rPr>
          <w:sz w:val="22"/>
          <w:szCs w:val="22"/>
        </w:rPr>
      </w:pPr>
    </w:p>
    <w:p w:rsidRDefault="00B9056C" w:rsidP="00844EB6" w:rsidR="00844EB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U izvješću dostavljenom preko pošte preporučeno 3. siječnja 2019. godine (list</w:t>
      </w:r>
      <w:r w:rsidR="004D747B">
        <w:rPr>
          <w:sz w:val="22"/>
          <w:szCs w:val="22"/>
        </w:rPr>
        <w:t xml:space="preserve"> </w:t>
      </w:r>
      <w:r>
        <w:rPr>
          <w:sz w:val="22"/>
          <w:szCs w:val="22"/>
        </w:rPr>
        <w:t>spisa 245-</w:t>
      </w:r>
      <w:r w:rsidR="00A47787">
        <w:rPr>
          <w:sz w:val="22"/>
          <w:szCs w:val="22"/>
        </w:rPr>
        <w:t>252)</w:t>
      </w:r>
      <w:r w:rsidR="00844EB6" w:rsidRPr="00844EB6">
        <w:rPr>
          <w:sz w:val="22"/>
          <w:szCs w:val="22"/>
        </w:rPr>
        <w:t xml:space="preserve"> </w:t>
      </w:r>
      <w:r w:rsidR="004D747B">
        <w:rPr>
          <w:sz w:val="22"/>
          <w:szCs w:val="22"/>
        </w:rPr>
        <w:t>navodi da je u postupku pred Trgovačkim sudom u Zagrebu posl.br. P.394/2014 pozvan platiti troškove vještačenja u iznosu od 3.000,00 kuna, te da je Republika Hrvatska pokrenula parnicu protiv stečajnog dužnika radi utvrđenja osporene tražbine</w:t>
      </w:r>
      <w:r w:rsidR="001E4830">
        <w:rPr>
          <w:sz w:val="22"/>
          <w:szCs w:val="22"/>
        </w:rPr>
        <w:t xml:space="preserve">, pa da će u toj parnici nastati troškovi, što ukazuje da unovčena stečajna masa nije dostatna za namirenje troškova stečajnog postupka i predlaže sudu donijeti odluku </w:t>
      </w:r>
      <w:r w:rsidR="002D66CC">
        <w:rPr>
          <w:sz w:val="22"/>
          <w:szCs w:val="22"/>
        </w:rPr>
        <w:t>o odobrenju:</w:t>
      </w:r>
    </w:p>
    <w:p w:rsidRDefault="001E4830" w:rsidP="001E4830" w:rsidR="001E4830" w:rsidRPr="001E4830">
      <w:pPr>
        <w:jc w:val="both"/>
        <w:rPr>
          <w:sz w:val="22"/>
          <w:szCs w:val="22"/>
        </w:rPr>
      </w:pPr>
      <w:r w:rsidRPr="001E4830">
        <w:rPr>
          <w:sz w:val="22"/>
          <w:szCs w:val="22"/>
        </w:rPr>
        <w:t>- isplate 3.000,00 kuna za troškove vještačenja u sporu stečajnog dužnika kao tužitelja koji se vodi pred Trgovačkim sudom u Zagrebu posl.br. P.394/2014,</w:t>
      </w:r>
    </w:p>
    <w:p w:rsidRDefault="001E4830" w:rsidP="001E4830" w:rsidR="002D66CC">
      <w:pPr>
        <w:jc w:val="both"/>
        <w:rPr>
          <w:sz w:val="22"/>
          <w:szCs w:val="22"/>
        </w:rPr>
      </w:pPr>
      <w:r w:rsidRPr="001E4830">
        <w:rPr>
          <w:sz w:val="22"/>
          <w:szCs w:val="22"/>
        </w:rPr>
        <w:t>- ostalih troškova stečajnog postupka sukladno podnesku od 11. listopada 2018. godine</w:t>
      </w:r>
      <w:r w:rsidR="002D66CC">
        <w:rPr>
          <w:sz w:val="22"/>
          <w:szCs w:val="22"/>
        </w:rPr>
        <w:t xml:space="preserve">, </w:t>
      </w:r>
    </w:p>
    <w:p w:rsidRDefault="002D66CC" w:rsidP="001E4830" w:rsidR="001E4830">
      <w:pPr>
        <w:jc w:val="both"/>
        <w:rPr>
          <w:sz w:val="22"/>
          <w:szCs w:val="22"/>
        </w:rPr>
      </w:pPr>
      <w:r>
        <w:rPr>
          <w:sz w:val="22"/>
          <w:szCs w:val="22"/>
        </w:rPr>
        <w:t>kao i da se stečajni postupak obustavi zbog nedostatnosti stečajne mase.</w:t>
      </w:r>
    </w:p>
    <w:p w:rsidRDefault="001D11A2" w:rsidP="001E4830" w:rsidR="001D11A2">
      <w:pPr>
        <w:jc w:val="both"/>
        <w:rPr>
          <w:sz w:val="22"/>
          <w:szCs w:val="22"/>
        </w:rPr>
      </w:pPr>
    </w:p>
    <w:p w:rsidRDefault="001D11A2" w:rsidP="001D11A2" w:rsidR="001D11A2">
      <w:pPr>
        <w:ind w:firstLine="720"/>
        <w:jc w:val="both"/>
        <w:rPr>
          <w:sz w:val="22"/>
          <w:szCs w:val="22"/>
        </w:rPr>
      </w:pPr>
      <w:r w:rsidRPr="001D11A2">
        <w:rPr>
          <w:sz w:val="22"/>
          <w:szCs w:val="22"/>
        </w:rPr>
        <w:t>Sukladno čl. 94. Stečajnog zakona (NN 71/15, 104/17, dalje u tekstu SZ) stečajni upravitelj ima pravo na naknadu stvarnih troškova, a naknadu troškova rješenjem odobrava stečajni sudac na temelju pisanog, obrazloženog i dokumentiranog izvješća stečajnog upravitelja.</w:t>
      </w:r>
    </w:p>
    <w:p w:rsidRDefault="001D11A2" w:rsidP="001D11A2" w:rsidR="001D11A2">
      <w:pPr>
        <w:ind w:firstLine="720"/>
        <w:jc w:val="both"/>
        <w:rPr>
          <w:sz w:val="22"/>
          <w:szCs w:val="22"/>
        </w:rPr>
      </w:pPr>
    </w:p>
    <w:p w:rsidRDefault="001D11A2" w:rsidP="00F85F17" w:rsidR="008C000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Dakle, sukladno čl. 94. SZ stečajni sudac ne odobrava</w:t>
      </w:r>
      <w:r w:rsidRPr="001E4830">
        <w:rPr>
          <w:sz w:val="22"/>
          <w:szCs w:val="22"/>
        </w:rPr>
        <w:t xml:space="preserve"> isplat</w:t>
      </w:r>
      <w:r>
        <w:rPr>
          <w:sz w:val="22"/>
          <w:szCs w:val="22"/>
        </w:rPr>
        <w:t>u</w:t>
      </w:r>
      <w:r w:rsidRPr="001E4830">
        <w:rPr>
          <w:sz w:val="22"/>
          <w:szCs w:val="22"/>
        </w:rPr>
        <w:t xml:space="preserve"> 3.000,00 kuna za troškove vještačenja u sporu stečajnog dužnika kao tužitelja koji se vodi pred Trgovačkim sudom u Zagrebu posl.br. P.394/2014,</w:t>
      </w:r>
      <w:r>
        <w:rPr>
          <w:sz w:val="22"/>
          <w:szCs w:val="22"/>
        </w:rPr>
        <w:t xml:space="preserve"> budući</w:t>
      </w:r>
      <w:r w:rsidR="008C0000">
        <w:rPr>
          <w:sz w:val="22"/>
          <w:szCs w:val="22"/>
        </w:rPr>
        <w:t xml:space="preserve"> s</w:t>
      </w:r>
      <w:r>
        <w:rPr>
          <w:sz w:val="22"/>
          <w:szCs w:val="22"/>
        </w:rPr>
        <w:t xml:space="preserve">e ne radi o </w:t>
      </w:r>
      <w:r w:rsidR="008C0000">
        <w:rPr>
          <w:sz w:val="22"/>
          <w:szCs w:val="22"/>
        </w:rPr>
        <w:t xml:space="preserve">stvarnom </w:t>
      </w:r>
      <w:r>
        <w:rPr>
          <w:sz w:val="22"/>
          <w:szCs w:val="22"/>
        </w:rPr>
        <w:t>trošku steč</w:t>
      </w:r>
      <w:r w:rsidR="008C0000">
        <w:rPr>
          <w:sz w:val="22"/>
          <w:szCs w:val="22"/>
        </w:rPr>
        <w:t xml:space="preserve">ajnog upravitelja. </w:t>
      </w:r>
      <w:r w:rsidR="00A8785D">
        <w:rPr>
          <w:sz w:val="22"/>
          <w:szCs w:val="22"/>
        </w:rPr>
        <w:t>Stvarni trošak ne predstavlja nagrada za rad</w:t>
      </w:r>
      <w:r w:rsidR="008C0000">
        <w:rPr>
          <w:sz w:val="22"/>
          <w:szCs w:val="22"/>
        </w:rPr>
        <w:t xml:space="preserve"> stečajnom upravitelju 3.096,00 kuna</w:t>
      </w:r>
      <w:r w:rsidR="00A8785D">
        <w:rPr>
          <w:sz w:val="22"/>
          <w:szCs w:val="22"/>
        </w:rPr>
        <w:t xml:space="preserve">. Nadalje, trošak </w:t>
      </w:r>
      <w:r w:rsidR="008C0000">
        <w:rPr>
          <w:sz w:val="22"/>
          <w:szCs w:val="22"/>
        </w:rPr>
        <w:t>knjigovodstven</w:t>
      </w:r>
      <w:r w:rsidR="00A8785D">
        <w:rPr>
          <w:sz w:val="22"/>
          <w:szCs w:val="22"/>
        </w:rPr>
        <w:t>ih</w:t>
      </w:r>
      <w:r w:rsidR="008C0000">
        <w:rPr>
          <w:sz w:val="22"/>
          <w:szCs w:val="22"/>
        </w:rPr>
        <w:t xml:space="preserve"> usluge 12.500,00 kuna,</w:t>
      </w:r>
      <w:r w:rsidR="00A8785D">
        <w:rPr>
          <w:sz w:val="22"/>
          <w:szCs w:val="22"/>
        </w:rPr>
        <w:t xml:space="preserve"> </w:t>
      </w:r>
      <w:r w:rsidR="008C0000">
        <w:rPr>
          <w:sz w:val="22"/>
          <w:szCs w:val="22"/>
        </w:rPr>
        <w:t>troškov</w:t>
      </w:r>
      <w:r w:rsidR="00F85F17">
        <w:rPr>
          <w:sz w:val="22"/>
          <w:szCs w:val="22"/>
        </w:rPr>
        <w:t>i</w:t>
      </w:r>
      <w:r w:rsidR="008C0000">
        <w:rPr>
          <w:sz w:val="22"/>
          <w:szCs w:val="22"/>
        </w:rPr>
        <w:t xml:space="preserve"> stečajnog upravitelja i stečajno-upraviteljske službe (</w:t>
      </w:r>
      <w:r w:rsidR="00F85F17">
        <w:rPr>
          <w:sz w:val="22"/>
          <w:szCs w:val="22"/>
        </w:rPr>
        <w:t>"</w:t>
      </w:r>
      <w:r w:rsidR="008C0000">
        <w:rPr>
          <w:sz w:val="22"/>
          <w:szCs w:val="22"/>
        </w:rPr>
        <w:t>prema predračunu</w:t>
      </w:r>
      <w:r w:rsidR="00F85F17">
        <w:rPr>
          <w:sz w:val="22"/>
          <w:szCs w:val="22"/>
        </w:rPr>
        <w:t>"</w:t>
      </w:r>
      <w:r w:rsidR="008C0000">
        <w:rPr>
          <w:sz w:val="22"/>
          <w:szCs w:val="22"/>
        </w:rPr>
        <w:t>) 512,40 kuna,</w:t>
      </w:r>
      <w:r w:rsidR="00F85F17">
        <w:rPr>
          <w:sz w:val="22"/>
          <w:szCs w:val="22"/>
        </w:rPr>
        <w:t xml:space="preserve"> te </w:t>
      </w:r>
      <w:r w:rsidR="008C0000">
        <w:rPr>
          <w:sz w:val="22"/>
          <w:szCs w:val="22"/>
        </w:rPr>
        <w:t>predvidiv</w:t>
      </w:r>
      <w:r w:rsidR="00F85F17">
        <w:rPr>
          <w:sz w:val="22"/>
          <w:szCs w:val="22"/>
        </w:rPr>
        <w:t>i</w:t>
      </w:r>
      <w:r w:rsidR="008C0000">
        <w:rPr>
          <w:sz w:val="22"/>
          <w:szCs w:val="22"/>
        </w:rPr>
        <w:t xml:space="preserve"> troškov</w:t>
      </w:r>
      <w:r w:rsidR="00F85F17">
        <w:rPr>
          <w:sz w:val="22"/>
          <w:szCs w:val="22"/>
        </w:rPr>
        <w:t>i</w:t>
      </w:r>
      <w:r w:rsidR="008C0000">
        <w:rPr>
          <w:sz w:val="22"/>
          <w:szCs w:val="22"/>
        </w:rPr>
        <w:t xml:space="preserve"> do završetka</w:t>
      </w:r>
      <w:r w:rsidR="00F85F17">
        <w:rPr>
          <w:sz w:val="22"/>
          <w:szCs w:val="22"/>
        </w:rPr>
        <w:t xml:space="preserve"> stečajnog postupka 380,57 kuna, ne predstavljaju stvarni troška stečajnog upravitelja, budući da naveden troškove stečajni upravitelj ne dostavlja dokaz da </w:t>
      </w:r>
      <w:r w:rsidR="003F6EAB">
        <w:rPr>
          <w:sz w:val="22"/>
          <w:szCs w:val="22"/>
        </w:rPr>
        <w:t>ih je stečajni upravitelj platio gotovinskim iznosom</w:t>
      </w:r>
      <w:r w:rsidR="00F85F17">
        <w:rPr>
          <w:sz w:val="22"/>
          <w:szCs w:val="22"/>
        </w:rPr>
        <w:t>.</w:t>
      </w:r>
      <w:r w:rsidR="003F6EAB">
        <w:rPr>
          <w:sz w:val="22"/>
          <w:szCs w:val="22"/>
        </w:rPr>
        <w:t xml:space="preserve"> Štoviše, osim za troškove knjigovodstva, stečajni upravite</w:t>
      </w:r>
      <w:r w:rsidR="003B53D1">
        <w:rPr>
          <w:sz w:val="22"/>
          <w:szCs w:val="22"/>
        </w:rPr>
        <w:t xml:space="preserve">lj ne dostavlja bilo koji dokaz ili vjerodostojnu ispravu </w:t>
      </w:r>
      <w:r w:rsidR="003F6EAB">
        <w:rPr>
          <w:sz w:val="22"/>
          <w:szCs w:val="22"/>
        </w:rPr>
        <w:t>da su uopće nastali.</w:t>
      </w:r>
    </w:p>
    <w:p w:rsidRDefault="003B53D1" w:rsidP="00F85F17" w:rsidR="003B53D1">
      <w:pPr>
        <w:ind w:firstLine="720"/>
        <w:jc w:val="both"/>
        <w:rPr>
          <w:sz w:val="22"/>
          <w:szCs w:val="22"/>
        </w:rPr>
      </w:pPr>
    </w:p>
    <w:p w:rsidRDefault="003B53D1" w:rsidP="00F85F17" w:rsidR="003B53D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toga je odlučeno kao u izreci.</w:t>
      </w:r>
    </w:p>
    <w:p w:rsidRDefault="003B53D1" w:rsidP="00F85F17" w:rsidR="003B53D1">
      <w:pPr>
        <w:ind w:firstLine="720"/>
        <w:jc w:val="both"/>
        <w:rPr>
          <w:sz w:val="22"/>
          <w:szCs w:val="22"/>
        </w:rPr>
      </w:pPr>
    </w:p>
    <w:p w:rsidRDefault="003B53D1" w:rsidP="00C551B2" w:rsidR="00C551B2" w:rsidRPr="00C551B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 prijedlogu </w:t>
      </w:r>
      <w:r w:rsidRPr="003B53D1">
        <w:rPr>
          <w:sz w:val="22"/>
          <w:szCs w:val="22"/>
        </w:rPr>
        <w:t>da se stečajni postupak obustavi zbog nedostatnosti stečajne mase</w:t>
      </w:r>
      <w:r>
        <w:rPr>
          <w:sz w:val="22"/>
          <w:szCs w:val="22"/>
        </w:rPr>
        <w:t xml:space="preserve"> sud nije mogao odlučiti, budući da stečajni upravitelj nije po</w:t>
      </w:r>
      <w:r w:rsidR="00696140">
        <w:rPr>
          <w:sz w:val="22"/>
          <w:szCs w:val="22"/>
        </w:rPr>
        <w:t>s</w:t>
      </w:r>
      <w:r>
        <w:rPr>
          <w:sz w:val="22"/>
          <w:szCs w:val="22"/>
        </w:rPr>
        <w:t xml:space="preserve">tupio po zaključku ovog suda posl.br. St. </w:t>
      </w:r>
      <w:r w:rsidR="00696140">
        <w:rPr>
          <w:sz w:val="22"/>
          <w:szCs w:val="22"/>
        </w:rPr>
        <w:t>1201/2016-54 od 3. listopada</w:t>
      </w:r>
      <w:r w:rsidR="00696140" w:rsidRPr="00B22722">
        <w:rPr>
          <w:sz w:val="22"/>
          <w:szCs w:val="22"/>
        </w:rPr>
        <w:t xml:space="preserve"> 201</w:t>
      </w:r>
      <w:r w:rsidR="00696140">
        <w:rPr>
          <w:sz w:val="22"/>
          <w:szCs w:val="22"/>
        </w:rPr>
        <w:t>8</w:t>
      </w:r>
      <w:r w:rsidR="00696140" w:rsidRPr="00B22722">
        <w:rPr>
          <w:sz w:val="22"/>
          <w:szCs w:val="22"/>
        </w:rPr>
        <w:t>. godine</w:t>
      </w:r>
      <w:r w:rsidR="00696140">
        <w:rPr>
          <w:sz w:val="22"/>
          <w:szCs w:val="22"/>
        </w:rPr>
        <w:t xml:space="preserve"> i dostavio </w:t>
      </w:r>
      <w:r w:rsidR="00C551B2" w:rsidRPr="00C551B2">
        <w:rPr>
          <w:sz w:val="22"/>
          <w:szCs w:val="22"/>
        </w:rPr>
        <w:t xml:space="preserve">određeno pojedinačno navedeni trošak u iznosu i osnovi, kako bi se moglo utvrditi da li je stečajna masa dostatna za namirenje troškova stečajnog postupka, </w:t>
      </w:r>
      <w:r w:rsidR="00D230DE">
        <w:rPr>
          <w:sz w:val="22"/>
          <w:szCs w:val="22"/>
        </w:rPr>
        <w:t>odnosno da li se radi o prijedlogu za obustavu i zaključenje stečajnog postupka po čl. 293. SZ</w:t>
      </w:r>
      <w:r w:rsidR="009A1004">
        <w:rPr>
          <w:sz w:val="22"/>
          <w:szCs w:val="22"/>
        </w:rPr>
        <w:t xml:space="preserve"> i ako se radi koji su to troškovi, u kojem iznosu i po kojoj osnovi nastali, da li su i kada dospjeli, da li su, kada i u kojem iznosu isplaćeni, te koji nisu isplaćeni, </w:t>
      </w:r>
      <w:r w:rsidR="007F7642">
        <w:rPr>
          <w:sz w:val="22"/>
          <w:szCs w:val="22"/>
        </w:rPr>
        <w:t xml:space="preserve">odnosno koji troškovi po vrsti i visini još imaju nastati, </w:t>
      </w:r>
      <w:r w:rsidR="009A1004">
        <w:rPr>
          <w:sz w:val="22"/>
          <w:szCs w:val="22"/>
        </w:rPr>
        <w:t>te koliko sredstava nedostaje za namirenje</w:t>
      </w:r>
      <w:r w:rsidR="007F7642">
        <w:rPr>
          <w:sz w:val="22"/>
          <w:szCs w:val="22"/>
        </w:rPr>
        <w:t xml:space="preserve"> dospjelih odnosno budući izvjesnih ili predvidivih troškova stečajnog postupka,</w:t>
      </w:r>
      <w:r w:rsidR="009A1004">
        <w:rPr>
          <w:sz w:val="22"/>
          <w:szCs w:val="22"/>
        </w:rPr>
        <w:t xml:space="preserve"> </w:t>
      </w:r>
      <w:r w:rsidR="00D230DE">
        <w:rPr>
          <w:sz w:val="22"/>
          <w:szCs w:val="22"/>
        </w:rPr>
        <w:t xml:space="preserve">ili </w:t>
      </w:r>
      <w:r w:rsidR="008A28AF">
        <w:rPr>
          <w:sz w:val="22"/>
          <w:szCs w:val="22"/>
        </w:rPr>
        <w:t xml:space="preserve">se radi o </w:t>
      </w:r>
      <w:r w:rsidR="00D230DE">
        <w:rPr>
          <w:sz w:val="22"/>
          <w:szCs w:val="22"/>
        </w:rPr>
        <w:t xml:space="preserve">mogućoj nedostatnosti </w:t>
      </w:r>
      <w:r w:rsidR="00F0520A">
        <w:rPr>
          <w:sz w:val="22"/>
          <w:szCs w:val="22"/>
        </w:rPr>
        <w:t>stečajne mase za ispunjenje ostalih obveza stečajne mase, kao i da li treba napraviti prijavu nedostatnosti prema čl. 294. SZ, te potom postupiti sukladno čl. 295.- 297. SZ</w:t>
      </w:r>
      <w:r w:rsidR="008A28AF">
        <w:rPr>
          <w:sz w:val="22"/>
          <w:szCs w:val="22"/>
        </w:rPr>
        <w:t xml:space="preserve">. </w:t>
      </w:r>
    </w:p>
    <w:p w:rsidRDefault="00387E70" w:rsidP="00CC2FC6" w:rsidR="00387E70" w:rsidRPr="004F1E4F">
      <w:pPr>
        <w:jc w:val="both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8E2A18">
        <w:rPr>
          <w:b/>
          <w:sz w:val="22"/>
          <w:szCs w:val="22"/>
        </w:rPr>
        <w:t>1</w:t>
      </w:r>
      <w:r w:rsidR="00CC2FC6">
        <w:rPr>
          <w:b/>
          <w:sz w:val="22"/>
          <w:szCs w:val="22"/>
        </w:rPr>
        <w:t>5</w:t>
      </w:r>
      <w:r w:rsidR="009B2CDE">
        <w:rPr>
          <w:b/>
          <w:sz w:val="22"/>
          <w:szCs w:val="22"/>
        </w:rPr>
        <w:t xml:space="preserve">. </w:t>
      </w:r>
      <w:r w:rsidR="008E2A18">
        <w:rPr>
          <w:b/>
          <w:sz w:val="22"/>
          <w:szCs w:val="22"/>
        </w:rPr>
        <w:t>s</w:t>
      </w:r>
      <w:r w:rsidR="00CC2FC6">
        <w:rPr>
          <w:b/>
          <w:sz w:val="22"/>
          <w:szCs w:val="22"/>
        </w:rPr>
        <w:t>iječnja</w:t>
      </w:r>
      <w:r w:rsidR="009B2CDE">
        <w:rPr>
          <w:b/>
          <w:sz w:val="22"/>
          <w:szCs w:val="22"/>
        </w:rPr>
        <w:t xml:space="preserve"> </w:t>
      </w:r>
      <w:r w:rsidRPr="004F1E4F">
        <w:rPr>
          <w:b/>
          <w:sz w:val="22"/>
          <w:szCs w:val="22"/>
        </w:rPr>
        <w:t>201</w:t>
      </w:r>
      <w:r w:rsidR="00CC2FC6">
        <w:rPr>
          <w:b/>
          <w:sz w:val="22"/>
          <w:szCs w:val="22"/>
        </w:rPr>
        <w:t>9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6343DB" w:rsidP="00387E70" w:rsidR="006343DB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F411AB" w:rsidP="00F411AB" w:rsidR="00F411AB" w:rsidRPr="00F411AB">
      <w:pPr>
        <w:jc w:val="both"/>
        <w:rPr>
          <w:sz w:val="22"/>
          <w:szCs w:val="22"/>
        </w:rPr>
      </w:pPr>
      <w:r w:rsidRPr="00F411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8E2A18">
        <w:rPr>
          <w:sz w:val="22"/>
          <w:szCs w:val="22"/>
        </w:rPr>
        <w:t>1</w:t>
      </w:r>
      <w:r w:rsidR="00CC2FC6">
        <w:rPr>
          <w:sz w:val="22"/>
          <w:szCs w:val="22"/>
        </w:rPr>
        <w:t>5</w:t>
      </w:r>
      <w:r w:rsidR="0031162C">
        <w:rPr>
          <w:sz w:val="22"/>
          <w:szCs w:val="22"/>
        </w:rPr>
        <w:t>.</w:t>
      </w:r>
      <w:r w:rsidR="00CC2FC6">
        <w:rPr>
          <w:sz w:val="22"/>
          <w:szCs w:val="22"/>
        </w:rPr>
        <w:t>01</w:t>
      </w:r>
      <w:r w:rsidRPr="004F1E4F">
        <w:rPr>
          <w:sz w:val="22"/>
          <w:szCs w:val="22"/>
        </w:rPr>
        <w:t>.201</w:t>
      </w:r>
      <w:r w:rsidR="00CC2FC6">
        <w:rPr>
          <w:sz w:val="22"/>
          <w:szCs w:val="22"/>
        </w:rPr>
        <w:t>9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534096" w:rsidR="00BA2796" w:rsidRPr="00534096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BA2796" w:rsidRPr="00534096">
        <w:rPr>
          <w:sz w:val="22"/>
          <w:szCs w:val="22"/>
        </w:rPr>
        <w:t>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F23" w:rsidR="00DA6F23">
      <w:r>
        <w:separator/>
      </w:r>
    </w:p>
  </w:endnote>
  <w:endnote w:id="0" w:type="continuationSeparator">
    <w:p w:rsidRDefault="00DA6F23" w:rsidR="00DA6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F23" w:rsidR="00DA6F23">
      <w:r>
        <w:separator/>
      </w:r>
    </w:p>
  </w:footnote>
  <w:footnote w:id="0" w:type="continuationSeparator">
    <w:p w:rsidRDefault="00DA6F23" w:rsidR="00DA6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F23" w:rsidR="00DA6F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2E6CB1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DA6F23" w:rsidP="008A6801" w:rsidR="008A6801" w:rsidRPr="008A6801">
    <w:pPr>
      <w:pStyle w:val="Naslov1"/>
      <w:rPr>
        <w:sz w:val="22"/>
        <w:szCs w:val="22"/>
      </w:rPr>
    </w:pPr>
    <w:r>
      <w:tab/>
    </w:r>
    <w:r>
      <w:tab/>
    </w:r>
    <w:r w:rsidR="008A6801" w:rsidRPr="008A6801">
      <w:rPr>
        <w:sz w:val="22"/>
        <w:szCs w:val="22"/>
      </w:rPr>
      <w:t>Posl. br. 6-St.100/2019-58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9AB63BB"/>
    <w:multiLevelType w:val="hybridMultilevel"/>
    <w:tmpl w:val="73B45F6A"/>
    <w:lvl w:tplc="7DFCC4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2C03501"/>
    <w:multiLevelType w:val="hybridMultilevel"/>
    <w:tmpl w:val="1E9A6BD4"/>
    <w:lvl w:tplc="BD12EC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5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30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5"/>
  </w:num>
  <w:num w:numId="3">
    <w:abstractNumId w:val="9"/>
  </w:num>
  <w:num w:numId="4">
    <w:abstractNumId w:val="16"/>
  </w:num>
  <w:num w:numId="5">
    <w:abstractNumId w:val="3"/>
  </w:num>
  <w:num w:numId="6">
    <w:abstractNumId w:val="20"/>
  </w:num>
  <w:num w:numId="7">
    <w:abstractNumId w:val="1"/>
  </w:num>
  <w:num w:numId="8">
    <w:abstractNumId w:val="5"/>
  </w:num>
  <w:num w:numId="9">
    <w:abstractNumId w:val="21"/>
  </w:num>
  <w:num w:numId="10">
    <w:abstractNumId w:val="19"/>
  </w:num>
  <w:num w:numId="11">
    <w:abstractNumId w:val="17"/>
  </w:num>
  <w:num w:numId="12">
    <w:abstractNumId w:val="6"/>
  </w:num>
  <w:num w:numId="13">
    <w:abstractNumId w:val="29"/>
  </w:num>
  <w:num w:numId="14">
    <w:abstractNumId w:val="22"/>
  </w:num>
  <w:num w:numId="15">
    <w:abstractNumId w:val="8"/>
  </w:num>
  <w:num w:numId="16">
    <w:abstractNumId w:val="25"/>
  </w:num>
  <w:num w:numId="17">
    <w:abstractNumId w:val="27"/>
  </w:num>
  <w:num w:numId="18">
    <w:abstractNumId w:val="14"/>
  </w:num>
  <w:num w:numId="19">
    <w:abstractNumId w:val="13"/>
  </w:num>
  <w:num w:numId="20">
    <w:abstractNumId w:val="30"/>
  </w:num>
  <w:num w:numId="21">
    <w:abstractNumId w:val="12"/>
  </w:num>
  <w:num w:numId="22">
    <w:abstractNumId w:val="32"/>
  </w:num>
  <w:num w:numId="23">
    <w:abstractNumId w:val="2"/>
  </w:num>
  <w:num w:numId="24">
    <w:abstractNumId w:val="7"/>
  </w:num>
  <w:num w:numId="25">
    <w:abstractNumId w:val="11"/>
  </w:num>
  <w:num w:numId="26">
    <w:abstractNumId w:val="31"/>
  </w:num>
  <w:num w:numId="27">
    <w:abstractNumId w:val="10"/>
  </w:num>
  <w:num w:numId="28">
    <w:abstractNumId w:val="28"/>
  </w:num>
  <w:num w:numId="29">
    <w:abstractNumId w:val="4"/>
  </w:num>
  <w:num w:numId="30">
    <w:abstractNumId w:val="0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05E4"/>
    <w:rsid w:val="00021B90"/>
    <w:rsid w:val="0002407D"/>
    <w:rsid w:val="000254DF"/>
    <w:rsid w:val="00031342"/>
    <w:rsid w:val="00037BAD"/>
    <w:rsid w:val="00050E64"/>
    <w:rsid w:val="00051DBC"/>
    <w:rsid w:val="000525F4"/>
    <w:rsid w:val="000547EA"/>
    <w:rsid w:val="00057CE0"/>
    <w:rsid w:val="00061A81"/>
    <w:rsid w:val="00074C85"/>
    <w:rsid w:val="000752C4"/>
    <w:rsid w:val="00076142"/>
    <w:rsid w:val="0008231A"/>
    <w:rsid w:val="00094AC6"/>
    <w:rsid w:val="000A27CB"/>
    <w:rsid w:val="000A3750"/>
    <w:rsid w:val="000B523F"/>
    <w:rsid w:val="000C05AC"/>
    <w:rsid w:val="000C14CF"/>
    <w:rsid w:val="000C483E"/>
    <w:rsid w:val="000C77CA"/>
    <w:rsid w:val="000D13B5"/>
    <w:rsid w:val="000D4232"/>
    <w:rsid w:val="000D5730"/>
    <w:rsid w:val="000D6752"/>
    <w:rsid w:val="000E1032"/>
    <w:rsid w:val="000E7CDC"/>
    <w:rsid w:val="000F248A"/>
    <w:rsid w:val="00101DA1"/>
    <w:rsid w:val="00111A22"/>
    <w:rsid w:val="0011282D"/>
    <w:rsid w:val="00113543"/>
    <w:rsid w:val="00121A2A"/>
    <w:rsid w:val="001355F1"/>
    <w:rsid w:val="001525B5"/>
    <w:rsid w:val="00153FDC"/>
    <w:rsid w:val="00160274"/>
    <w:rsid w:val="001720E5"/>
    <w:rsid w:val="00172E0D"/>
    <w:rsid w:val="00180DF9"/>
    <w:rsid w:val="00181A48"/>
    <w:rsid w:val="00195609"/>
    <w:rsid w:val="001B45BD"/>
    <w:rsid w:val="001B4A63"/>
    <w:rsid w:val="001B5263"/>
    <w:rsid w:val="001B54F9"/>
    <w:rsid w:val="001B7DBD"/>
    <w:rsid w:val="001D11A2"/>
    <w:rsid w:val="001D1BB1"/>
    <w:rsid w:val="001D447F"/>
    <w:rsid w:val="001E4830"/>
    <w:rsid w:val="001F6623"/>
    <w:rsid w:val="00203721"/>
    <w:rsid w:val="00214D23"/>
    <w:rsid w:val="00215330"/>
    <w:rsid w:val="00216379"/>
    <w:rsid w:val="00222F62"/>
    <w:rsid w:val="00225E16"/>
    <w:rsid w:val="00226054"/>
    <w:rsid w:val="0023421C"/>
    <w:rsid w:val="002352E1"/>
    <w:rsid w:val="002357E8"/>
    <w:rsid w:val="00242CCE"/>
    <w:rsid w:val="002448F2"/>
    <w:rsid w:val="002467AD"/>
    <w:rsid w:val="00247D15"/>
    <w:rsid w:val="00254E6E"/>
    <w:rsid w:val="00255789"/>
    <w:rsid w:val="0026669E"/>
    <w:rsid w:val="00271902"/>
    <w:rsid w:val="00271DFF"/>
    <w:rsid w:val="00283F5D"/>
    <w:rsid w:val="0028410D"/>
    <w:rsid w:val="00294B64"/>
    <w:rsid w:val="002A0990"/>
    <w:rsid w:val="002A571D"/>
    <w:rsid w:val="002A68BA"/>
    <w:rsid w:val="002B03F4"/>
    <w:rsid w:val="002C11B5"/>
    <w:rsid w:val="002C589C"/>
    <w:rsid w:val="002D35A8"/>
    <w:rsid w:val="002D66CC"/>
    <w:rsid w:val="002E02D6"/>
    <w:rsid w:val="002E30E4"/>
    <w:rsid w:val="002E6CB1"/>
    <w:rsid w:val="002E6F02"/>
    <w:rsid w:val="00300AD3"/>
    <w:rsid w:val="00300B25"/>
    <w:rsid w:val="00303824"/>
    <w:rsid w:val="0031162C"/>
    <w:rsid w:val="00312A40"/>
    <w:rsid w:val="003148D3"/>
    <w:rsid w:val="00314A08"/>
    <w:rsid w:val="003179B1"/>
    <w:rsid w:val="00317B10"/>
    <w:rsid w:val="00323FAD"/>
    <w:rsid w:val="003252B7"/>
    <w:rsid w:val="00327FFB"/>
    <w:rsid w:val="00334FC9"/>
    <w:rsid w:val="00335952"/>
    <w:rsid w:val="003400A5"/>
    <w:rsid w:val="003409B3"/>
    <w:rsid w:val="00346B12"/>
    <w:rsid w:val="00354EDE"/>
    <w:rsid w:val="00363381"/>
    <w:rsid w:val="0037531B"/>
    <w:rsid w:val="003817C9"/>
    <w:rsid w:val="00387E70"/>
    <w:rsid w:val="0039180E"/>
    <w:rsid w:val="003A486E"/>
    <w:rsid w:val="003A545A"/>
    <w:rsid w:val="003B1E1C"/>
    <w:rsid w:val="003B4D0E"/>
    <w:rsid w:val="003B53D1"/>
    <w:rsid w:val="003C2522"/>
    <w:rsid w:val="003D3F2E"/>
    <w:rsid w:val="003E3949"/>
    <w:rsid w:val="003F496C"/>
    <w:rsid w:val="003F6EAB"/>
    <w:rsid w:val="003F70FA"/>
    <w:rsid w:val="00404273"/>
    <w:rsid w:val="00406947"/>
    <w:rsid w:val="0041238D"/>
    <w:rsid w:val="00414A90"/>
    <w:rsid w:val="004152AC"/>
    <w:rsid w:val="00426C99"/>
    <w:rsid w:val="00434E1B"/>
    <w:rsid w:val="004415D5"/>
    <w:rsid w:val="00447F80"/>
    <w:rsid w:val="00463E21"/>
    <w:rsid w:val="00467083"/>
    <w:rsid w:val="00467B68"/>
    <w:rsid w:val="00470EF4"/>
    <w:rsid w:val="00472789"/>
    <w:rsid w:val="00485657"/>
    <w:rsid w:val="00485AA6"/>
    <w:rsid w:val="00496A4B"/>
    <w:rsid w:val="004A0F3B"/>
    <w:rsid w:val="004A2BA7"/>
    <w:rsid w:val="004B799A"/>
    <w:rsid w:val="004C7DBB"/>
    <w:rsid w:val="004D07B4"/>
    <w:rsid w:val="004D568E"/>
    <w:rsid w:val="004D747B"/>
    <w:rsid w:val="004D7F48"/>
    <w:rsid w:val="004F00AE"/>
    <w:rsid w:val="004F119E"/>
    <w:rsid w:val="004F5495"/>
    <w:rsid w:val="004F5D50"/>
    <w:rsid w:val="005046A4"/>
    <w:rsid w:val="00504C7D"/>
    <w:rsid w:val="0051453D"/>
    <w:rsid w:val="0051608A"/>
    <w:rsid w:val="00516132"/>
    <w:rsid w:val="00533853"/>
    <w:rsid w:val="00534096"/>
    <w:rsid w:val="0054718B"/>
    <w:rsid w:val="0054732E"/>
    <w:rsid w:val="005553DB"/>
    <w:rsid w:val="005607C1"/>
    <w:rsid w:val="00562EAB"/>
    <w:rsid w:val="005636AD"/>
    <w:rsid w:val="00566C80"/>
    <w:rsid w:val="005673BC"/>
    <w:rsid w:val="005806FF"/>
    <w:rsid w:val="00583225"/>
    <w:rsid w:val="00592C6D"/>
    <w:rsid w:val="00596EF4"/>
    <w:rsid w:val="0059727A"/>
    <w:rsid w:val="005A2ACA"/>
    <w:rsid w:val="005A4EC4"/>
    <w:rsid w:val="005B4EC5"/>
    <w:rsid w:val="005C39E4"/>
    <w:rsid w:val="005C3F89"/>
    <w:rsid w:val="005D57EA"/>
    <w:rsid w:val="005F4904"/>
    <w:rsid w:val="005F619C"/>
    <w:rsid w:val="00602060"/>
    <w:rsid w:val="006020A8"/>
    <w:rsid w:val="00602226"/>
    <w:rsid w:val="0063391C"/>
    <w:rsid w:val="006343DB"/>
    <w:rsid w:val="006353E1"/>
    <w:rsid w:val="00635D2C"/>
    <w:rsid w:val="00643A48"/>
    <w:rsid w:val="00652E5C"/>
    <w:rsid w:val="006619ED"/>
    <w:rsid w:val="00661ABD"/>
    <w:rsid w:val="00667E29"/>
    <w:rsid w:val="0068033F"/>
    <w:rsid w:val="006809BE"/>
    <w:rsid w:val="006818C6"/>
    <w:rsid w:val="00682C29"/>
    <w:rsid w:val="00683DCE"/>
    <w:rsid w:val="0068456D"/>
    <w:rsid w:val="00696140"/>
    <w:rsid w:val="006A2143"/>
    <w:rsid w:val="006A226C"/>
    <w:rsid w:val="006A40F8"/>
    <w:rsid w:val="006A4C93"/>
    <w:rsid w:val="006B1785"/>
    <w:rsid w:val="006B458E"/>
    <w:rsid w:val="006B522B"/>
    <w:rsid w:val="006C3499"/>
    <w:rsid w:val="006D312E"/>
    <w:rsid w:val="006E0526"/>
    <w:rsid w:val="006E566D"/>
    <w:rsid w:val="006F0916"/>
    <w:rsid w:val="006F47D5"/>
    <w:rsid w:val="00704C9A"/>
    <w:rsid w:val="0071205D"/>
    <w:rsid w:val="007138B6"/>
    <w:rsid w:val="00713F59"/>
    <w:rsid w:val="00720321"/>
    <w:rsid w:val="00732EEF"/>
    <w:rsid w:val="007564B0"/>
    <w:rsid w:val="00757486"/>
    <w:rsid w:val="00764E34"/>
    <w:rsid w:val="0076633B"/>
    <w:rsid w:val="00773B37"/>
    <w:rsid w:val="0077589C"/>
    <w:rsid w:val="00782CF3"/>
    <w:rsid w:val="007872F3"/>
    <w:rsid w:val="007A27D7"/>
    <w:rsid w:val="007A6BE3"/>
    <w:rsid w:val="007A7DEF"/>
    <w:rsid w:val="007B072A"/>
    <w:rsid w:val="007B1575"/>
    <w:rsid w:val="007C298D"/>
    <w:rsid w:val="007C39E5"/>
    <w:rsid w:val="007D1D40"/>
    <w:rsid w:val="007D501B"/>
    <w:rsid w:val="007E73EC"/>
    <w:rsid w:val="007F7642"/>
    <w:rsid w:val="007F7B7D"/>
    <w:rsid w:val="00804956"/>
    <w:rsid w:val="00805231"/>
    <w:rsid w:val="00821053"/>
    <w:rsid w:val="00833C43"/>
    <w:rsid w:val="008443B2"/>
    <w:rsid w:val="00844EB6"/>
    <w:rsid w:val="00846CF1"/>
    <w:rsid w:val="00850327"/>
    <w:rsid w:val="0085424B"/>
    <w:rsid w:val="00860DED"/>
    <w:rsid w:val="00860EA0"/>
    <w:rsid w:val="00862275"/>
    <w:rsid w:val="00871791"/>
    <w:rsid w:val="0087367D"/>
    <w:rsid w:val="00877D26"/>
    <w:rsid w:val="00880763"/>
    <w:rsid w:val="008807BD"/>
    <w:rsid w:val="00880BAC"/>
    <w:rsid w:val="00883798"/>
    <w:rsid w:val="0089626D"/>
    <w:rsid w:val="008A28AF"/>
    <w:rsid w:val="008A6801"/>
    <w:rsid w:val="008B605A"/>
    <w:rsid w:val="008C0000"/>
    <w:rsid w:val="008C2D24"/>
    <w:rsid w:val="008C6932"/>
    <w:rsid w:val="008D0BA3"/>
    <w:rsid w:val="008D21FB"/>
    <w:rsid w:val="008D583E"/>
    <w:rsid w:val="008D6D89"/>
    <w:rsid w:val="008D6FFB"/>
    <w:rsid w:val="008E2A18"/>
    <w:rsid w:val="008F224C"/>
    <w:rsid w:val="008F43F1"/>
    <w:rsid w:val="00900321"/>
    <w:rsid w:val="009039BE"/>
    <w:rsid w:val="00905679"/>
    <w:rsid w:val="00917192"/>
    <w:rsid w:val="009171E9"/>
    <w:rsid w:val="00917AFF"/>
    <w:rsid w:val="00927C7B"/>
    <w:rsid w:val="00934AA1"/>
    <w:rsid w:val="00940C11"/>
    <w:rsid w:val="009442FA"/>
    <w:rsid w:val="00960FCB"/>
    <w:rsid w:val="00965548"/>
    <w:rsid w:val="00975550"/>
    <w:rsid w:val="009771C7"/>
    <w:rsid w:val="00983914"/>
    <w:rsid w:val="009917A7"/>
    <w:rsid w:val="009929C3"/>
    <w:rsid w:val="00992EE6"/>
    <w:rsid w:val="009947AD"/>
    <w:rsid w:val="009A1004"/>
    <w:rsid w:val="009B0110"/>
    <w:rsid w:val="009B10F7"/>
    <w:rsid w:val="009B2CDE"/>
    <w:rsid w:val="009B3CFB"/>
    <w:rsid w:val="009B5559"/>
    <w:rsid w:val="009C14A7"/>
    <w:rsid w:val="009C310C"/>
    <w:rsid w:val="009C5021"/>
    <w:rsid w:val="009C72C1"/>
    <w:rsid w:val="009D1412"/>
    <w:rsid w:val="009D1A53"/>
    <w:rsid w:val="009D2072"/>
    <w:rsid w:val="009D3DF7"/>
    <w:rsid w:val="009E6DC0"/>
    <w:rsid w:val="009F0155"/>
    <w:rsid w:val="009F3527"/>
    <w:rsid w:val="00A0033A"/>
    <w:rsid w:val="00A01A3B"/>
    <w:rsid w:val="00A0213D"/>
    <w:rsid w:val="00A10930"/>
    <w:rsid w:val="00A13BAB"/>
    <w:rsid w:val="00A14868"/>
    <w:rsid w:val="00A236B7"/>
    <w:rsid w:val="00A30BAA"/>
    <w:rsid w:val="00A466CE"/>
    <w:rsid w:val="00A47787"/>
    <w:rsid w:val="00A606A3"/>
    <w:rsid w:val="00A64641"/>
    <w:rsid w:val="00A65D49"/>
    <w:rsid w:val="00A719DC"/>
    <w:rsid w:val="00A7294B"/>
    <w:rsid w:val="00A77F71"/>
    <w:rsid w:val="00A8785D"/>
    <w:rsid w:val="00A97376"/>
    <w:rsid w:val="00A97B3D"/>
    <w:rsid w:val="00AA199A"/>
    <w:rsid w:val="00AA5536"/>
    <w:rsid w:val="00AA6998"/>
    <w:rsid w:val="00AC0E8F"/>
    <w:rsid w:val="00AC403C"/>
    <w:rsid w:val="00AC7728"/>
    <w:rsid w:val="00AE094B"/>
    <w:rsid w:val="00AE0F15"/>
    <w:rsid w:val="00AE1E8E"/>
    <w:rsid w:val="00AF0B83"/>
    <w:rsid w:val="00AF115E"/>
    <w:rsid w:val="00AF2E6D"/>
    <w:rsid w:val="00AF6009"/>
    <w:rsid w:val="00B0296B"/>
    <w:rsid w:val="00B10284"/>
    <w:rsid w:val="00B11113"/>
    <w:rsid w:val="00B11300"/>
    <w:rsid w:val="00B1554F"/>
    <w:rsid w:val="00B22BBD"/>
    <w:rsid w:val="00B27532"/>
    <w:rsid w:val="00B31F2A"/>
    <w:rsid w:val="00B40840"/>
    <w:rsid w:val="00B41313"/>
    <w:rsid w:val="00B41F31"/>
    <w:rsid w:val="00B423B3"/>
    <w:rsid w:val="00B45C53"/>
    <w:rsid w:val="00B474A7"/>
    <w:rsid w:val="00B47820"/>
    <w:rsid w:val="00B51BA0"/>
    <w:rsid w:val="00B57966"/>
    <w:rsid w:val="00B72C5E"/>
    <w:rsid w:val="00B736B8"/>
    <w:rsid w:val="00B77DA1"/>
    <w:rsid w:val="00B81334"/>
    <w:rsid w:val="00B85181"/>
    <w:rsid w:val="00B9056C"/>
    <w:rsid w:val="00B94B21"/>
    <w:rsid w:val="00B94BEC"/>
    <w:rsid w:val="00BA2796"/>
    <w:rsid w:val="00BA6F73"/>
    <w:rsid w:val="00BB57EE"/>
    <w:rsid w:val="00BB7B07"/>
    <w:rsid w:val="00BC2739"/>
    <w:rsid w:val="00BC686B"/>
    <w:rsid w:val="00BD07C0"/>
    <w:rsid w:val="00BD31FE"/>
    <w:rsid w:val="00BD72F1"/>
    <w:rsid w:val="00BE2E59"/>
    <w:rsid w:val="00BE41A9"/>
    <w:rsid w:val="00BE4F5A"/>
    <w:rsid w:val="00BF01E6"/>
    <w:rsid w:val="00BF0ABB"/>
    <w:rsid w:val="00BF5134"/>
    <w:rsid w:val="00BF6859"/>
    <w:rsid w:val="00C01649"/>
    <w:rsid w:val="00C035A8"/>
    <w:rsid w:val="00C0646A"/>
    <w:rsid w:val="00C07ECE"/>
    <w:rsid w:val="00C102F4"/>
    <w:rsid w:val="00C149AE"/>
    <w:rsid w:val="00C166DA"/>
    <w:rsid w:val="00C41B70"/>
    <w:rsid w:val="00C44BF4"/>
    <w:rsid w:val="00C451DB"/>
    <w:rsid w:val="00C5473A"/>
    <w:rsid w:val="00C551B2"/>
    <w:rsid w:val="00C64D5C"/>
    <w:rsid w:val="00C7116F"/>
    <w:rsid w:val="00C82C08"/>
    <w:rsid w:val="00C83782"/>
    <w:rsid w:val="00C839DE"/>
    <w:rsid w:val="00C85859"/>
    <w:rsid w:val="00CA6A50"/>
    <w:rsid w:val="00CB60B9"/>
    <w:rsid w:val="00CB6D43"/>
    <w:rsid w:val="00CC2FC6"/>
    <w:rsid w:val="00CC49BF"/>
    <w:rsid w:val="00CC787C"/>
    <w:rsid w:val="00CD0A01"/>
    <w:rsid w:val="00CE10AA"/>
    <w:rsid w:val="00CE3094"/>
    <w:rsid w:val="00CE7AAB"/>
    <w:rsid w:val="00CF14C7"/>
    <w:rsid w:val="00CF2B6C"/>
    <w:rsid w:val="00CF4209"/>
    <w:rsid w:val="00CF6ADE"/>
    <w:rsid w:val="00D03687"/>
    <w:rsid w:val="00D11F06"/>
    <w:rsid w:val="00D12236"/>
    <w:rsid w:val="00D230DE"/>
    <w:rsid w:val="00D23994"/>
    <w:rsid w:val="00D30EF5"/>
    <w:rsid w:val="00D31E9E"/>
    <w:rsid w:val="00D3558E"/>
    <w:rsid w:val="00D3688D"/>
    <w:rsid w:val="00D36897"/>
    <w:rsid w:val="00D44471"/>
    <w:rsid w:val="00D47243"/>
    <w:rsid w:val="00D47495"/>
    <w:rsid w:val="00D50EF3"/>
    <w:rsid w:val="00D55EA2"/>
    <w:rsid w:val="00D81C2A"/>
    <w:rsid w:val="00D9256D"/>
    <w:rsid w:val="00D95D71"/>
    <w:rsid w:val="00DA0E88"/>
    <w:rsid w:val="00DA3F12"/>
    <w:rsid w:val="00DA515F"/>
    <w:rsid w:val="00DA6F23"/>
    <w:rsid w:val="00DB1DD5"/>
    <w:rsid w:val="00DB22BA"/>
    <w:rsid w:val="00DC064C"/>
    <w:rsid w:val="00DE259E"/>
    <w:rsid w:val="00DF107A"/>
    <w:rsid w:val="00DF14E5"/>
    <w:rsid w:val="00DF1769"/>
    <w:rsid w:val="00DF23F7"/>
    <w:rsid w:val="00DF66B8"/>
    <w:rsid w:val="00E04C24"/>
    <w:rsid w:val="00E06F79"/>
    <w:rsid w:val="00E11618"/>
    <w:rsid w:val="00E168EB"/>
    <w:rsid w:val="00E2137E"/>
    <w:rsid w:val="00E2262F"/>
    <w:rsid w:val="00E23594"/>
    <w:rsid w:val="00E24D2D"/>
    <w:rsid w:val="00E26982"/>
    <w:rsid w:val="00E366F1"/>
    <w:rsid w:val="00E42D4B"/>
    <w:rsid w:val="00E43A10"/>
    <w:rsid w:val="00E456CA"/>
    <w:rsid w:val="00E4781B"/>
    <w:rsid w:val="00E5136A"/>
    <w:rsid w:val="00E639C5"/>
    <w:rsid w:val="00E63C4B"/>
    <w:rsid w:val="00E72F76"/>
    <w:rsid w:val="00E74FEC"/>
    <w:rsid w:val="00E858CF"/>
    <w:rsid w:val="00E975E3"/>
    <w:rsid w:val="00EA6B20"/>
    <w:rsid w:val="00EB3BE9"/>
    <w:rsid w:val="00EC11D6"/>
    <w:rsid w:val="00EC19E0"/>
    <w:rsid w:val="00ED21D9"/>
    <w:rsid w:val="00ED7569"/>
    <w:rsid w:val="00EE0227"/>
    <w:rsid w:val="00EE5E8F"/>
    <w:rsid w:val="00EF0C02"/>
    <w:rsid w:val="00EF3CA8"/>
    <w:rsid w:val="00EF661F"/>
    <w:rsid w:val="00F035B0"/>
    <w:rsid w:val="00F0520A"/>
    <w:rsid w:val="00F15379"/>
    <w:rsid w:val="00F21188"/>
    <w:rsid w:val="00F2611A"/>
    <w:rsid w:val="00F34053"/>
    <w:rsid w:val="00F345CF"/>
    <w:rsid w:val="00F411AB"/>
    <w:rsid w:val="00F449BE"/>
    <w:rsid w:val="00F45786"/>
    <w:rsid w:val="00F52643"/>
    <w:rsid w:val="00F66664"/>
    <w:rsid w:val="00F7465E"/>
    <w:rsid w:val="00F76E38"/>
    <w:rsid w:val="00F85F17"/>
    <w:rsid w:val="00FA2A31"/>
    <w:rsid w:val="00FA37D9"/>
    <w:rsid w:val="00FA5736"/>
    <w:rsid w:val="00FA7123"/>
    <w:rsid w:val="00FB0417"/>
    <w:rsid w:val="00FB0EB2"/>
    <w:rsid w:val="00FB4158"/>
    <w:rsid w:val="00FB6E2E"/>
    <w:rsid w:val="00FC2A71"/>
    <w:rsid w:val="00FC2EF3"/>
    <w:rsid w:val="00FC7515"/>
    <w:rsid w:val="00FD5760"/>
    <w:rsid w:val="00FE2CB4"/>
    <w:rsid w:val="00FE41B6"/>
    <w:rsid w:val="00FE5CD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CB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CB1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CB1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CB1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CB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CB1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CB1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CB1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4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plavom registratoru
kraj vrata</izvorni_sadrzaj>
    <derivirana_varijabla naziv="DomainObject.Predmet.Opis_1">prijave tražbina u plavom registratoru
kraj vrata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St-100/2019</izvorni_sadrzaj>
    <derivirana_varijabla naziv="DomainObject.Predmet.OznakaBroj_1">St-100/2019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FINA-e po obustavi postupka 
predstečajne nagodbe Stpn-84/2015</izvorni_sadrzaj>
    <derivirana_varijabla naziv="DomainObject.Predmet.PrimjedbaSuca_1">Prijedlog FINA-e po obustavi postupka 
predstečajne nagodbe Stpn-84/2015</derivirana_varijabla>
  </DomainObject.Predmet.PrimjedbaSuca>
  <DomainObject.Predmet.ProtustrankaFormated>
    <izvorni_sadrzaj>  AUTO PRODAJNI CENTAR MUŠE, d.o.o. za trgovinu i usluge</izvorni_sadrzaj>
    <derivirana_varijabla naziv="DomainObject.Predmet.ProtustrankaFormated_1">  AUTO PRODAJNI CENTAR MUŠE, d.o.o. za trgovinu i usluge</derivirana_varijabla>
  </DomainObject.Predmet.ProtustrankaFormated>
  <DomainObject.Predmet.ProtustrankaFormatedOIB>
    <izvorni_sadrzaj>  AUTO PRODAJNI CENTAR MUŠE, d.o.o. za trgovinu i usluge, OIB 34663224103</izvorni_sadrzaj>
    <derivirana_varijabla naziv="DomainObject.Predmet.ProtustrankaFormatedOIB_1">  AUTO PRODAJNI CENTAR MUŠE, d.o.o. za trgovinu i usluge, OIB 34663224103</derivirana_varijabla>
  </DomainObject.Predmet.ProtustrankaFormatedOIB>
  <DomainObject.Predmet.ProtustrankaFormatedWithAdress>
    <izvorni_sadrzaj> AUTO PRODAJNI CENTAR MUŠE, d.o.o. za trgovinu i usluge, Visoka/bb, 21000 Split</izvorni_sadrzaj>
    <derivirana_varijabla naziv="DomainObject.Predmet.ProtustrankaFormatedWithAdress_1"> AUTO PRODAJNI CENTAR MUŠE, d.o.o. za trgovinu i usluge, Visoka/bb, 21000 Split</derivirana_varijabla>
  </DomainObject.Predmet.ProtustrankaFormatedWithAdress>
  <DomainObject.Predmet.ProtustrankaFormatedWithAdressOIB>
    <izvorni_sadrzaj> AUTO PRODAJNI CENTAR MUŠE, d.o.o. za trgovinu i usluge, OIB 34663224103, Visoka/bb, 21000 Split</izvorni_sadrzaj>
    <derivirana_varijabla naziv="DomainObject.Predmet.ProtustrankaFormatedWithAdressOIB_1"> AUTO PRODAJNI CENTAR MUŠE, d.o.o. za trgovinu i usluge, OIB 34663224103, Visoka/bb, 21000 Split</derivirana_varijabla>
  </DomainObject.Predmet.ProtustrankaFormatedWithAdressOIB>
  <DomainObject.Predmet.ProtustrankaWithAdress>
    <izvorni_sadrzaj>AUTO PRODAJNI CENTAR MUŠE, d.o.o. za trgovinu i usluge Visoka/bb, 21000 Split</izvorni_sadrzaj>
    <derivirana_varijabla naziv="DomainObject.Predmet.ProtustrankaWithAdress_1">AUTO PRODAJNI CENTAR MUŠE, d.o.o. za trgovinu i usluge Visoka/bb, 21000 Split</derivirana_varijabla>
  </DomainObject.Predmet.ProtustrankaWithAdress>
  <DomainObject.Predmet.ProtustrankaWithAdressOIB>
    <izvorni_sadrzaj>AUTO PRODAJNI CENTAR MUŠE, d.o.o. za trgovinu i usluge, OIB 34663224103, Visoka/bb, 21000 Split</izvorni_sadrzaj>
    <derivirana_varijabla naziv="DomainObject.Predmet.ProtustrankaWithAdressOIB_1">AUTO PRODAJNI CENTAR MUŠE, d.o.o. za trgovinu i usluge, OIB 34663224103, Visoka/bb, 21000 Split</derivirana_varijabla>
  </DomainObject.Predmet.ProtustrankaWithAdressOIB>
  <DomainObject.Predmet.ProtustrankaNazivFormated>
    <izvorni_sadrzaj>AUTO PRODAJNI CENTAR MUŠE, d.o.o. za trgovinu i usluge</izvorni_sadrzaj>
    <derivirana_varijabla naziv="DomainObject.Predmet.ProtustrankaNazivFormated_1">AUTO PRODAJNI CENTAR MUŠE, d.o.o. za trgovinu i usluge</derivirana_varijabla>
  </DomainObject.Predmet.ProtustrankaNazivFormated>
  <DomainObject.Predmet.ProtustrankaNazivFormatedOIB>
    <izvorni_sadrzaj>AUTO PRODAJNI CENTAR MUŠE, d.o.o. za trgovinu i usluge, OIB 34663224103</izvorni_sadrzaj>
    <derivirana_varijabla naziv="DomainObject.Predmet.ProtustrankaNazivFormatedOIB_1">AUTO PRODAJNI CENTAR MUŠE, d.o.o. za trgovinu i usluge, OIB 34663224103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PRODAJNI CENTAR MUŠE, d.o.o. za trgovinu i usluge</item>
    </izvorni_sadrzaj>
    <derivirana_varijabla naziv="DomainObject.Predmet.ProtuStrankaListFormated_1">
      <item>AUTO PRODAJNI CENTAR MUŠE, d.o.o. za trgovinu i usluge</item>
    </derivirana_varijabla>
  </DomainObject.Predmet.ProtuStrankaListFormated>
  <DomainObject.Predmet.ProtuStrankaListFormatedOIB>
    <izvorni_sadrzaj>
      <item>AUTO PRODAJNI CENTAR MUŠE, d.o.o. za trgovinu i usluge, OIB 34663224103</item>
    </izvorni_sadrzaj>
    <derivirana_varijabla naziv="DomainObject.Predmet.ProtuStrankaListFormatedOIB_1">
      <item>AUTO PRODAJNI CENTAR MUŠE, d.o.o. za trgovinu i usluge, OIB 34663224103</item>
    </derivirana_varijabla>
  </DomainObject.Predmet.ProtuStrankaListFormatedOIB>
  <DomainObject.Predmet.ProtuStrankaListFormatedWithAdress>
    <izvorni_sadrzaj>
      <item>AUTO PRODAJNI CENTAR MUŠE, d.o.o. za trgovinu i usluge, Visoka/bb, 21000 Split</item>
    </izvorni_sadrzaj>
    <derivirana_varijabla naziv="DomainObject.Predmet.ProtuStrankaListFormatedWithAdress_1">
      <item>AUTO PRODAJNI CENTAR MUŠE, d.o.o. za trgovinu i usluge, Visoka/bb, 21000 Split</item>
    </derivirana_varijabla>
  </DomainObject.Predmet.ProtuStrankaListFormatedWithAdress>
  <DomainObject.Predmet.ProtuStrankaListFormatedWithAdressOIB>
    <izvorni_sadrzaj>
      <item>AUTO PRODAJNI CENTAR MUŠE, d.o.o. za trgovinu i usluge, OIB 34663224103, Visoka/bb, 21000 Split</item>
    </izvorni_sadrzaj>
    <derivirana_varijabla naziv="DomainObject.Predmet.ProtuStrankaListFormatedWithAdressOIB_1">
      <item>AUTO PRODAJNI CENTAR MUŠE, d.o.o. za trgovinu i usluge, OIB 34663224103, Visoka/bb, 21000 Split</item>
    </derivirana_varijabla>
  </DomainObject.Predmet.ProtuStrankaListFormatedWithAdressOIB>
  <DomainObject.Predmet.ProtuStrankaListNazivFormated>
    <izvorni_sadrzaj>
      <item>AUTO PRODAJNI CENTAR MUŠE, d.o.o. za trgovinu i usluge</item>
    </izvorni_sadrzaj>
    <derivirana_varijabla naziv="DomainObject.Predmet.ProtuStrankaListNazivFormated_1">
      <item>AUTO PRODAJNI CENTAR MUŠE, d.o.o. za trgovinu i usluge</item>
    </derivirana_varijabla>
  </DomainObject.Predmet.ProtuStrankaListNazivFormated>
  <DomainObject.Predmet.ProtuStrankaListNazivFormatedOIB>
    <izvorni_sadrzaj>
      <item>AUTO PRODAJNI CENTAR MUŠE, d.o.o. za trgovinu i usluge, OIB 34663224103</item>
    </izvorni_sadrzaj>
    <derivirana_varijabla naziv="DomainObject.Predmet.ProtuStrankaListNazivFormatedOIB_1">
      <item>AUTO PRODAJNI CENTAR MUŠE, d.o.o. za trgovinu i usluge, OIB 34663224103</item>
    </derivirana_varijabla>
  </DomainObject.Predmet.ProtuStrankaListNazivFormatedOIB>
  <DomainObject.Predmet.OstaliListFormated>
    <izvorni_sadrzaj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OstaliListFormated_1"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OstaliListFormated>
  <DomainObject.Predmet.OstaliListFormatedOIB>
    <izvorni_sadrzaj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izvorni_sadrzaj>
    <derivirana_varijabla naziv="DomainObject.Predmet.OstaliListFormatedOIB_1"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derivirana_varijabla>
  </DomainObject.Predmet.OstaliListFormatedOIB>
  <DomainObject.Predmet.OstaliListFormatedWithAdress>
    <izvorni_sadrzaj>
      <item>WÜRTH-HRVATSKA d.o.o. za trgovinu, usluge i zastupanje, Franje Lučića 32, 10000 Zagreb</item>
      <item>Hrvatski Telekom d.d., Roberta Frangeša Mihanovića 9, 10000 Zagreb</item>
      <item>Republika Hrvatska, Ministarstvo financija</item>
      <item>RECA d.o.o. za trgovinu, Kučanska 23, 42000 Varaždin</item>
      <item>KREDITNA BANKA ZAGREB, dioničko društvo, Ulica grada Vukovara 74, 10000 Zagreb</item>
      <item>GRAD SPLIT, Obala kneza Branimira 17, 21000 Split</item>
      <item>Hrvatske vode, pravna osoba za upravljanje vodama, Grada Vukovara 220, 10000 Zagreb</item>
      <item>OPEL Southeast Europe LLC - podružnica Zagreb, Ulica Damira Tomljanovića - Gavrana 11, 10000 Zagreb</item>
      <item>HRVATSKE ŠUME društvo s ograničenom odgovornošću, Ulica Kneza Branimira 1, 10000 Zagreb</item>
      <item>GRAD ZAGREB, Trg Stjepana Radića 1,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HEP - Opskrba d.o.o. za opskrbu potrošača električnom, toplinskom energijom i plinom, Ulica grada Vukovara 37, 10000 Zagreb</item>
      <item>Hrvatska radiotelevizija, Prisavlje 3, 10000 Zagreb</item>
      <item>VODOVOD I KANALIZACIJA, društvo s ograničenom odgovornošću za vodoopskrbu, odvodnju i pročišćavanje otpadnih voda, Biokovska 3, 21000 Split</item>
      <item>TEHNOPLAST d.o.o. za upravljanje nekretninama i graditeljstvo, Ulica Slobode 5, 21000 Split</item>
      <item>BERNER društvo s ograničenom odgovornošću montažna i spojna tehnika, izvoz-uvoz, Majstorska 9, 10000 Zagreb</item>
    </izvorni_sadrzaj>
    <derivirana_varijabla naziv="DomainObject.Predmet.OstaliListFormatedWithAdress_1">
      <item>WÜRTH-HRVATSKA d.o.o. za trgovinu, usluge i zastupanje, Franje Lučića 32, 10000 Zagreb</item>
      <item>Hrvatski Telekom d.d., Roberta Frangeša Mihanovića 9, 10000 Zagreb</item>
      <item>Republika Hrvatska, Ministarstvo financija</item>
      <item>RECA d.o.o. za trgovinu, Kučanska 23, 42000 Varaždin</item>
      <item>KREDITNA BANKA ZAGREB, dioničko društvo, Ulica grada Vukovara 74, 10000 Zagreb</item>
      <item>GRAD SPLIT, Obala kneza Branimira 17, 21000 Split</item>
      <item>Hrvatske vode, pravna osoba za upravljanje vodama, Grada Vukovara 220, 10000 Zagreb</item>
      <item>OPEL Southeast Europe LLC - podružnica Zagreb, Ulica Damira Tomljanovića - Gavrana 11, 10000 Zagreb</item>
      <item>HRVATSKE ŠUME društvo s ograničenom odgovornošću, Ulica Kneza Branimira 1, 10000 Zagreb</item>
      <item>GRAD ZAGREB, Trg Stjepana Radića 1,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HEP - Opskrba d.o.o. za opskrbu potrošača električnom, toplinskom energijom i plinom, Ulica grada Vukovara 37, 10000 Zagreb</item>
      <item>Hrvatska radiotelevizija, Prisavlje 3, 10000 Zagreb</item>
      <item>VODOVOD I KANALIZACIJA, društvo s ograničenom odgovornošću za vodoopskrbu, odvodnju i pročišćavanje otpadnih voda, Biokovska 3, 21000 Split</item>
      <item>TEHNOPLAST d.o.o. za upravljanje nekretninama i graditeljstvo, Ulica Slobode 5, 21000 Split</item>
      <item>BERNER društvo s ograničenom odgovornošću montažna i spojna tehnika, izvoz-uvoz, Majstorska 9, 10000 Zagreb</item>
    </derivirana_varijabla>
  </DomainObject.Predmet.OstaliListFormatedWithAdress>
  <DomainObject.Predmet.OstaliListFormatedWithAdressOIB>
    <izvorni_sadrzaj>
      <item>WÜRTH-HRVATSKA d.o.o. za trgovinu, usluge i zastupanje, OIB 52641439848, Franje Lučića 32, 10000 Zagreb</item>
      <item>Hrvatski Telekom d.d., OIB 81793146560, Roberta Frangeša Mihanovića 9, 10000 Zagreb</item>
      <item>Republika Hrvatska, Ministarstvo financija, OIB 18683136487</item>
      <item>RECA d.o.o. za trgovinu, OIB 63873177102, Kučanska 23, 42000 Varaždin</item>
      <item>KREDITNA BANKA ZAGREB, dioničko društvo, OIB 70663193635, Ulica grada Vukovara 74, 10000 Zagreb</item>
      <item>GRAD SPLIT, OIB 78755598868, Obala kneza Branimira 17, 21000 Split</item>
      <item>Hrvatske vode, pravna osoba za upravljanje vodama, OIB 28921383001, Grada Vukovara 220, 10000 Zagreb</item>
      <item>OPEL Southeast Europe LLC - podružnica Zagreb, OIB 26325666611, Ulica Damira Tomljanovića - Gavrana 11, 10000 Zagreb</item>
      <item>HRVATSKE ŠUME društvo s ograničenom odgovornošću, OIB 69693144506, Ulica Kneza Branimira 1, 10000 Zagreb</item>
      <item>GRAD ZAGREB, OIB 61817894937, Trg Stjepana Radića 1,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HEP - Opskrba d.o.o. za opskrbu potrošača električnom, toplinskom energijom i plinom, OIB 63073332379, Ulica grada Vukovara 37, 10000 Zagreb</item>
      <item>Hrvatska radiotelevizija, OIB 68419124305, Prisavlje 3, 10000 Zagreb</item>
      <item>VODOVOD I KANALIZACIJA, društvo s ograničenom odgovornošću za vodoopskrbu, odvodnju i pročišćavanje otpadnih voda, OIB 56826138353, Biokovska 3, 21000 Split</item>
      <item>TEHNOPLAST d.o.o. za upravljanje nekretninama i graditeljstvo, OIB 70676517267, Ulica Slobode 5, 21000 Split</item>
      <item>BERNER društvo s ograničenom odgovornošću montažna i spojna tehnika, izvoz-uvoz, OIB 66471923099, Majstorska 9, 10000 Zagreb</item>
    </izvorni_sadrzaj>
    <derivirana_varijabla naziv="DomainObject.Predmet.OstaliListFormatedWithAdressOIB_1">
      <item>WÜRTH-HRVATSKA d.o.o. za trgovinu, usluge i zastupanje, OIB 52641439848, Franje Lučića 32, 10000 Zagreb</item>
      <item>Hrvatski Telekom d.d., OIB 81793146560, Roberta Frangeša Mihanovića 9, 10000 Zagreb</item>
      <item>Republika Hrvatska, Ministarstvo financija, OIB 18683136487</item>
      <item>RECA d.o.o. za trgovinu, OIB 63873177102, Kučanska 23, 42000 Varaždin</item>
      <item>KREDITNA BANKA ZAGREB, dioničko društvo, OIB 70663193635, Ulica grada Vukovara 74, 10000 Zagreb</item>
      <item>GRAD SPLIT, OIB 78755598868, Obala kneza Branimira 17, 21000 Split</item>
      <item>Hrvatske vode, pravna osoba za upravljanje vodama, OIB 28921383001, Grada Vukovara 220, 10000 Zagreb</item>
      <item>OPEL Southeast Europe LLC - podružnica Zagreb, OIB 26325666611, Ulica Damira Tomljanovića - Gavrana 11, 10000 Zagreb</item>
      <item>HRVATSKE ŠUME društvo s ograničenom odgovornošću, OIB 69693144506, Ulica Kneza Branimira 1, 10000 Zagreb</item>
      <item>GRAD ZAGREB, OIB 61817894937, Trg Stjepana Radića 1,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HEP - Opskrba d.o.o. za opskrbu potrošača električnom, toplinskom energijom i plinom, OIB 63073332379, Ulica grada Vukovara 37, 10000 Zagreb</item>
      <item>Hrvatska radiotelevizija, OIB 68419124305, Prisavlje 3, 10000 Zagreb</item>
      <item>VODOVOD I KANALIZACIJA, društvo s ograničenom odgovornošću za vodoopskrbu, odvodnju i pročišćavanje otpadnih voda, OIB 56826138353, Biokovska 3, 21000 Split</item>
      <item>TEHNOPLAST d.o.o. za upravljanje nekretninama i graditeljstvo, OIB 70676517267, Ulica Slobode 5, 21000 Split</item>
      <item>BERNER društvo s ograničenom odgovornošću montažna i spojna tehnika, izvoz-uvoz, OIB 66471923099, Majstorska 9, 10000 Zagreb</item>
    </derivirana_varijabla>
  </DomainObject.Predmet.OstaliListFormatedWithAdressOIB>
  <DomainObject.Predmet.OstaliListNazivFormated>
    <izvorni_sadrzaj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OstaliListNazivFormated_1"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OstaliListNazivFormated>
  <DomainObject.Predmet.OstaliListNazivFormatedOIB>
    <izvorni_sadrzaj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izvorni_sadrzaj>
    <derivirana_varijabla naziv="DomainObject.Predmet.OstaliListNazivFormatedOIB_1"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PRODAJNI CENTAR MUŠE, d.o.o. za trgovinu i usluge</izvorni_sadrzaj>
    <derivirana_varijabla naziv="DomainObject.Predmet.ProtustrankaIDrugi_1">AUTO PRODAJNI CENTAR MUŠE,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PRODAJNI CENTAR MUŠE, d.o.o. za trgovinu i usluge, OIB 34663224103, Visoka/bb, 21000 Split</izvorni_sadrzaj>
    <derivirana_varijabla naziv="DomainObject.Predmet.ProtustrankaIDrugiAdressOIB_1">AUTO PRODAJNI CENTAR MUŠE, d.o.o. za trgovinu i usluge, OIB 34663224103, Visoka/bb,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PRODAJNI CENTAR MUŠE, d.o.o. za trgovinu i usluge</item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  <item>FINANCIJSKA AGENCIJA, RC SPLIT</item>
    </izvorni_sadrzaj>
    <derivirana_varijabla naziv="DomainObject.Predmet.SudioniciListNaziv_1">
      <item>AUTO PRODAJNI CENTAR MUŠE, d.o.o. za trgovinu i usluge</item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  <item>FINANCIJSKA AGENCIJA, RC SPLIT</item>
    </derivirana_varijabla>
  </DomainObject.Predmet.SudioniciListNaziv>
  <DomainObject.Predmet.SudioniciListAdressOIB>
    <izvorni_sadrzaj>
      <item>AUTO PRODAJNI CENTAR MUŠE, d.o.o. za trgovinu i usluge, OIB 34663224103, Visoka/bb,21000 Split</item>
      <item>WÜRTH-HRVATSKA d.o.o. za trgovinu, usluge i zastupanje, OIB 52641439848, Franje Lučića 32,10000 Zagreb</item>
      <item>Hrvatski Telekom d.d., OIB 81793146560, Roberta Frangeša Mihanovića 9,10000 Zagreb</item>
      <item>Republika Hrvatska, Ministarstvo financija, OIB 18683136487</item>
      <item>RECA d.o.o. za trgovinu, OIB 63873177102, Kučanska 23,42000 Varaždin</item>
      <item>KREDITNA BANKA ZAGREB, dioničko društvo, OIB 70663193635, Ulica grada Vukovara 74,10000 Zagreb</item>
      <item>GRAD SPLIT, OIB 78755598868, Obala kneza Branimira 17,21000 Split</item>
      <item>Hrvatske vode, pravna osoba za upravljanje vodama, OIB 28921383001, Grada Vukovara 220,10000 Zagreb</item>
      <item>OPEL Southeast Europe LLC - podružnica Zagreb, OIB 26325666611, Ulica Damira Tomljanovića - Gavrana 11,10000 Zagreb</item>
      <item>HRVATSKE ŠUME društvo s ograničenom odgovornošću, OIB 69693144506, Ulica Kneza Branimira 1,10000 Zagreb</item>
      <item>GRAD ZAGREB, OIB 61817894937, Trg Stjepana Radića 1,10000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HEP - Opskrba d.o.o. za opskrbu potrošača električnom, toplinskom energijom i plinom, OIB 63073332379, Ulica grada Vukovara 37,10000 Zagreb</item>
      <item>Hrvatska radiotelevizija, OIB 68419124305, Prisavlje 3,10000 Zagreb</item>
      <item>VODOVOD I KANALIZACIJA, društvo s ograničenom odgovornošću za vodoopskrbu, odvodnju i pročišćavanje otpadnih voda, OIB 56826138353, Biokovska 3,21000 Split</item>
      <item>TEHNOPLAST d.o.o. za upravljanje nekretninama i graditeljstvo, OIB 70676517267, Ulica Slobode 5,21000 Split</item>
      <item>BERNER društvo s ograničenom odgovornošću montažna i spojna tehnika, izvoz-uvoz, OIB 66471923099, Majstorska 9,10000 Zagreb</item>
      <item>FINANCIJSKA AGENCIJA, RC SPLIT, OIB 85821130368, Mažuranićevo šetalište 24 b,21000 Split</item>
    </izvorni_sadrzaj>
    <derivirana_varijabla naziv="DomainObject.Predmet.SudioniciListAdressOIB_1">
      <item>AUTO PRODAJNI CENTAR MUŠE, d.o.o. za trgovinu i usluge, OIB 34663224103, Visoka/bb,21000 Split</item>
      <item>WÜRTH-HRVATSKA d.o.o. za trgovinu, usluge i zastupanje, OIB 52641439848, Franje Lučića 32,10000 Zagreb</item>
      <item>Hrvatski Telekom d.d., OIB 81793146560, Roberta Frangeša Mihanovića 9,10000 Zagreb</item>
      <item>Republika Hrvatska, Ministarstvo financija, OIB 18683136487</item>
      <item>RECA d.o.o. za trgovinu, OIB 63873177102, Kučanska 23,42000 Varaždin</item>
      <item>KREDITNA BANKA ZAGREB, dioničko društvo, OIB 70663193635, Ulica grada Vukovara 74,10000 Zagreb</item>
      <item>GRAD SPLIT, OIB 78755598868, Obala kneza Branimira 17,21000 Split</item>
      <item>Hrvatske vode, pravna osoba za upravljanje vodama, OIB 28921383001, Grada Vukovara 220,10000 Zagreb</item>
      <item>OPEL Southeast Europe LLC - podružnica Zagreb, OIB 26325666611, Ulica Damira Tomljanovića - Gavrana 11,10000 Zagreb</item>
      <item>HRVATSKE ŠUME društvo s ograničenom odgovornošću, OIB 69693144506, Ulica Kneza Branimira 1,10000 Zagreb</item>
      <item>GRAD ZAGREB, OIB 61817894937, Trg Stjepana Radića 1,10000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HEP - Opskrba d.o.o. za opskrbu potrošača električnom, toplinskom energijom i plinom, OIB 63073332379, Ulica grada Vukovara 37,10000 Zagreb</item>
      <item>Hrvatska radiotelevizija, OIB 68419124305, Prisavlje 3,10000 Zagreb</item>
      <item>VODOVOD I KANALIZACIJA, društvo s ograničenom odgovornošću za vodoopskrbu, odvodnju i pročišćavanje otpadnih voda, OIB 56826138353, Biokovska 3,21000 Split</item>
      <item>TEHNOPLAST d.o.o. za upravljanje nekretninama i graditeljstvo, OIB 70676517267, Ulica Slobode 5,21000 Split</item>
      <item>BERNER društvo s ograničenom odgovornošću montažna i spojna tehnika, izvoz-uvoz, OIB 66471923099, Majstorska 9,10000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34663224103</item>
      <item>, OIB 52641439848</item>
      <item>, OIB 81793146560</item>
      <item>, OIB 18683136487</item>
      <item>, OIB 63873177102</item>
      <item>, OIB 70663193635</item>
      <item>, OIB 78755598868</item>
      <item>, OIB 28921383001</item>
      <item>, OIB 26325666611</item>
      <item>, OIB 69693144506</item>
      <item>, OIB 61817894937</item>
      <item>, OIB 85584865987</item>
      <item>, OIB 38812451417</item>
      <item>, OIB 63073332379</item>
      <item>, OIB 68419124305</item>
      <item>, OIB 56826138353</item>
      <item>, OIB 70676517267</item>
      <item>, OIB 66471923099</item>
      <item>, OIB 85821130368</item>
    </izvorni_sadrzaj>
    <derivirana_varijabla naziv="DomainObject.Predmet.SudioniciListNazivOIB_1">
      <item>, OIB 34663224103</item>
      <item>, OIB 52641439848</item>
      <item>, OIB 81793146560</item>
      <item>, OIB 18683136487</item>
      <item>, OIB 63873177102</item>
      <item>, OIB 70663193635</item>
      <item>, OIB 78755598868</item>
      <item>, OIB 28921383001</item>
      <item>, OIB 26325666611</item>
      <item>, OIB 69693144506</item>
      <item>, OIB 61817894937</item>
      <item>, OIB 85584865987</item>
      <item>, OIB 38812451417</item>
      <item>, OIB 63073332379</item>
      <item>, OIB 68419124305</item>
      <item>, OIB 56826138353</item>
      <item>, OIB 70676517267</item>
      <item>, OIB 66471923099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DADB7-9B48-4E54-BD63-8FAB325D1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822</properties:Words>
  <properties:Characters>4563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2019-01-15T14:34:00Z</dcterms:created>
  <dc:creator>Ante Kačić</dc:creator>
  <cp:lastModifiedBy>Srđan Gavranić</cp:lastModifiedBy>
  <cp:lastPrinted>2018-07-18T11:10:00Z</cp:lastPrinted>
  <dcterms:modified xmlns:xsi="http://www.w3.org/2001/XMLSchema-instance" xsi:type="dcterms:W3CDTF">2019-01-15T14:42:00Z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 - troškovi stečajnom upravitelju - odbijanje BIJEDIĆ.docx)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