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ec84" w14:paraId="b70ec84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C198B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1359F6" w:rsidP="0076179C" w:rsidR="001359F6">
      <w:pPr>
        <w:rPr>
          <w:bCs/>
        </w:rPr>
      </w:pPr>
    </w:p>
    <w:p w:rsidRDefault="00F36D76" w:rsidP="0076179C" w:rsidR="00F36D76">
      <w:pPr>
        <w:rPr>
          <w:bCs/>
        </w:rPr>
      </w:pPr>
    </w:p>
    <w:p w:rsidRDefault="00F36D76" w:rsidP="0076179C" w:rsidR="00F36D76">
      <w:pPr>
        <w:rPr>
          <w:bCs/>
        </w:rPr>
      </w:pPr>
    </w:p>
    <w:p w:rsidRDefault="00F36D76" w:rsidP="0076179C" w:rsidR="00F36D76" w:rsidRPr="0076179C">
      <w:pPr>
        <w:rPr>
          <w:bCs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EC198B" w:rsidP="006463FA" w:rsidR="00EC198B">
      <w:pPr>
        <w:rPr>
          <w:sz w:val="22"/>
        </w:rPr>
      </w:pPr>
    </w:p>
    <w:p w:rsidRDefault="00D510E6" w:rsidP="006463FA" w:rsidR="00D510E6">
      <w:pPr>
        <w:rPr>
          <w:sz w:val="22"/>
        </w:rPr>
      </w:pPr>
    </w:p>
    <w:p w:rsidRDefault="00F36D76" w:rsidP="006463FA" w:rsidR="00F36D76">
      <w:pPr>
        <w:rPr>
          <w:sz w:val="22"/>
        </w:rPr>
      </w:pPr>
    </w:p>
    <w:p w:rsidRDefault="00D510E6" w:rsidP="006463FA" w:rsidR="00D510E6">
      <w:pPr>
        <w:rPr>
          <w:sz w:val="22"/>
        </w:rPr>
      </w:pPr>
    </w:p>
    <w:p w:rsidRDefault="00B274D0" w:rsidP="003C096E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E91D55">
        <w:t xml:space="preserve"> </w:t>
      </w:r>
      <w:r w:rsidR="00E91D55" w:rsidRPr="007A3176">
        <w:t>COMBITRANS d.o.o.</w:t>
      </w:r>
      <w:r w:rsidR="00E91D55">
        <w:t xml:space="preserve"> u stečaju</w:t>
      </w:r>
      <w:r w:rsidR="00E91D55" w:rsidRPr="007A3176">
        <w:t>, Varaždin, Preloška 5, OIB: 22435853476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E91D55">
        <w:t>27. travnja</w:t>
      </w:r>
      <w:r w:rsidR="00EC198B">
        <w:t xml:space="preserve">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E91D55">
        <w:t>2. svibnja</w:t>
      </w:r>
      <w:r w:rsidR="00EC198B">
        <w:t xml:space="preserve"> 2017</w:t>
      </w:r>
      <w:r w:rsidR="001330C0">
        <w:t>.</w:t>
      </w:r>
    </w:p>
    <w:p w:rsidRDefault="00EC198B" w:rsidP="00234CDB" w:rsidR="00EC198B">
      <w:pPr>
        <w:jc w:val="both"/>
        <w:rPr>
          <w:sz w:val="22"/>
        </w:rPr>
      </w:pPr>
    </w:p>
    <w:p w:rsidRDefault="00F36D76" w:rsidP="00234CDB" w:rsidR="00F36D76">
      <w:pPr>
        <w:jc w:val="both"/>
        <w:rPr>
          <w:sz w:val="22"/>
        </w:rPr>
      </w:pPr>
    </w:p>
    <w:p w:rsidRDefault="00F36D76" w:rsidP="00234CDB" w:rsidR="00F36D76">
      <w:pPr>
        <w:jc w:val="both"/>
        <w:rPr>
          <w:sz w:val="22"/>
        </w:rPr>
      </w:pPr>
    </w:p>
    <w:p w:rsidRDefault="00D510E6" w:rsidP="00234CDB" w:rsidR="00D510E6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F36D76" w:rsidP="00B274D0" w:rsidR="00F36D76">
      <w:pPr>
        <w:jc w:val="center"/>
        <w:rPr>
          <w:sz w:val="22"/>
        </w:rPr>
      </w:pPr>
    </w:p>
    <w:p w:rsidRDefault="00F36D76" w:rsidP="00B274D0" w:rsidR="00F36D76">
      <w:pPr>
        <w:jc w:val="center"/>
        <w:rPr>
          <w:sz w:val="22"/>
        </w:rPr>
      </w:pPr>
    </w:p>
    <w:p w:rsidRDefault="00D510E6" w:rsidP="00D879DB" w:rsidR="00D510E6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F36D76">
        <w:t xml:space="preserve"> </w:t>
      </w:r>
      <w:r w:rsidR="00E91D55" w:rsidRPr="007A3176">
        <w:t>COMBITRANS d.o.o.</w:t>
      </w:r>
      <w:r w:rsidR="00E91D55">
        <w:t xml:space="preserve"> u stečaju</w:t>
      </w:r>
      <w:r w:rsidR="00E91D55" w:rsidRPr="007A3176">
        <w:t>, Varaždin, Preloška 5, OIB: 22435853476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D510E6" w:rsidP="001B038F" w:rsidR="00D510E6">
      <w:pPr>
        <w:ind w:firstLine="708"/>
        <w:jc w:val="both"/>
      </w:pPr>
    </w:p>
    <w:p w:rsidRDefault="005A0DA0" w:rsidP="00B274D0" w:rsidR="005A0DA0">
      <w:pPr>
        <w:rPr>
          <w:sz w:val="22"/>
        </w:rPr>
      </w:pPr>
    </w:p>
    <w:p w:rsidRDefault="00F36D76" w:rsidP="00B274D0" w:rsidR="00F36D76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F36D76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C198B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D510E6" w:rsidP="00A951C6" w:rsidR="00D510E6">
      <w:pPr>
        <w:tabs>
          <w:tab w:pos="5400" w:val="left"/>
        </w:tabs>
        <w:rPr>
          <w:b/>
          <w:bCs/>
        </w:rPr>
      </w:pPr>
    </w:p>
    <w:p w:rsidRDefault="00F36D76" w:rsidP="00A951C6" w:rsidR="00F36D76">
      <w:pPr>
        <w:tabs>
          <w:tab w:pos="5400" w:val="left"/>
        </w:tabs>
        <w:rPr>
          <w:b/>
          <w:bCs/>
        </w:rPr>
      </w:pPr>
    </w:p>
    <w:tbl>
      <w:tblPr>
        <w:tblStyle w:val="Reetkatablice1"/>
        <w:tblW w:type="auto" w:w="0"/>
        <w:tblInd w:type="dxa" w:w="-318"/>
        <w:tblLook w:val="04A0" w:noVBand="1" w:noHBand="0" w:lastColumn="0" w:firstColumn="1" w:lastRow="0" w:firstRow="1"/>
      </w:tblPr>
      <w:tblGrid>
        <w:gridCol w:w="977"/>
        <w:gridCol w:w="3095"/>
        <w:gridCol w:w="1227"/>
        <w:gridCol w:w="1801"/>
        <w:gridCol w:w="1535"/>
        <w:gridCol w:w="1537"/>
      </w:tblGrid>
      <w:tr w:rsidTr="00E77470" w:rsidR="00E91D55" w:rsidRPr="007571F9">
        <w:trPr>
          <w:trHeight w:val="90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E91D55" w:rsidP="00E77470" w:rsidR="00E91D55" w:rsidRPr="007571F9">
            <w:pPr>
              <w:jc w:val="center"/>
              <w:rPr>
                <w:b/>
                <w:bCs/>
              </w:rPr>
            </w:pPr>
            <w:r w:rsidRPr="007571F9">
              <w:rPr>
                <w:b/>
                <w:bCs/>
              </w:rPr>
              <w:t>R.br. Prijave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E91D55" w:rsidP="00E77470" w:rsidR="00E91D55" w:rsidRPr="007571F9">
            <w:pPr>
              <w:jc w:val="center"/>
              <w:rPr>
                <w:b/>
                <w:bCs/>
              </w:rPr>
            </w:pPr>
            <w:r w:rsidRPr="007571F9">
              <w:rPr>
                <w:b/>
                <w:bCs/>
              </w:rPr>
              <w:t>Naziv i adresa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E91D55" w:rsidP="00E77470" w:rsidR="00E91D55" w:rsidRPr="007571F9">
            <w:pPr>
              <w:jc w:val="center"/>
              <w:rPr>
                <w:b/>
                <w:bCs/>
              </w:rPr>
            </w:pPr>
            <w:r w:rsidRPr="007571F9">
              <w:rPr>
                <w:b/>
                <w:bCs/>
              </w:rPr>
              <w:t>Osnova</w:t>
            </w:r>
            <w:r w:rsidRPr="007571F9">
              <w:rPr>
                <w:b/>
                <w:bCs/>
              </w:rPr>
              <w:br/>
              <w:t>tražbine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E91D55" w:rsidP="00E77470" w:rsidR="00E91D55" w:rsidRPr="007571F9">
            <w:pPr>
              <w:jc w:val="center"/>
              <w:rPr>
                <w:b/>
                <w:bCs/>
              </w:rPr>
            </w:pPr>
            <w:r w:rsidRPr="007571F9">
              <w:rPr>
                <w:b/>
                <w:bCs/>
              </w:rPr>
              <w:t xml:space="preserve">Iznos </w:t>
            </w:r>
            <w:r w:rsidRPr="007571F9">
              <w:rPr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E91D55" w:rsidP="00E77470" w:rsidR="00E91D55" w:rsidRPr="007571F9">
            <w:pPr>
              <w:jc w:val="center"/>
              <w:rPr>
                <w:b/>
                <w:bCs/>
              </w:rPr>
            </w:pPr>
            <w:r w:rsidRPr="007571F9">
              <w:rPr>
                <w:b/>
                <w:bCs/>
              </w:rPr>
              <w:t>Iznos priznate tražbine/KN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E91D55" w:rsidP="00E77470" w:rsidR="00E91D55" w:rsidRPr="007571F9">
            <w:pPr>
              <w:jc w:val="center"/>
              <w:rPr>
                <w:b/>
                <w:bCs/>
              </w:rPr>
            </w:pPr>
            <w:r w:rsidRPr="007571F9">
              <w:rPr>
                <w:b/>
                <w:bCs/>
              </w:rPr>
              <w:t>Iznos osporene tražbine/KN</w:t>
            </w:r>
          </w:p>
        </w:tc>
      </w:tr>
      <w:tr w:rsidTr="00E77470" w:rsidR="00E91D55" w:rsidRPr="007571F9">
        <w:trPr>
          <w:trHeight w:val="103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91D55" w:rsidP="00E77470" w:rsidR="00E91D55" w:rsidRPr="007571F9">
            <w:pPr>
              <w:spacing w:lineRule="auto" w:line="288"/>
              <w:jc w:val="center"/>
            </w:pPr>
            <w:r w:rsidRPr="007571F9">
              <w:t>3.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1D55" w:rsidP="00E77470" w:rsidR="00E91D55" w:rsidRPr="007571F9">
            <w:pPr>
              <w:spacing w:lineRule="auto" w:line="288"/>
            </w:pPr>
            <w:r>
              <w:t>REPUBLIKA HRVATSKA,</w:t>
            </w:r>
            <w:r w:rsidRPr="007571F9">
              <w:t xml:space="preserve"> MINISTARSTVO FINANCIJA,</w:t>
            </w:r>
            <w:r>
              <w:t xml:space="preserve"> Porezna uprava, Područni ured S</w:t>
            </w:r>
            <w:r w:rsidRPr="007571F9">
              <w:t>jeverna Hrvatska, OIB:52634238587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1D55" w:rsidP="00E77470" w:rsidR="00E91D55" w:rsidRPr="007571F9">
            <w:pPr>
              <w:spacing w:lineRule="auto" w:line="288"/>
            </w:pPr>
            <w:r w:rsidRPr="007571F9">
              <w:t>Doprinosi iz i na plaće radnika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91D55" w:rsidP="00E77470" w:rsidR="00E91D55" w:rsidRPr="007571F9">
            <w:pPr>
              <w:spacing w:lineRule="auto" w:line="288"/>
              <w:jc w:val="right"/>
            </w:pPr>
            <w:r w:rsidRPr="007571F9">
              <w:t>23.201,61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91D55" w:rsidP="00E77470" w:rsidR="00E91D55" w:rsidRPr="007571F9">
            <w:pPr>
              <w:spacing w:lineRule="auto" w:line="288"/>
              <w:jc w:val="right"/>
            </w:pPr>
            <w:r w:rsidRPr="007571F9">
              <w:t>23.201,61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91D55" w:rsidP="00E77470" w:rsidR="00E91D55" w:rsidRPr="007571F9">
            <w:r w:rsidRPr="007571F9">
              <w:t> </w:t>
            </w:r>
          </w:p>
        </w:tc>
      </w:tr>
    </w:tbl>
    <w:p w:rsidRDefault="00E91D55" w:rsidP="00F36D76" w:rsidR="00E91D55">
      <w:pPr>
        <w:rPr>
          <w:b/>
          <w:bCs/>
        </w:rPr>
      </w:pPr>
    </w:p>
    <w:p w:rsidRDefault="00F36D76" w:rsidP="00F36D76" w:rsidR="00F36D76">
      <w:pPr>
        <w:rPr>
          <w:b/>
          <w:bCs/>
        </w:rPr>
      </w:pPr>
      <w:r>
        <w:rPr>
          <w:b/>
          <w:bCs/>
        </w:rPr>
        <w:lastRenderedPageBreak/>
        <w:t>II/   DRUGI</w:t>
      </w:r>
      <w:r w:rsidRPr="00B274D0">
        <w:rPr>
          <w:b/>
          <w:bCs/>
        </w:rPr>
        <w:t xml:space="preserve">  VIŠI  ISPLATNI  RED</w:t>
      </w:r>
    </w:p>
    <w:p w:rsidRDefault="00F36D76" w:rsidP="00F36D76" w:rsidR="00F36D76" w:rsidRPr="00B274D0">
      <w:pPr>
        <w:rPr>
          <w:b/>
          <w:bCs/>
        </w:rPr>
      </w:pPr>
    </w:p>
    <w:p w:rsidRDefault="00F36D76" w:rsidP="00F36D76" w:rsidR="00F36D76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PRIZNATE TRAŽBINE   </w:t>
      </w:r>
    </w:p>
    <w:p w:rsidRDefault="00E91D55" w:rsidP="00F36D76" w:rsidR="00E91D55">
      <w:pPr>
        <w:tabs>
          <w:tab w:pos="5400" w:val="left"/>
        </w:tabs>
        <w:rPr>
          <w:b/>
          <w:bCs/>
        </w:rPr>
      </w:pPr>
    </w:p>
    <w:p w:rsidRDefault="00F36D76" w:rsidP="001A28FA" w:rsidR="00F36D76">
      <w:pPr>
        <w:jc w:val="both"/>
      </w:pPr>
    </w:p>
    <w:tbl>
      <w:tblPr>
        <w:tblStyle w:val="Reetkatablice"/>
        <w:tblW w:type="dxa" w:w="9782"/>
        <w:tblInd w:type="dxa" w:w="-318"/>
        <w:tblLook w:val="04A0" w:noVBand="1" w:noHBand="0" w:lastColumn="0" w:firstColumn="1" w:lastRow="0" w:firstRow="1"/>
      </w:tblPr>
      <w:tblGrid>
        <w:gridCol w:w="1122"/>
        <w:gridCol w:w="2459"/>
        <w:gridCol w:w="1563"/>
        <w:gridCol w:w="1496"/>
        <w:gridCol w:w="1496"/>
        <w:gridCol w:w="1667"/>
      </w:tblGrid>
      <w:tr w:rsidTr="00E77470" w:rsidR="00E91D55" w:rsidRPr="007571F9">
        <w:trPr>
          <w:trHeight w:val="900"/>
        </w:trPr>
        <w:tc>
          <w:tcPr>
            <w:tcW w:type="dxa" w:w="1122"/>
            <w:shd w:themeFillShade="D9" w:themeFill="background1" w:fill="D9D9D9" w:color="auto" w:val="clear"/>
            <w:hideMark/>
          </w:tcPr>
          <w:p w:rsidRDefault="00E91D55" w:rsidP="00E77470" w:rsidR="00E91D55" w:rsidRPr="007571F9">
            <w:pPr>
              <w:jc w:val="center"/>
              <w:rPr>
                <w:b/>
                <w:bCs/>
              </w:rPr>
            </w:pPr>
            <w:r w:rsidRPr="007571F9">
              <w:rPr>
                <w:b/>
                <w:bCs/>
              </w:rPr>
              <w:t>R.br. Prijave</w:t>
            </w:r>
          </w:p>
        </w:tc>
        <w:tc>
          <w:tcPr>
            <w:tcW w:type="dxa" w:w="2459"/>
            <w:shd w:themeFillShade="D9" w:themeFill="background1" w:fill="D9D9D9" w:color="auto" w:val="clear"/>
            <w:noWrap/>
            <w:hideMark/>
          </w:tcPr>
          <w:p w:rsidRDefault="00E91D55" w:rsidP="00E77470" w:rsidR="00E91D55" w:rsidRPr="007571F9">
            <w:pPr>
              <w:jc w:val="center"/>
              <w:rPr>
                <w:b/>
                <w:bCs/>
              </w:rPr>
            </w:pPr>
            <w:r w:rsidRPr="007571F9">
              <w:rPr>
                <w:b/>
                <w:bCs/>
              </w:rPr>
              <w:t>Naziv i adresa vjerovnika</w:t>
            </w:r>
          </w:p>
        </w:tc>
        <w:tc>
          <w:tcPr>
            <w:tcW w:type="auto" w:w="0"/>
            <w:shd w:themeFillShade="D9" w:themeFill="background1" w:fill="D9D9D9" w:color="auto" w:val="clear"/>
            <w:hideMark/>
          </w:tcPr>
          <w:p w:rsidRDefault="00E91D55" w:rsidP="00E77470" w:rsidR="00E91D55" w:rsidRPr="007571F9">
            <w:pPr>
              <w:jc w:val="center"/>
              <w:rPr>
                <w:b/>
                <w:bCs/>
              </w:rPr>
            </w:pPr>
            <w:r w:rsidRPr="007571F9">
              <w:rPr>
                <w:b/>
                <w:bCs/>
              </w:rPr>
              <w:t>Osnova</w:t>
            </w:r>
            <w:r w:rsidRPr="007571F9">
              <w:rPr>
                <w:b/>
                <w:bCs/>
              </w:rPr>
              <w:br/>
              <w:t>tražbine</w:t>
            </w:r>
          </w:p>
        </w:tc>
        <w:tc>
          <w:tcPr>
            <w:tcW w:type="auto" w:w="0"/>
            <w:shd w:themeFillShade="D9" w:themeFill="background1" w:fill="D9D9D9" w:color="auto" w:val="clear"/>
            <w:hideMark/>
          </w:tcPr>
          <w:p w:rsidRDefault="00E91D55" w:rsidP="00E77470" w:rsidR="00E91D55" w:rsidRPr="007571F9">
            <w:pPr>
              <w:jc w:val="center"/>
              <w:rPr>
                <w:b/>
                <w:bCs/>
              </w:rPr>
            </w:pPr>
            <w:r w:rsidRPr="007571F9">
              <w:rPr>
                <w:b/>
                <w:bCs/>
              </w:rPr>
              <w:t xml:space="preserve">Iznos </w:t>
            </w:r>
            <w:r w:rsidRPr="007571F9">
              <w:rPr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auto" w:w="0"/>
            <w:shd w:themeFillShade="D9" w:themeFill="background1" w:fill="D9D9D9" w:color="auto" w:val="clear"/>
            <w:hideMark/>
          </w:tcPr>
          <w:p w:rsidRDefault="00E91D55" w:rsidP="00E77470" w:rsidR="00E91D55" w:rsidRPr="007571F9">
            <w:pPr>
              <w:jc w:val="center"/>
              <w:rPr>
                <w:b/>
                <w:bCs/>
              </w:rPr>
            </w:pPr>
            <w:r w:rsidRPr="007571F9">
              <w:rPr>
                <w:b/>
                <w:bCs/>
              </w:rPr>
              <w:t>Iznos priznate tražbine/KN</w:t>
            </w:r>
          </w:p>
        </w:tc>
        <w:tc>
          <w:tcPr>
            <w:tcW w:type="dxa" w:w="1667"/>
            <w:shd w:themeFillShade="D9" w:themeFill="background1" w:fill="D9D9D9" w:color="auto" w:val="clear"/>
            <w:hideMark/>
          </w:tcPr>
          <w:p w:rsidRDefault="00E91D55" w:rsidP="00E77470" w:rsidR="00E91D55" w:rsidRPr="007571F9">
            <w:pPr>
              <w:jc w:val="center"/>
              <w:rPr>
                <w:b/>
                <w:bCs/>
              </w:rPr>
            </w:pPr>
            <w:r w:rsidRPr="007571F9">
              <w:rPr>
                <w:b/>
                <w:bCs/>
              </w:rPr>
              <w:t>Iznos osporene tražbine/KN</w:t>
            </w:r>
          </w:p>
        </w:tc>
      </w:tr>
      <w:tr w:rsidTr="00E77470" w:rsidR="00E91D55" w:rsidRPr="007571F9">
        <w:trPr>
          <w:trHeight w:val="1035"/>
        </w:trPr>
        <w:tc>
          <w:tcPr>
            <w:tcW w:type="dxa" w:w="1122"/>
            <w:noWrap/>
            <w:hideMark/>
          </w:tcPr>
          <w:p w:rsidRDefault="00E91D55" w:rsidP="00E77470" w:rsidR="00E91D55" w:rsidRPr="007571F9">
            <w:pPr>
              <w:spacing w:lineRule="auto" w:line="288"/>
              <w:jc w:val="center"/>
            </w:pPr>
            <w:r w:rsidRPr="007571F9">
              <w:t>1.</w:t>
            </w:r>
          </w:p>
        </w:tc>
        <w:tc>
          <w:tcPr>
            <w:tcW w:type="dxa" w:w="2459"/>
            <w:hideMark/>
          </w:tcPr>
          <w:p w:rsidRDefault="00E91D55" w:rsidP="00E77470" w:rsidR="00E91D55" w:rsidRPr="007571F9">
            <w:pPr>
              <w:spacing w:lineRule="auto" w:line="288"/>
            </w:pPr>
            <w:r w:rsidRPr="007571F9">
              <w:t>RAIFFEISEN LEASING d.o.o., Radnička cesta 43, 10000 Zagreb, OIB:75346450537</w:t>
            </w:r>
          </w:p>
        </w:tc>
        <w:tc>
          <w:tcPr>
            <w:tcW w:type="auto" w:w="0"/>
            <w:hideMark/>
          </w:tcPr>
          <w:p w:rsidRDefault="00E91D55" w:rsidP="00E77470" w:rsidR="00E91D55" w:rsidRPr="007571F9">
            <w:pPr>
              <w:spacing w:lineRule="auto" w:line="288"/>
            </w:pPr>
            <w:r w:rsidRPr="007571F9">
              <w:t>Ugovor o financijskom leasingu br. 41414/12,  računi, stanje na dan 20.2.2017., Rješenje o ovrsi br. Ovrv-58/15 od 29.01.2015. godine, trošak ovrhe</w:t>
            </w:r>
          </w:p>
        </w:tc>
        <w:tc>
          <w:tcPr>
            <w:tcW w:type="auto" w:w="0"/>
            <w:noWrap/>
            <w:hideMark/>
          </w:tcPr>
          <w:p w:rsidRDefault="00E91D55" w:rsidP="00E77470" w:rsidR="00E91D55" w:rsidRPr="007571F9">
            <w:pPr>
              <w:spacing w:lineRule="auto" w:line="288"/>
              <w:jc w:val="right"/>
            </w:pPr>
            <w:r w:rsidRPr="007571F9">
              <w:t>27.810,29</w:t>
            </w:r>
          </w:p>
        </w:tc>
        <w:tc>
          <w:tcPr>
            <w:tcW w:type="auto" w:w="0"/>
            <w:noWrap/>
            <w:hideMark/>
          </w:tcPr>
          <w:p w:rsidRDefault="00E91D55" w:rsidP="00E77470" w:rsidR="00E91D55" w:rsidRPr="007571F9">
            <w:pPr>
              <w:spacing w:lineRule="auto" w:line="288"/>
              <w:jc w:val="right"/>
            </w:pPr>
            <w:r w:rsidRPr="007571F9">
              <w:t>27.810,29</w:t>
            </w:r>
          </w:p>
        </w:tc>
        <w:tc>
          <w:tcPr>
            <w:tcW w:type="dxa" w:w="1667"/>
            <w:noWrap/>
            <w:hideMark/>
          </w:tcPr>
          <w:p w:rsidRDefault="00E91D55" w:rsidP="00E77470" w:rsidR="00E91D55" w:rsidRPr="007571F9">
            <w:r w:rsidRPr="007571F9">
              <w:t> </w:t>
            </w:r>
          </w:p>
        </w:tc>
      </w:tr>
      <w:tr w:rsidTr="00E77470" w:rsidR="00E91D55" w:rsidRPr="007571F9">
        <w:trPr>
          <w:trHeight w:val="1035"/>
        </w:trPr>
        <w:tc>
          <w:tcPr>
            <w:tcW w:type="dxa" w:w="1122"/>
            <w:noWrap/>
          </w:tcPr>
          <w:p w:rsidRDefault="00E91D55" w:rsidP="00E77470" w:rsidR="00E91D55" w:rsidRPr="007571F9">
            <w:pPr>
              <w:spacing w:lineRule="auto" w:line="288"/>
              <w:jc w:val="center"/>
            </w:pPr>
            <w:r w:rsidRPr="007571F9">
              <w:t>2.</w:t>
            </w:r>
          </w:p>
        </w:tc>
        <w:tc>
          <w:tcPr>
            <w:tcW w:type="dxa" w:w="2459"/>
          </w:tcPr>
          <w:p w:rsidRDefault="00E91D55" w:rsidP="00E77470" w:rsidR="00E91D55" w:rsidRPr="007571F9">
            <w:pPr>
              <w:spacing w:lineRule="auto" w:line="288"/>
            </w:pPr>
            <w:r w:rsidRPr="007571F9">
              <w:t>J&amp;T banka d.d. Varaždin, Aleja kralja Zvonimira 1, 42000 Varaždin, OIB:38182927268</w:t>
            </w:r>
          </w:p>
        </w:tc>
        <w:tc>
          <w:tcPr>
            <w:tcW w:type="auto" w:w="0"/>
          </w:tcPr>
          <w:p w:rsidRDefault="00E91D55" w:rsidP="00E77470" w:rsidR="00E91D55" w:rsidRPr="007571F9">
            <w:pPr>
              <w:spacing w:lineRule="auto" w:line="288"/>
            </w:pPr>
            <w:r w:rsidRPr="007571F9">
              <w:t xml:space="preserve">Ugovor o okvirnom korištenju  kreditno-garancijskih proizvoda banke, Ugovor o kratkoročnom kreditu br. 7010002052, Ugovor o dugoročnom lreditu iz sredstava Europskog investicijskog fonda br. 7020006767 </w:t>
            </w:r>
          </w:p>
        </w:tc>
        <w:tc>
          <w:tcPr>
            <w:tcW w:type="auto" w:w="0"/>
            <w:noWrap/>
          </w:tcPr>
          <w:p w:rsidRDefault="00E91D55" w:rsidP="00E77470" w:rsidR="00E91D55" w:rsidRPr="007571F9">
            <w:pPr>
              <w:spacing w:lineRule="auto" w:line="288"/>
              <w:jc w:val="right"/>
            </w:pPr>
            <w:r w:rsidRPr="007571F9">
              <w:t>167.046,35</w:t>
            </w:r>
          </w:p>
        </w:tc>
        <w:tc>
          <w:tcPr>
            <w:tcW w:type="auto" w:w="0"/>
            <w:noWrap/>
          </w:tcPr>
          <w:p w:rsidRDefault="00E91D55" w:rsidP="00E77470" w:rsidR="00E91D55" w:rsidRPr="007571F9">
            <w:pPr>
              <w:spacing w:lineRule="auto" w:line="288"/>
              <w:jc w:val="right"/>
            </w:pPr>
            <w:r w:rsidRPr="007571F9">
              <w:t>167.046,35</w:t>
            </w:r>
          </w:p>
        </w:tc>
        <w:tc>
          <w:tcPr>
            <w:tcW w:type="dxa" w:w="1667"/>
            <w:noWrap/>
          </w:tcPr>
          <w:p w:rsidRDefault="00E91D55" w:rsidP="00E77470" w:rsidR="00E91D55" w:rsidRPr="007571F9"/>
        </w:tc>
      </w:tr>
      <w:tr w:rsidTr="00E77470" w:rsidR="00E91D55" w:rsidRPr="007571F9">
        <w:trPr>
          <w:trHeight w:val="1035"/>
        </w:trPr>
        <w:tc>
          <w:tcPr>
            <w:tcW w:type="dxa" w:w="1122"/>
            <w:noWrap/>
          </w:tcPr>
          <w:p w:rsidRDefault="00E91D55" w:rsidP="00E77470" w:rsidR="00E91D55" w:rsidRPr="007571F9">
            <w:pPr>
              <w:spacing w:lineRule="auto" w:line="288"/>
              <w:jc w:val="center"/>
            </w:pPr>
            <w:r w:rsidRPr="007571F9">
              <w:lastRenderedPageBreak/>
              <w:t>3.</w:t>
            </w:r>
          </w:p>
        </w:tc>
        <w:tc>
          <w:tcPr>
            <w:tcW w:type="dxa" w:w="2459"/>
          </w:tcPr>
          <w:p w:rsidRDefault="00E91D55" w:rsidP="00E77470" w:rsidR="00E91D55" w:rsidRPr="007571F9">
            <w:pPr>
              <w:spacing w:lineRule="auto" w:line="288"/>
            </w:pPr>
            <w:r>
              <w:t>REPUBLIKA HRVATSKA,</w:t>
            </w:r>
            <w:r w:rsidRPr="007571F9">
              <w:t xml:space="preserve"> MINISTARSTVO FINANCIJA,</w:t>
            </w:r>
            <w:r>
              <w:t xml:space="preserve"> Porezna uprava, Područni ured S</w:t>
            </w:r>
            <w:r w:rsidRPr="007571F9">
              <w:t>jeverna Hrvatska, OIB:52634238587</w:t>
            </w:r>
          </w:p>
        </w:tc>
        <w:tc>
          <w:tcPr>
            <w:tcW w:type="auto" w:w="0"/>
          </w:tcPr>
          <w:p w:rsidRDefault="00E91D55" w:rsidP="00E77470" w:rsidR="00E91D55" w:rsidRPr="007571F9">
            <w:pPr>
              <w:spacing w:lineRule="auto" w:line="288"/>
            </w:pPr>
            <w:r w:rsidRPr="007571F9">
              <w:t>Porezi, sudske pristojbe, članarina i doprinos HGK, kamata</w:t>
            </w:r>
          </w:p>
        </w:tc>
        <w:tc>
          <w:tcPr>
            <w:tcW w:type="auto" w:w="0"/>
            <w:noWrap/>
          </w:tcPr>
          <w:p w:rsidRDefault="00E91D55" w:rsidP="00E77470" w:rsidR="00E91D55" w:rsidRPr="007571F9">
            <w:pPr>
              <w:spacing w:lineRule="auto" w:line="288"/>
              <w:jc w:val="right"/>
            </w:pPr>
            <w:r w:rsidRPr="007571F9">
              <w:t>34.386,03</w:t>
            </w:r>
          </w:p>
        </w:tc>
        <w:tc>
          <w:tcPr>
            <w:tcW w:type="auto" w:w="0"/>
            <w:noWrap/>
          </w:tcPr>
          <w:p w:rsidRDefault="00E91D55" w:rsidP="00E77470" w:rsidR="00E91D55" w:rsidRPr="007571F9">
            <w:pPr>
              <w:spacing w:lineRule="auto" w:line="288"/>
              <w:jc w:val="right"/>
            </w:pPr>
            <w:r w:rsidRPr="007571F9">
              <w:t>34.386,03</w:t>
            </w:r>
          </w:p>
        </w:tc>
        <w:tc>
          <w:tcPr>
            <w:tcW w:type="dxa" w:w="1667"/>
            <w:noWrap/>
          </w:tcPr>
          <w:p w:rsidRDefault="00E91D55" w:rsidP="00E77470" w:rsidR="00E91D55" w:rsidRPr="007571F9"/>
        </w:tc>
      </w:tr>
      <w:tr w:rsidTr="00E77470" w:rsidR="00E91D55" w:rsidRPr="007571F9">
        <w:trPr>
          <w:trHeight w:val="1035"/>
        </w:trPr>
        <w:tc>
          <w:tcPr>
            <w:tcW w:type="dxa" w:w="1122"/>
            <w:noWrap/>
          </w:tcPr>
          <w:p w:rsidRDefault="00E91D55" w:rsidP="00E77470" w:rsidR="00E91D55" w:rsidRPr="007571F9">
            <w:pPr>
              <w:spacing w:lineRule="auto" w:line="288"/>
              <w:jc w:val="center"/>
            </w:pPr>
            <w:r w:rsidRPr="007571F9">
              <w:t>4.</w:t>
            </w:r>
          </w:p>
        </w:tc>
        <w:tc>
          <w:tcPr>
            <w:tcW w:type="dxa" w:w="2459"/>
          </w:tcPr>
          <w:p w:rsidRDefault="00E91D55" w:rsidP="00E77470" w:rsidR="00E91D55" w:rsidRPr="007571F9">
            <w:pPr>
              <w:spacing w:lineRule="auto" w:line="288"/>
            </w:pPr>
            <w:r w:rsidRPr="007571F9">
              <w:t>SOCIETE GENERALE-SPLITSKA BANKA d.d., R.</w:t>
            </w:r>
            <w:r>
              <w:t xml:space="preserve"> </w:t>
            </w:r>
            <w:r w:rsidRPr="007571F9">
              <w:t>Boškovića 16, 21000 Split, OIB:69326397242</w:t>
            </w:r>
          </w:p>
        </w:tc>
        <w:tc>
          <w:tcPr>
            <w:tcW w:type="auto" w:w="0"/>
          </w:tcPr>
          <w:p w:rsidRDefault="00E91D55" w:rsidP="00E77470" w:rsidR="00E91D55" w:rsidRPr="007571F9">
            <w:pPr>
              <w:spacing w:lineRule="auto" w:line="288"/>
            </w:pPr>
            <w:r w:rsidRPr="007571F9">
              <w:t>Ugovor o kreditu br. 1463/12, izvod na dan 15.2.2017., zadužnica, kamata</w:t>
            </w:r>
          </w:p>
        </w:tc>
        <w:tc>
          <w:tcPr>
            <w:tcW w:type="auto" w:w="0"/>
            <w:noWrap/>
          </w:tcPr>
          <w:p w:rsidRDefault="00E91D55" w:rsidP="00E77470" w:rsidR="00E91D55" w:rsidRPr="007571F9">
            <w:pPr>
              <w:spacing w:lineRule="auto" w:line="288"/>
              <w:jc w:val="right"/>
            </w:pPr>
            <w:r w:rsidRPr="007571F9">
              <w:t>265.501,45</w:t>
            </w:r>
          </w:p>
        </w:tc>
        <w:tc>
          <w:tcPr>
            <w:tcW w:type="auto" w:w="0"/>
            <w:noWrap/>
          </w:tcPr>
          <w:p w:rsidRDefault="00E91D55" w:rsidP="00E77470" w:rsidR="00E91D55" w:rsidRPr="007571F9">
            <w:pPr>
              <w:spacing w:lineRule="auto" w:line="288"/>
              <w:jc w:val="right"/>
            </w:pPr>
            <w:r w:rsidRPr="007571F9">
              <w:t>265.501,45</w:t>
            </w:r>
          </w:p>
        </w:tc>
        <w:tc>
          <w:tcPr>
            <w:tcW w:type="dxa" w:w="1667"/>
            <w:noWrap/>
          </w:tcPr>
          <w:p w:rsidRDefault="00E91D55" w:rsidP="00E77470" w:rsidR="00E91D55" w:rsidRPr="007571F9"/>
        </w:tc>
      </w:tr>
      <w:tr w:rsidTr="00E77470" w:rsidR="00E91D55" w:rsidRPr="007571F9">
        <w:trPr>
          <w:trHeight w:val="1035"/>
        </w:trPr>
        <w:tc>
          <w:tcPr>
            <w:tcW w:type="dxa" w:w="1122"/>
            <w:noWrap/>
          </w:tcPr>
          <w:p w:rsidRDefault="00E91D55" w:rsidP="00E77470" w:rsidR="00E91D55" w:rsidRPr="007571F9">
            <w:pPr>
              <w:spacing w:lineRule="auto" w:line="288"/>
              <w:jc w:val="center"/>
            </w:pPr>
            <w:r w:rsidRPr="007571F9">
              <w:t>5.</w:t>
            </w:r>
          </w:p>
        </w:tc>
        <w:tc>
          <w:tcPr>
            <w:tcW w:type="dxa" w:w="2459"/>
          </w:tcPr>
          <w:p w:rsidRDefault="00E91D55" w:rsidP="00E77470" w:rsidR="00E91D55" w:rsidRPr="007571F9">
            <w:pPr>
              <w:spacing w:lineRule="auto" w:line="288"/>
            </w:pPr>
            <w:r w:rsidRPr="007571F9">
              <w:t>CRODUX DERIVATI DVA d.o.o., Savska Opatovina 36, 10000 Zagreb, OIB:2243583476</w:t>
            </w:r>
          </w:p>
        </w:tc>
        <w:tc>
          <w:tcPr>
            <w:tcW w:type="auto" w:w="0"/>
          </w:tcPr>
          <w:p w:rsidRDefault="00E91D55" w:rsidP="00E77470" w:rsidR="00E91D55" w:rsidRPr="007571F9">
            <w:pPr>
              <w:spacing w:lineRule="auto" w:line="288"/>
            </w:pPr>
            <w:r w:rsidRPr="007571F9">
              <w:t>Pravomoćna Presuda i ovršna 11.12.2014. godine Povrv-436/2014-12, parnični i ovršni trošak, kamata</w:t>
            </w:r>
          </w:p>
        </w:tc>
        <w:tc>
          <w:tcPr>
            <w:tcW w:type="auto" w:w="0"/>
            <w:noWrap/>
          </w:tcPr>
          <w:p w:rsidRDefault="00E91D55" w:rsidP="00E77470" w:rsidR="00E91D55" w:rsidRPr="007571F9">
            <w:pPr>
              <w:spacing w:lineRule="auto" w:line="288"/>
              <w:jc w:val="right"/>
            </w:pPr>
            <w:r w:rsidRPr="007571F9">
              <w:t>84.448,24</w:t>
            </w:r>
          </w:p>
        </w:tc>
        <w:tc>
          <w:tcPr>
            <w:tcW w:type="auto" w:w="0"/>
            <w:noWrap/>
          </w:tcPr>
          <w:p w:rsidRDefault="00E91D55" w:rsidP="00E77470" w:rsidR="00E91D55" w:rsidRPr="007571F9">
            <w:pPr>
              <w:spacing w:lineRule="auto" w:line="288"/>
              <w:jc w:val="right"/>
            </w:pPr>
            <w:r w:rsidRPr="007571F9">
              <w:t>84.448,24</w:t>
            </w:r>
          </w:p>
        </w:tc>
        <w:tc>
          <w:tcPr>
            <w:tcW w:type="dxa" w:w="1667"/>
            <w:noWrap/>
          </w:tcPr>
          <w:p w:rsidRDefault="00E91D55" w:rsidP="00E77470" w:rsidR="00E91D55" w:rsidRPr="007571F9"/>
        </w:tc>
      </w:tr>
    </w:tbl>
    <w:p w:rsidRDefault="00F36D76" w:rsidP="001A28FA" w:rsidR="00F36D76">
      <w:pPr>
        <w:jc w:val="both"/>
      </w:pPr>
    </w:p>
    <w:p w:rsidRDefault="00F36D76" w:rsidP="001A28FA" w:rsidR="00F36D76">
      <w:pPr>
        <w:jc w:val="both"/>
      </w:pPr>
    </w:p>
    <w:p w:rsidRDefault="00E91D55" w:rsidP="001A28FA" w:rsidR="00E91D55">
      <w:pPr>
        <w:jc w:val="both"/>
      </w:pPr>
    </w:p>
    <w:p w:rsidRDefault="00E91D55" w:rsidP="001A28FA" w:rsidR="00E91D55">
      <w:pPr>
        <w:jc w:val="both"/>
      </w:pPr>
    </w:p>
    <w:p w:rsidRDefault="00E91D55" w:rsidP="001A28FA" w:rsidR="00E91D55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D510E6" w:rsidP="00B274D0" w:rsidR="00D510E6">
      <w:pPr>
        <w:jc w:val="both"/>
      </w:pPr>
    </w:p>
    <w:p w:rsidRDefault="00F36D76" w:rsidP="00B274D0" w:rsidR="00F36D76">
      <w:pPr>
        <w:jc w:val="both"/>
      </w:pPr>
    </w:p>
    <w:p w:rsidRDefault="00E91D55" w:rsidP="00B274D0" w:rsidR="00E91D55">
      <w:pPr>
        <w:jc w:val="both"/>
      </w:pPr>
    </w:p>
    <w:p w:rsidRDefault="00E91D55" w:rsidP="00B274D0" w:rsidR="00E91D55" w:rsidRPr="00B274D0">
      <w:pPr>
        <w:jc w:val="both"/>
      </w:pPr>
    </w:p>
    <w:p w:rsidRDefault="00B274D0" w:rsidP="00373AE6" w:rsidR="00F36D76">
      <w:pPr>
        <w:jc w:val="both"/>
      </w:pPr>
      <w:r w:rsidRPr="00B274D0">
        <w:tab/>
        <w:t xml:space="preserve">U ovom stečajnom postupku, na ispitnom ročištu održanom </w:t>
      </w:r>
      <w:r w:rsidR="00E91D55">
        <w:t>27. travnja</w:t>
      </w:r>
      <w:r w:rsidR="00EC198B">
        <w:t xml:space="preserve"> 2017</w:t>
      </w:r>
      <w:r w:rsidRPr="00B274D0">
        <w:t xml:space="preserve">. </w:t>
      </w:r>
      <w:r w:rsidR="0096662B">
        <w:t xml:space="preserve">stečajni upravitelj </w:t>
      </w:r>
      <w:r w:rsidR="00E91D55">
        <w:t>Stanko Makar iz Ludbrega</w:t>
      </w:r>
      <w:r w:rsidR="0096662B">
        <w:t xml:space="preserve">, ispitao </w:t>
      </w:r>
      <w:r w:rsidR="00D510E6">
        <w:t>je</w:t>
      </w:r>
      <w:r w:rsidR="00EC198B">
        <w:t xml:space="preserve"> </w:t>
      </w:r>
      <w:r w:rsidR="009E43BD">
        <w:t>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</w:t>
      </w:r>
      <w:r w:rsidR="0096662B">
        <w:t>om</w:t>
      </w:r>
      <w:r w:rsidR="009E43BD">
        <w:t xml:space="preserve"> I.</w:t>
      </w:r>
      <w:r w:rsidR="00F36D76">
        <w:t xml:space="preserve"> i II.</w:t>
      </w:r>
      <w:r w:rsidR="00E01265">
        <w:t xml:space="preserve"> </w:t>
      </w:r>
      <w:r w:rsidR="009E43BD">
        <w:t>izreke ovo</w:t>
      </w:r>
      <w:r w:rsidR="00D510E6">
        <w:t xml:space="preserve">g rješenja u cijelosti </w:t>
      </w:r>
      <w:r w:rsidR="0096662B">
        <w:t>priznao</w:t>
      </w:r>
      <w:r w:rsidR="00E01265">
        <w:t>.</w:t>
      </w:r>
    </w:p>
    <w:p w:rsidRDefault="00F36D76" w:rsidP="00373AE6" w:rsidR="00F36D76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E91D55" w:rsidP="00A46D40" w:rsidR="00E91D55">
      <w:pPr>
        <w:jc w:val="both"/>
      </w:pPr>
    </w:p>
    <w:p w:rsidRDefault="00A46D40" w:rsidP="00F36D76" w:rsidR="00D510E6">
      <w:pPr>
        <w:ind w:firstLine="708"/>
        <w:jc w:val="both"/>
      </w:pPr>
      <w:r>
        <w:lastRenderedPageBreak/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F36D76" w:rsidP="00F36D76" w:rsidR="00F36D76">
      <w:pPr>
        <w:ind w:firstLine="708"/>
        <w:jc w:val="both"/>
      </w:pPr>
    </w:p>
    <w:p w:rsidRDefault="00E91D55" w:rsidP="00F36D76" w:rsidR="00E91D55" w:rsidRPr="00B274D0">
      <w:pPr>
        <w:ind w:firstLine="708"/>
        <w:jc w:val="both"/>
      </w:pPr>
    </w:p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E91D55">
        <w:t>2. svibnja</w:t>
      </w:r>
      <w:r w:rsidR="00EC198B">
        <w:t xml:space="preserve"> 2017.</w:t>
      </w:r>
      <w:r w:rsidR="00B274D0" w:rsidRPr="00B274D0">
        <w:t xml:space="preserve"> godine.</w:t>
      </w:r>
    </w:p>
    <w:p w:rsidRDefault="00E91D55" w:rsidP="00EC198B" w:rsidR="00E91D55">
      <w:pPr>
        <w:jc w:val="center"/>
      </w:pPr>
    </w:p>
    <w:p w:rsidRDefault="00EC198B" w:rsidP="005A0DA0" w:rsidR="00EC198B" w:rsidRPr="006F44C4">
      <w:pPr>
        <w:jc w:val="both"/>
      </w:pPr>
    </w:p>
    <w:p w:rsidRDefault="005A0DA0" w:rsidP="005A0DA0" w:rsidR="005A0DA0">
      <w:pPr>
        <w:ind w:firstLine="708" w:left="5664"/>
        <w:jc w:val="both"/>
      </w:pPr>
      <w:r w:rsidRPr="007A26C1">
        <w:t>S</w:t>
      </w:r>
      <w:r>
        <w:t>UDAC</w:t>
      </w:r>
    </w:p>
    <w:p w:rsidRDefault="005A0DA0" w:rsidP="005A0DA0" w:rsidR="005A0DA0">
      <w:pPr>
        <w:ind w:firstLine="708" w:left="5664"/>
        <w:jc w:val="both"/>
      </w:pPr>
    </w:p>
    <w:p w:rsidRDefault="005A0DA0" w:rsidP="005A0DA0" w:rsidR="005A0DA0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5A0DA0" w:rsidP="005A0DA0" w:rsidR="005A0DA0">
      <w:pPr>
        <w:ind w:firstLine="708" w:left="4956"/>
        <w:jc w:val="both"/>
      </w:pPr>
    </w:p>
    <w:p w:rsidRDefault="005A0DA0" w:rsidP="005A0DA0" w:rsidR="005A0DA0">
      <w:pPr>
        <w:ind w:left="4956"/>
        <w:jc w:val="both"/>
      </w:pPr>
    </w:p>
    <w:p w:rsidRDefault="005A0DA0" w:rsidP="00B274D0" w:rsidR="005A0DA0"/>
    <w:p w:rsidRDefault="0096662B" w:rsidP="00B274D0" w:rsidR="0096662B"/>
    <w:p w:rsidRDefault="00E91D55" w:rsidP="00B274D0" w:rsidR="00E91D55"/>
    <w:p w:rsidRDefault="00F36D76" w:rsidP="00B274D0" w:rsidR="00F36D76"/>
    <w:p w:rsidRDefault="00F36D76" w:rsidP="00B274D0" w:rsidR="00F36D76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5A0DA0" w:rsidP="00B274D0" w:rsidR="005A0DA0">
      <w:pPr>
        <w:jc w:val="both"/>
      </w:pPr>
    </w:p>
    <w:p w:rsidRDefault="00E91D55" w:rsidP="00B274D0" w:rsidR="00E91D55" w:rsidRPr="00B274D0">
      <w:pPr>
        <w:jc w:val="both"/>
      </w:pPr>
    </w:p>
    <w:p w:rsidRDefault="00B274D0" w:rsidP="00B274D0" w:rsidR="00263935">
      <w:r w:rsidRPr="00B274D0">
        <w:t>DNA:</w:t>
      </w:r>
    </w:p>
    <w:p w:rsidRDefault="00E91D55" w:rsidP="00B274D0" w:rsidR="00E91D55" w:rsidRPr="00B274D0"/>
    <w:p w:rsidRDefault="0096662B" w:rsidP="00B274D0" w:rsidR="00B274D0">
      <w:pPr>
        <w:numPr>
          <w:ilvl w:val="0"/>
          <w:numId w:val="1"/>
        </w:numPr>
      </w:pPr>
      <w:r>
        <w:t>Stečajni</w:t>
      </w:r>
      <w:r w:rsidR="003C096E">
        <w:t xml:space="preserve"> </w:t>
      </w:r>
      <w:r w:rsidR="00D510E6">
        <w:t>upravitelj</w:t>
      </w:r>
      <w:r w:rsidR="003C096E">
        <w:t xml:space="preserve"> </w:t>
      </w:r>
      <w:r w:rsidR="00E91D55">
        <w:t>Stanko Makar, Ludbreg, P. Zrinskog 3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5A0DA0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487D" w:rsidP="00B274D0" w:rsidR="00ED487D">
      <w:r>
        <w:separator/>
      </w:r>
    </w:p>
  </w:endnote>
  <w:endnote w:id="0" w:type="continuationSeparator">
    <w:p w:rsidRDefault="00ED487D" w:rsidP="00B274D0" w:rsidR="00ED4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487D" w:rsidP="00B274D0" w:rsidR="00ED487D">
      <w:r>
        <w:separator/>
      </w:r>
    </w:p>
  </w:footnote>
  <w:footnote w:id="0" w:type="continuationSeparator">
    <w:p w:rsidRDefault="00ED487D" w:rsidP="00B274D0" w:rsidR="00ED48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2C9">
          <w:rPr>
            <w:noProof/>
          </w:rPr>
          <w:t>4</w:t>
        </w:r>
        <w:r>
          <w:fldChar w:fldCharType="end"/>
        </w:r>
      </w:p>
    </w:sdtContent>
  </w:sdt>
  <w:p w:rsidRDefault="007A29A5" w:rsidR="0096662B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E91D55">
      <w:t>469/13-29</w:t>
    </w:r>
  </w:p>
  <w:p w:rsidRDefault="00E91D55" w:rsidR="00E91D55">
    <w:pPr>
      <w:pStyle w:val="Zaglavlje"/>
    </w:pPr>
  </w:p>
  <w:p w:rsidRDefault="0096662B" w:rsidR="009666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96662B">
      <w:t>-</w:t>
    </w:r>
    <w:r w:rsidR="00E91D55">
      <w:t>469/13-29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214B20"/>
    <w:rsid w:val="00234CDB"/>
    <w:rsid w:val="0023583E"/>
    <w:rsid w:val="00236B74"/>
    <w:rsid w:val="00252EAA"/>
    <w:rsid w:val="00263935"/>
    <w:rsid w:val="002842C9"/>
    <w:rsid w:val="0032731E"/>
    <w:rsid w:val="00350394"/>
    <w:rsid w:val="00373AE6"/>
    <w:rsid w:val="003867FC"/>
    <w:rsid w:val="00394ADD"/>
    <w:rsid w:val="003951CD"/>
    <w:rsid w:val="0039785A"/>
    <w:rsid w:val="003A5930"/>
    <w:rsid w:val="003B1ACD"/>
    <w:rsid w:val="003C096E"/>
    <w:rsid w:val="003C0990"/>
    <w:rsid w:val="003E15E1"/>
    <w:rsid w:val="00407BF7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852E7"/>
    <w:rsid w:val="005A0DA0"/>
    <w:rsid w:val="005A1E31"/>
    <w:rsid w:val="005D6094"/>
    <w:rsid w:val="00600433"/>
    <w:rsid w:val="00615505"/>
    <w:rsid w:val="00627BCA"/>
    <w:rsid w:val="006463FA"/>
    <w:rsid w:val="006470A8"/>
    <w:rsid w:val="00687544"/>
    <w:rsid w:val="006921C8"/>
    <w:rsid w:val="006C04E5"/>
    <w:rsid w:val="006F073D"/>
    <w:rsid w:val="00706F40"/>
    <w:rsid w:val="00715D5C"/>
    <w:rsid w:val="00724D23"/>
    <w:rsid w:val="00725C2B"/>
    <w:rsid w:val="0076179C"/>
    <w:rsid w:val="00764D70"/>
    <w:rsid w:val="007858B4"/>
    <w:rsid w:val="00787310"/>
    <w:rsid w:val="00797BE5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C14FA"/>
    <w:rsid w:val="008F3CEA"/>
    <w:rsid w:val="008F64F0"/>
    <w:rsid w:val="00917F1D"/>
    <w:rsid w:val="00930D70"/>
    <w:rsid w:val="0096662B"/>
    <w:rsid w:val="009D48FE"/>
    <w:rsid w:val="009D63C8"/>
    <w:rsid w:val="009E072C"/>
    <w:rsid w:val="009E43BD"/>
    <w:rsid w:val="00A24EF5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47AE2"/>
    <w:rsid w:val="00D510E6"/>
    <w:rsid w:val="00D602AB"/>
    <w:rsid w:val="00D879DB"/>
    <w:rsid w:val="00D91F2B"/>
    <w:rsid w:val="00DD46AF"/>
    <w:rsid w:val="00E01265"/>
    <w:rsid w:val="00E31395"/>
    <w:rsid w:val="00E45373"/>
    <w:rsid w:val="00E57DD2"/>
    <w:rsid w:val="00E66FF5"/>
    <w:rsid w:val="00E70F1D"/>
    <w:rsid w:val="00E91D55"/>
    <w:rsid w:val="00EC198B"/>
    <w:rsid w:val="00EC2148"/>
    <w:rsid w:val="00ED487D"/>
    <w:rsid w:val="00ED4C25"/>
    <w:rsid w:val="00EE49E6"/>
    <w:rsid w:val="00F006DA"/>
    <w:rsid w:val="00F01BC7"/>
    <w:rsid w:val="00F06877"/>
    <w:rsid w:val="00F22610"/>
    <w:rsid w:val="00F3388D"/>
    <w:rsid w:val="00F36D76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customStyle="true" w:styleId="Reetkatablice1" w:type="table">
    <w:name w:val="Rešetka tablice1"/>
    <w:basedOn w:val="Obinatablica"/>
    <w:next w:val="Reetkatablice"/>
    <w:uiPriority w:val="59"/>
    <w:rsid w:val="00E91D55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97B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BE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BE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BE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BE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customStyle="1" w:styleId="Reetkatablice1" w:type="table">
    <w:name w:val="Rešetka tablice1"/>
    <w:basedOn w:val="Obinatablica"/>
    <w:next w:val="Reetkatablice"/>
    <w:uiPriority w:val="59"/>
    <w:rsid w:val="00E91D55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97B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BE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BE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BE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BE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2015.</izvorni_sadrzaj>
    <derivirana_varijabla naziv="DomainObject.Predmet.DatumRjesavanja_1">20.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St-469/2013</izvorni_sadrzaj>
    <derivirana_varijabla naziv="DomainObject.Predmet.OznakaBroj_1">St-469/2013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COMBITRANS društvo s ograničenom odgovornošću za prijevoz i trgovinu</izvorni_sadrzaj>
    <derivirana_varijabla naziv="DomainObject.Predmet.ProtustrankaFormated_1">  COMBITRANS društvo s ograničenom odgovornošću za prijevoz i trgovinu</derivirana_varijabla>
  </DomainObject.Predmet.ProtustrankaFormated>
  <DomainObject.Predmet.ProtustrankaFormatedOIB>
    <izvorni_sadrzaj>  COMBITRANS društvo s ograničenom odgovornošću za prijevoz i trgovinu, OIB 22435853476</izvorni_sadrzaj>
    <derivirana_varijabla naziv="DomainObject.Predmet.ProtustrankaFormatedOIB_1">  COMBITRANS društvo s ograničenom odgovornošću za prijevoz i trgovinu, OIB 22435853476</derivirana_varijabla>
  </DomainObject.Predmet.ProtustrankaFormatedOIB>
  <DomainObject.Predmet.ProtustrankaFormatedWithAdress>
    <izvorni_sadrzaj> COMBITRANS društvo s ograničenom odgovornošću za prijevoz i trgovinu, Preloška 5, Varaždin</izvorni_sadrzaj>
    <derivirana_varijabla naziv="DomainObject.Predmet.ProtustrankaFormatedWithAdress_1"> COMBITRANS društvo s ograničenom odgovornošću za prijevoz i trgovinu, Preloška 5, Varaždin</derivirana_varijabla>
  </DomainObject.Predmet.ProtustrankaFormatedWithAdress>
  <DomainObject.Predmet.ProtustrankaFormatedWithAdressOIB>
    <izvorni_sadrzaj> COMBITRANS društvo s ograničenom odgovornošću za prijevoz i trgovinu, OIB 22435853476, Preloška 5, Varaždin</izvorni_sadrzaj>
    <derivirana_varijabla naziv="DomainObject.Predmet.ProtustrankaFormatedWithAdressOIB_1"> COMBITRANS društvo s ograničenom odgovornošću za prijevoz i trgovinu, OIB 22435853476, Preloška 5, Varaždin</derivirana_varijabla>
  </DomainObject.Predmet.ProtustrankaFormatedWithAdressOIB>
  <DomainObject.Predmet.ProtustrankaWithAdress>
    <izvorni_sadrzaj>COMBITRANS društvo s ograničenom odgovornošću za prijevoz i trgovinu Preloška 5, Varaždin</izvorni_sadrzaj>
    <derivirana_varijabla naziv="DomainObject.Predmet.ProtustrankaWithAdress_1">COMBITRANS društvo s ograničenom odgovornošću za prijevoz i trgovinu Preloška 5, Varaždin</derivirana_varijabla>
  </DomainObject.Predmet.ProtustrankaWithAdress>
  <DomainObject.Predmet.ProtustrankaWithAdressOIB>
    <izvorni_sadrzaj>COMBITRANS društvo s ograničenom odgovornošću za prijevoz i trgovinu, OIB 22435853476, Preloška 5, Varaždin</izvorni_sadrzaj>
    <derivirana_varijabla naziv="DomainObject.Predmet.ProtustrankaWithAdressOIB_1">COMBITRANS društvo s ograničenom odgovornošću za prijevoz i trgovinu, OIB 22435853476, Preloška 5, Varaždin</derivirana_varijabla>
  </DomainObject.Predmet.ProtustrankaWithAdressOIB>
  <DomainObject.Predmet.ProtustrankaNazivFormated>
    <izvorni_sadrzaj>COMBITRANS društvo s ograničenom odgovornošću za prijevoz i trgovinu</izvorni_sadrzaj>
    <derivirana_varijabla naziv="DomainObject.Predmet.ProtustrankaNazivFormated_1">COMBITRANS društvo s ograničenom odgovornošću za prijevoz i trgovinu</derivirana_varijabla>
  </DomainObject.Predmet.ProtustrankaNazivFormated>
  <DomainObject.Predmet.ProtustrankaNazivFormatedOIB>
    <izvorni_sadrzaj>COMBITRANS društvo s ograničenom odgovornošću za prijevoz i trgovinu, OIB 22435853476</izvorni_sadrzaj>
    <derivirana_varijabla naziv="DomainObject.Predmet.ProtustrankaNazivFormatedOIB_1">COMBITRANS društvo s ograničenom odgovornošću za prijevoz i trgovinu, OIB 22435853476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 70, 10000 Zagreb</izvorni_sadrzaj>
    <derivirana_varijabla naziv="DomainObject.Predmet.StrankaFormatedWithAdress_1"> FINANCIJSKA AGENCIJA / REGIONALNI CENTAR ZAGREB Nagodbeno vijeće, Ulica grada Vukovara 70, 10000 Zagreb</derivirana_varijabla>
  </DomainObject.Predmet.StrankaFormatedWithAdress>
  <DomainObject.Predmet.StrankaFormatedWithAdressOIB>
    <izvorni_sadrzaj> FINANCIJSKA AGENCIJA / REGIONALNI CENTAR ZAGREB Nagodbeno vijeće, Ulica grada Vukovara 70, 10000 Zagreb</izvorni_sadrzaj>
    <derivirana_varijabla naziv="DomainObject.Predmet.StrankaFormatedWithAdressOIB_1"> FINANCIJSKA AGENCIJA / REGIONALNI CENTAR ZAGREB Nagodbeno vijeće, Ulica grada Vukovara 70, 10000 Zagreb</derivirana_varijabla>
  </DomainObject.Predmet.StrankaFormatedWithAdressOIB>
  <DomainObject.Predmet.StrankaWithAdress>
    <izvorni_sadrzaj>FINANCIJSKA AGENCIJA / REGIONALNI CENTAR ZAGREB Nagodbeno vijeće Ulica grada Vukovara 70,10000 Zagreb</izvorni_sadrzaj>
    <derivirana_varijabla naziv="DomainObject.Predmet.StrankaWithAdress_1">FINANCIJSKA AGENCIJA / REGIONALNI CENTAR ZAGREB Nagodbeno vijeće Ulica grada Vukovara 70,10000 Zagreb</derivirana_varijabla>
  </DomainObject.Predmet.StrankaWithAdress>
  <DomainObject.Predmet.StrankaWithAdressOIB>
    <izvorni_sadrzaj>FINANCIJSKA AGENCIJA / REGIONALNI CENTAR ZAGREB Nagodbeno vijeće, Ulica grada Vukovara 70,10000 Zagreb</izvorni_sadrzaj>
    <derivirana_varijabla naziv="DomainObject.Predmet.StrankaWithAdressOIB_1">FINANCIJSKA AGENCIJA / REGIONALNI CENTAR ZAGREB Nagodbeno vijeće, Ulica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</izvorni_sadrzaj>
    <derivirana_varijabla naziv="DomainObject.Predmet.StrankaListFormatedWithAdress_1">
      <item>FINANCIJSKA AGENCIJA / REGIONALNI CENTAR ZAGREB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</izvorni_sadrzaj>
    <derivirana_varijabla naziv="DomainObject.Predmet.StrankaListFormatedWithAdressOIB_1">
      <item>FINANCIJSKA AGENCIJA / REGIONALNI CENTAR ZAGREB Nagodbeno vijeće, Ulica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COMBITRANS društvo s ograničenom odgovornošću za prijevoz i trgovinu</item>
    </izvorni_sadrzaj>
    <derivirana_varijabla naziv="DomainObject.Predmet.ProtuStrankaListFormated_1">
      <item>COMBITRANS društvo s ograničenom odgovornošću za prijevoz i trgovinu</item>
    </derivirana_varijabla>
  </DomainObject.Predmet.ProtuStrankaListFormated>
  <DomainObject.Predmet.ProtuStrankaListFormatedOIB>
    <izvorni_sadrzaj>
      <item>COMBITRANS društvo s ograničenom odgovornošću za prijevoz i trgovinu, OIB 22435853476</item>
    </izvorni_sadrzaj>
    <derivirana_varijabla naziv="DomainObject.Predmet.ProtuStrankaListFormatedOIB_1">
      <item>COMBITRANS društvo s ograničenom odgovornošću za prijevoz i trgovinu, OIB 22435853476</item>
    </derivirana_varijabla>
  </DomainObject.Predmet.ProtuStrankaListFormatedOIB>
  <DomainObject.Predmet.ProtuStrankaListFormatedWithAdress>
    <izvorni_sadrzaj>
      <item>COMBITRANS društvo s ograničenom odgovornošću za prijevoz i trgovinu, Preloška 5, Varaždin</item>
    </izvorni_sadrzaj>
    <derivirana_varijabla naziv="DomainObject.Predmet.ProtuStrankaListFormatedWithAdress_1">
      <item>COMBITRANS društvo s ograničenom odgovornošću za prijevoz i trgovinu, Preloška 5, Varaždin</item>
    </derivirana_varijabla>
  </DomainObject.Predmet.ProtuStrankaListFormatedWithAdress>
  <DomainObject.Predmet.ProtuStrankaListFormatedWithAdressOIB>
    <izvorni_sadrzaj>
      <item>COMBITRANS društvo s ograničenom odgovornošću za prijevoz i trgovinu, OIB 22435853476, Preloška 5, Varaždin</item>
    </izvorni_sadrzaj>
    <derivirana_varijabla naziv="DomainObject.Predmet.ProtuStrankaListFormatedWithAdressOIB_1">
      <item>COMBITRANS društvo s ograničenom odgovornošću za prijevoz i trgovinu, OIB 22435853476, Preloška 5, Varaždin</item>
    </derivirana_varijabla>
  </DomainObject.Predmet.ProtuStrankaListFormatedWithAdressOIB>
  <DomainObject.Predmet.ProtuStrankaListNazivFormated>
    <izvorni_sadrzaj>
      <item>COMBITRANS društvo s ograničenom odgovornošću za prijevoz i trgovinu</item>
    </izvorni_sadrzaj>
    <derivirana_varijabla naziv="DomainObject.Predmet.ProtuStrankaListNazivFormated_1">
      <item>COMBITRANS društvo s ograničenom odgovornošću za prijevoz i trgovinu</item>
    </derivirana_varijabla>
  </DomainObject.Predmet.ProtuStrankaListNazivFormated>
  <DomainObject.Predmet.ProtuStrankaListNazivFormatedOIB>
    <izvorni_sadrzaj>
      <item>COMBITRANS društvo s ograničenom odgovornošću za prijevoz i trgovinu, OIB 22435853476</item>
    </izvorni_sadrzaj>
    <derivirana_varijabla naziv="DomainObject.Predmet.ProtuStrankaListNazivFormatedOIB_1">
      <item>COMBITRANS društvo s ograničenom odgovornošću za prijevoz i trgovinu, OIB 22435853476</item>
    </derivirana_varijabla>
  </DomainObject.Predmet.ProtuStrankaListNazivFormatedOIB>
  <DomainObject.Predmet.OstaliListFormated>
    <izvorni_sadrzaj>
      <item>Općinski sud u Varaždinu</item>
    </izvorni_sadrzaj>
    <derivirana_varijabla naziv="DomainObject.Predmet.OstaliListFormated_1">
      <item>Općinski sud u Varaždinu</item>
    </derivirana_varijabla>
  </DomainObject.Predmet.OstaliListFormated>
  <DomainObject.Predmet.OstaliListFormatedOIB>
    <izvorni_sadrzaj>
      <item>Općinski sud u Varaždinu</item>
    </izvorni_sadrzaj>
    <derivirana_varijabla naziv="DomainObject.Predmet.OstaliListFormatedOIB_1">
      <item>Općinski sud u Varaždinu</item>
    </derivirana_varijabla>
  </DomainObject.Predmet.OstaliListFormatedOIB>
  <DomainObject.Predmet.OstaliListFormatedWithAdress>
    <izvorni_sadrzaj>
      <item>Općinski sud u Varaždinu</item>
    </izvorni_sadrzaj>
    <derivirana_varijabla naziv="DomainObject.Predmet.OstaliListFormatedWithAdress_1">
      <item>Općinski sud u Varaždinu</item>
    </derivirana_varijabla>
  </DomainObject.Predmet.OstaliListFormatedWithAdress>
  <DomainObject.Predmet.OstaliListFormatedWithAdressOIB>
    <izvorni_sadrzaj>
      <item>Općinski sud u Varaždinu</item>
    </izvorni_sadrzaj>
    <derivirana_varijabla naziv="DomainObject.Predmet.OstaliListFormatedWithAdressOIB_1">
      <item>Općinski sud u Varaždinu</item>
    </derivirana_varijabla>
  </DomainObject.Predmet.OstaliListFormatedWithAdressOIB>
  <DomainObject.Predmet.OstaliListNazivFormated>
    <izvorni_sadrzaj>
      <item>Općinski sud u Varaždinu</item>
    </izvorni_sadrzaj>
    <derivirana_varijabla naziv="DomainObject.Predmet.OstaliListNazivFormated_1">
      <item>Općinski sud u Varaždinu</item>
    </derivirana_varijabla>
  </DomainObject.Predmet.OstaliListNazivFormated>
  <DomainObject.Predmet.OstaliListNazivFormatedOIB>
    <izvorni_sadrzaj>
      <item>Općinski sud u Varaždinu</item>
    </izvorni_sadrzaj>
    <derivirana_varijabla naziv="DomainObject.Predmet.OstaliListNazivFormatedOIB_1">
      <item>Općinski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COMBITRANS društvo s ograničenom odgovornošću za prijevoz i trgovinu</izvorni_sadrzaj>
    <derivirana_varijabla naziv="DomainObject.Predmet.ProtustrankaIDrugi_1">COMBITRANS društvo s ograničenom odgovornošću za prijevoz i trgovinu</derivirana_varijabla>
  </DomainObject.Predmet.ProtustrankaIDrugi>
  <DomainObject.Predmet.StrankaIDrugiAdressOIB>
    <izvorni_sadrzaj>FINANCIJSKA AGENCIJA / REGIONALNI CENTAR ZAGREB Nagodbeno vijeće, Ulica grada Vukovara 70, 10000 Zagreb</izvorni_sadrzaj>
    <derivirana_varijabla naziv="DomainObject.Predmet.StrankaIDrugiAdressOIB_1">FINANCIJSKA AGENCIJA / REGIONALNI CENTAR ZAGREB Nagodbeno vijeće, Ulica grada Vukovara 70, 10000 Zagreb</derivirana_varijabla>
  </DomainObject.Predmet.StrankaIDrugiAdressOIB>
  <DomainObject.Predmet.ProtustrankaIDrugiAdressOIB>
    <izvorni_sadrzaj>COMBITRANS društvo s ograničenom odgovornošću za prijevoz i trgovinu, OIB 22435853476, Preloška 5, Varaždin</izvorni_sadrzaj>
    <derivirana_varijabla naziv="DomainObject.Predmet.ProtustrankaIDrugiAdressOIB_1">COMBITRANS društvo s ograničenom odgovornošću za prijevoz i trgovinu, OIB 22435853476, Preloška 5,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2015.</izvorni_sadrzaj>
    <derivirana_varijabla naziv="DomainObject.Predmet.OdlukaRjesenje.DatumDonosenjaOdluke_1">19. veljače 2015.</derivirana_varijabla>
  </DomainObject.Predmet.OdlukaRjesenje.DatumDonosenjaOdluke>
  <DomainObject.Predmet.OdlukaRjesenje.DatumPravomocnosti>
    <izvorni_sadrzaj>29. svibnja 2015.</izvorni_sadrzaj>
    <derivirana_varijabla naziv="DomainObject.Predmet.OdlukaRjesenje.DatumPravomocnosti_1">29. svibnja 2015.</derivirana_varijabla>
  </DomainObject.Predmet.OdlukaRjesenje.DatumPravomocnosti>
  <DomainObject.Predmet.OdlukaRjesenje.Oznaka>
    <izvorni_sadrzaj>St-469/2013-10</izvorni_sadrzaj>
    <derivirana_varijabla naziv="DomainObject.Predmet.OdlukaRjesenje.Oznaka_1">St-469/2013-10</derivirana_varijabla>
  </DomainObject.Predmet.OdlukaRjesenje.Oznaka>
  <DomainObject.Predmet.SudioniciListNaziv>
    <izvorni_sadrzaj>
      <item>FINANCIJSKA AGENCIJA / REGIONALNI CENTAR ZAGREB Nagodbeno vijeće</item>
      <item>COMBITRANS društvo s ograničenom odgovornošću za prijevoz i trgovinu</item>
      <item>Općinski sud u Varaždinu</item>
    </izvorni_sadrzaj>
    <derivirana_varijabla naziv="DomainObject.Predmet.SudioniciListNaziv_1">
      <item>FINANCIJSKA AGENCIJA / REGIONALNI CENTAR ZAGREB Nagodbeno vijeće</item>
      <item>COMBITRANS društvo s ograničenom odgovornošću za prijevoz i trgovinu</item>
      <item>Općinski sud u Varaždinu</item>
    </derivirana_varijabla>
  </DomainObject.Predmet.SudioniciListNaziv>
  <DomainObject.Predmet.SudioniciListAdressOIB>
    <izvorni_sadrzaj>
      <item>FINANCIJSKA AGENCIJA / REGIONALNI CENTAR ZAGREB Nagodbeno vijeće, Ulica grada Vukovara 70,10000 Zagreb</item>
      <item>COMBITRANS društvo s ograničenom odgovornošću za prijevoz i trgovinu, OIB 22435853476, Preloška 5,Varaždin</item>
      <item>Općinski sud u Varaždinu</item>
    </izvorni_sadrzaj>
    <derivirana_varijabla naziv="DomainObject.Predmet.SudioniciListAdressOIB_1">
      <item>FINANCIJSKA AGENCIJA / REGIONALNI CENTAR ZAGREB Nagodbeno vijeće, Ulica grada Vukovara 70,10000 Zagreb</item>
      <item>COMBITRANS društvo s ograničenom odgovornošću za prijevoz i trgovinu, OIB 22435853476, Preloška 5,Varaždin</item>
      <item>Općinski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22435853476</item>
      <item>, OIB null</item>
    </izvorni_sadrzaj>
    <derivirana_varijabla naziv="DomainObject.Predmet.SudioniciListNazivOIB_1">
      <item>, OIB null</item>
      <item>, OIB 22435853476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3ADDB3-6B91-4610-A3B8-C74423A3E4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541</properties:Words>
  <properties:Characters>3137</properties:Characters>
  <properties:Lines>240</properties:Lines>
  <properties:Paragraphs>66</properties:Paragraphs>
  <properties:TotalTime>701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2017-03-29T06:02:00Z</cp:lastPrinted>
  <dcterms:modified xmlns:xsi="http://www.w3.org/2001/XMLSchema-instance" xsi:type="dcterms:W3CDTF">2017-05-02T11:24:00Z</dcterms:modified>
  <cp:revision>102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