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97C8F" w:rsidR="00E97C8F" w:rsidRPr="00E97C8F">
        <w:tc>
          <w:tcPr>
            <w:tcW w:type="dxa" w:w="2985"/>
            <w:hideMark/>
          </w:tcPr>
          <w:p w:rsidRDefault="00E97C8F" w:rsidP="00E97C8F" w:rsidR="00E97C8F" w:rsidRPr="00E97C8F">
            <w:pPr>
              <w:jc w:val="center"/>
              <w:rPr>
                <w:rFonts w:eastAsia="Calibri"/>
                <w:lang w:eastAsia="en-US"/>
              </w:rPr>
            </w:pPr>
            <w:bookmarkStart w:name="_GoBack" w:id="0"/>
            <w:bookmarkEnd w:id="0"/>
            <w:r w:rsidRPr="00E97C8F">
              <w:rPr>
                <w:rFonts w:eastAsia="Calibri"/>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97C8F" w:rsidP="00E97C8F" w:rsidR="00E97C8F" w:rsidRPr="00E97C8F">
            <w:pPr>
              <w:jc w:val="center"/>
              <w:rPr>
                <w:rFonts w:eastAsia="Calibri"/>
                <w:lang w:eastAsia="en-US"/>
              </w:rPr>
            </w:pPr>
            <w:r w:rsidRPr="00E97C8F">
              <w:rPr>
                <w:rFonts w:eastAsia="Calibri"/>
                <w:lang w:eastAsia="en-US"/>
              </w:rPr>
              <w:t>Republika Hrvatska</w:t>
            </w:r>
          </w:p>
          <w:p w:rsidRDefault="00E97C8F" w:rsidP="00E97C8F" w:rsidR="00E97C8F" w:rsidRPr="00E97C8F">
            <w:pPr>
              <w:jc w:val="center"/>
              <w:rPr>
                <w:rFonts w:eastAsia="Calibri"/>
                <w:lang w:eastAsia="en-US"/>
              </w:rPr>
            </w:pPr>
            <w:r w:rsidRPr="00E97C8F">
              <w:rPr>
                <w:rFonts w:eastAsia="Calibri"/>
                <w:lang w:eastAsia="en-US"/>
              </w:rPr>
              <w:t>Trgovački sud u Varaždinu</w:t>
            </w:r>
          </w:p>
          <w:p w:rsidRDefault="00E97C8F" w:rsidP="00E97C8F" w:rsidR="00E97C8F" w:rsidRPr="00E97C8F">
            <w:pPr>
              <w:jc w:val="center"/>
              <w:rPr>
                <w:rFonts w:eastAsia="Calibri"/>
                <w:lang w:eastAsia="en-US"/>
              </w:rPr>
            </w:pPr>
            <w:r w:rsidRPr="00E97C8F">
              <w:rPr>
                <w:rFonts w:eastAsia="Calibri"/>
                <w:lang w:eastAsia="en-US"/>
              </w:rPr>
              <w:t>Varaždin, Braće Radić 2</w:t>
            </w:r>
          </w:p>
        </w:tc>
      </w:tr>
    </w:tbl>
    <w:p w14:textId="966d36f" w14:paraId="966d36f" w:rsidRDefault="00E97C8F" w:rsidP="00E97C8F" w:rsidR="00E97C8F" w:rsidRPr="00E97C8F">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E97C8F" w:rsidR="00E97C8F" w:rsidRPr="00E97C8F">
        <w:trPr>
          <w:jc w:val="right"/>
        </w:trPr>
        <w:tc>
          <w:tcPr>
            <w:tcW w:type="dxa" w:w="4320"/>
            <w:hideMark/>
          </w:tcPr>
          <w:p w:rsidRDefault="00E97C8F" w:rsidP="00F302FB" w:rsidR="00E97C8F" w:rsidRPr="00E97C8F">
            <w:pPr>
              <w:jc w:val="right"/>
            </w:pPr>
            <w:r w:rsidRPr="00E97C8F">
              <w:t>Poslovni broj: 5 St-</w:t>
            </w:r>
            <w:r w:rsidR="00F302FB">
              <w:t>135/18-27</w:t>
            </w:r>
          </w:p>
        </w:tc>
      </w:tr>
    </w:tbl>
    <w:p w:rsidRDefault="00651EEB" w:rsidP="00651EEB" w:rsidR="00651EEB"/>
    <w:p w:rsidRDefault="00E97C8F" w:rsidP="00651EEB" w:rsidR="00E97C8F" w:rsidRPr="00651EEB"/>
    <w:p w:rsidRDefault="00EC198B" w:rsidP="006463FA" w:rsidR="00EC198B">
      <w:pPr>
        <w:rPr>
          <w:sz w:val="22"/>
        </w:rPr>
      </w:pPr>
    </w:p>
    <w:p w:rsidRDefault="00B274D0" w:rsidP="00F302FB" w:rsidR="001330C0">
      <w:pPr>
        <w:ind w:firstLine="708"/>
        <w:jc w:val="both"/>
      </w:pPr>
      <w:r w:rsidRPr="00600433">
        <w:t>Trgovački sud u Varaždinu,</w:t>
      </w:r>
      <w:r w:rsidRPr="00600433">
        <w:rPr>
          <w:b/>
          <w:bCs/>
        </w:rPr>
        <w:t xml:space="preserve"> </w:t>
      </w:r>
      <w:r w:rsidRPr="00600433">
        <w:t>po sucu toga suda Kseniji Flack-Makitan, u stečajnom</w:t>
      </w:r>
      <w:r w:rsidR="0076179C">
        <w:t xml:space="preserve"> postupku </w:t>
      </w:r>
      <w:r w:rsidR="00004A09">
        <w:t>koji se vodi nad</w:t>
      </w:r>
      <w:r w:rsidR="001B038F">
        <w:t xml:space="preserve"> </w:t>
      </w:r>
      <w:r w:rsidR="00E97C8F">
        <w:t xml:space="preserve">stečajnom masom </w:t>
      </w:r>
      <w:r w:rsidR="00F302FB" w:rsidRPr="00546A6A">
        <w:t>iza ŠIREC d.o.o. u stečaju, Hrašćica, Braće Radić 1,</w:t>
      </w:r>
      <w:r w:rsidR="00F302FB">
        <w:t xml:space="preserve"> OIB: </w:t>
      </w:r>
      <w:r w:rsidR="00F302FB" w:rsidRPr="00546A6A">
        <w:t>40790418928</w:t>
      </w:r>
      <w:r w:rsidR="001B038F">
        <w:t xml:space="preserve">, </w:t>
      </w:r>
      <w:r w:rsidR="006463FA">
        <w:t>n</w:t>
      </w:r>
      <w:r w:rsidRPr="00600433">
        <w:t>akon održanog ispitnog ročišta</w:t>
      </w:r>
      <w:r w:rsidR="00EC2148">
        <w:t xml:space="preserve"> </w:t>
      </w:r>
      <w:r w:rsidR="00F302FB">
        <w:t>3. srpnja</w:t>
      </w:r>
      <w:r w:rsidR="00E97C8F">
        <w:t xml:space="preserve"> 2018</w:t>
      </w:r>
      <w:r w:rsidR="00EC2148">
        <w:t>.</w:t>
      </w:r>
      <w:r w:rsidR="0017769C">
        <w:t xml:space="preserve">, </w:t>
      </w:r>
      <w:r w:rsidR="001359F6">
        <w:t xml:space="preserve">dana </w:t>
      </w:r>
      <w:r w:rsidR="00F302FB">
        <w:t>4. srpnja</w:t>
      </w:r>
      <w:r w:rsidR="00E97C8F">
        <w:t xml:space="preserve"> 2018</w:t>
      </w:r>
      <w:r w:rsidR="001330C0">
        <w:t>.</w:t>
      </w:r>
    </w:p>
    <w:p w:rsidRDefault="005442F5" w:rsidP="00234CDB" w:rsidR="005442F5">
      <w:pPr>
        <w:jc w:val="both"/>
        <w:rPr>
          <w:sz w:val="22"/>
        </w:rPr>
      </w:pPr>
    </w:p>
    <w:p w:rsidRDefault="00B274D0" w:rsidP="00B274D0" w:rsidR="00B274D0">
      <w:pPr>
        <w:jc w:val="center"/>
        <w:rPr>
          <w:sz w:val="22"/>
        </w:rPr>
      </w:pPr>
      <w:r>
        <w:rPr>
          <w:sz w:val="22"/>
        </w:rPr>
        <w:t>r i j e š i o       j e</w:t>
      </w:r>
    </w:p>
    <w:p w:rsidRDefault="00263935" w:rsidP="00D879DB" w:rsidR="00263935">
      <w:pPr>
        <w:rPr>
          <w:sz w:val="22"/>
        </w:rPr>
      </w:pPr>
    </w:p>
    <w:p w:rsidRDefault="00B274D0" w:rsidP="001B038F" w:rsidR="001359F6">
      <w:pPr>
        <w:ind w:firstLine="708"/>
        <w:jc w:val="both"/>
      </w:pPr>
      <w:r w:rsidRPr="00EC2148">
        <w:t>U</w:t>
      </w:r>
      <w:r w:rsidR="003867FC" w:rsidRPr="00EC2148">
        <w:t xml:space="preserve"> stečajnom postupku koji se vodi</w:t>
      </w:r>
      <w:r w:rsidR="00E97C8F">
        <w:t xml:space="preserve"> nad stečaj</w:t>
      </w:r>
      <w:r w:rsidR="00C14C40">
        <w:t>nom masom iza</w:t>
      </w:r>
      <w:r w:rsidR="00F302FB" w:rsidRPr="00546A6A">
        <w:t xml:space="preserve"> ŠIREC d.o.o. u stečaju, Hrašćica, Braće Radić 1,</w:t>
      </w:r>
      <w:r w:rsidR="00F302FB">
        <w:t xml:space="preserve"> OIB: </w:t>
      </w:r>
      <w:r w:rsidR="00F302FB" w:rsidRPr="00546A6A">
        <w:t>40790418928</w:t>
      </w:r>
      <w:r w:rsidR="003867FC" w:rsidRPr="00EC2148">
        <w:t>, u</w:t>
      </w:r>
      <w:r w:rsidRPr="00EC2148">
        <w:t>tvrđuju se sljedeće tražbine</w:t>
      </w:r>
      <w:r w:rsidR="003867FC" w:rsidRPr="00EC2148">
        <w:t xml:space="preserve"> </w:t>
      </w:r>
      <w:r w:rsidRPr="00EC2148">
        <w:t>:</w:t>
      </w:r>
    </w:p>
    <w:p w:rsidRDefault="005A0DA0" w:rsidP="00B274D0" w:rsidR="005A0DA0">
      <w:pPr>
        <w:rPr>
          <w:sz w:val="22"/>
        </w:rPr>
      </w:pPr>
    </w:p>
    <w:p w:rsidRDefault="00B3039F" w:rsidP="00B274D0" w:rsidR="00651EEB">
      <w:pPr>
        <w:rPr>
          <w:b/>
          <w:bCs/>
        </w:rPr>
      </w:pPr>
      <w:r>
        <w:rPr>
          <w:b/>
          <w:bCs/>
        </w:rPr>
        <w:t xml:space="preserve">I/   </w:t>
      </w:r>
      <w:r w:rsidR="005A0DA0">
        <w:rPr>
          <w:b/>
          <w:bCs/>
        </w:rPr>
        <w:t>PRVI</w:t>
      </w:r>
      <w:r w:rsidR="00B274D0" w:rsidRPr="00B274D0">
        <w:rPr>
          <w:b/>
          <w:bCs/>
        </w:rPr>
        <w:t xml:space="preserve">  VIŠI  ISPLATNI  RED</w:t>
      </w:r>
    </w:p>
    <w:p w:rsidRDefault="005442F5" w:rsidP="00B274D0" w:rsidR="005442F5" w:rsidRPr="00B274D0">
      <w:pPr>
        <w:rPr>
          <w:b/>
          <w:bCs/>
        </w:rPr>
      </w:pPr>
    </w:p>
    <w:p w:rsidRDefault="00B274D0" w:rsidP="005442F5" w:rsidR="001B038F" w:rsidRPr="005442F5">
      <w:pPr>
        <w:tabs>
          <w:tab w:pos="5400" w:val="left"/>
        </w:tabs>
        <w:rPr>
          <w:b/>
          <w:bCs/>
        </w:rPr>
      </w:pPr>
      <w:r w:rsidRPr="00A951C6">
        <w:rPr>
          <w:b/>
          <w:bCs/>
        </w:rPr>
        <w:t xml:space="preserve">U  CIJELOSTI  </w:t>
      </w:r>
      <w:r w:rsidR="00B3039F" w:rsidRPr="00A951C6">
        <w:rPr>
          <w:b/>
          <w:bCs/>
        </w:rPr>
        <w:t>PRIZNATE</w:t>
      </w:r>
      <w:r w:rsidRPr="00A951C6">
        <w:rPr>
          <w:b/>
          <w:bCs/>
        </w:rPr>
        <w:t xml:space="preserve"> TRAŽBINE   </w:t>
      </w:r>
    </w:p>
    <w:p w:rsidRDefault="00651EEB" w:rsidP="005A0DA0" w:rsidR="00651EEB">
      <w:pPr>
        <w:rPr>
          <w:b/>
          <w:bCs/>
        </w:rPr>
      </w:pPr>
    </w:p>
    <w:tbl>
      <w:tblPr>
        <w:tblStyle w:val="GridTableLight"/>
        <w:tblW w:type="auto" w:w="0"/>
        <w:tblLayout w:type="fixed"/>
        <w:tblLook w:val="06A0" w:noVBand="1" w:noHBand="1" w:lastColumn="0" w:firstColumn="1" w:lastRow="0" w:firstRow="1"/>
      </w:tblPr>
      <w:tblGrid>
        <w:gridCol w:w="1293"/>
        <w:gridCol w:w="1472"/>
        <w:gridCol w:w="1544"/>
        <w:gridCol w:w="1796"/>
        <w:gridCol w:w="1328"/>
        <w:gridCol w:w="1253"/>
        <w:gridCol w:w="1168"/>
      </w:tblGrid>
      <w:tr w:rsidTr="00A6079F" w:rsidR="005442F5" w:rsidRPr="005442F5">
        <w:tc>
          <w:tcPr>
            <w:tcW w:type="dxa" w:w="1293"/>
            <w:vAlign w:val="center"/>
          </w:tcPr>
          <w:p w:rsidRDefault="005442F5" w:rsidP="005442F5" w:rsidR="005442F5" w:rsidRPr="005442F5">
            <w:pPr>
              <w:widowControl w:val="false"/>
              <w:jc w:val="center"/>
              <w:rPr>
                <w:snapToGrid w:val="false"/>
                <w:lang w:eastAsia="en-US"/>
              </w:rPr>
            </w:pPr>
            <w:r w:rsidRPr="005442F5">
              <w:rPr>
                <w:snapToGrid w:val="false"/>
                <w:lang w:eastAsia="en-US"/>
              </w:rPr>
              <w:t>Redni broj prijavljene</w:t>
            </w:r>
          </w:p>
          <w:p w:rsidRDefault="005442F5" w:rsidP="005442F5" w:rsidR="005442F5" w:rsidRPr="005442F5">
            <w:pPr>
              <w:widowControl w:val="false"/>
              <w:jc w:val="center"/>
              <w:rPr>
                <w:snapToGrid w:val="false"/>
                <w:lang w:eastAsia="en-US"/>
              </w:rPr>
            </w:pPr>
            <w:r w:rsidRPr="005442F5">
              <w:rPr>
                <w:snapToGrid w:val="false"/>
                <w:lang w:eastAsia="en-US"/>
              </w:rPr>
              <w:t>tražbine</w:t>
            </w:r>
          </w:p>
        </w:tc>
        <w:tc>
          <w:tcPr>
            <w:tcW w:type="dxa" w:w="1472"/>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Ime i prezime / tvrtka ili                                   naziv vjerovnika</w:t>
            </w:r>
          </w:p>
        </w:tc>
        <w:tc>
          <w:tcPr>
            <w:tcW w:type="dxa" w:w="1544"/>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OIB vjerovnika</w:t>
            </w:r>
          </w:p>
        </w:tc>
        <w:tc>
          <w:tcPr>
            <w:tcW w:type="dxa" w:w="1796"/>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Adresa / sjedište                                    vjerovnika</w:t>
            </w:r>
          </w:p>
        </w:tc>
        <w:tc>
          <w:tcPr>
            <w:tcW w:type="dxa" w:w="1328"/>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Iznos prijavljene tražbine (kn)</w:t>
            </w:r>
          </w:p>
        </w:tc>
        <w:tc>
          <w:tcPr>
            <w:tcW w:type="dxa" w:w="1253"/>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Iznos priznate tražbine (kn)</w:t>
            </w:r>
          </w:p>
        </w:tc>
        <w:tc>
          <w:tcPr>
            <w:tcW w:type="dxa" w:w="1168"/>
            <w:vAlign w:val="center"/>
          </w:tcPr>
          <w:p w:rsidRDefault="005442F5" w:rsidP="005442F5" w:rsidR="005442F5" w:rsidRPr="005442F5">
            <w:pPr>
              <w:widowControl w:val="false"/>
              <w:jc w:val="center"/>
              <w:rPr>
                <w:snapToGrid w:val="false"/>
                <w:lang w:eastAsia="en-US"/>
              </w:rPr>
            </w:pPr>
            <w:r w:rsidRPr="005442F5">
              <w:rPr>
                <w:snapToGrid w:val="false"/>
                <w:lang w:eastAsia="en-US"/>
              </w:rPr>
              <w:t>Iznos osporene tražbine (kn)</w:t>
            </w:r>
          </w:p>
        </w:tc>
      </w:tr>
      <w:tr w:rsidTr="00A6079F" w:rsidR="005442F5" w:rsidRPr="005442F5">
        <w:trPr>
          <w:trHeight w:val="926"/>
        </w:trPr>
        <w:tc>
          <w:tcPr>
            <w:tcW w:type="dxa" w:w="1293"/>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1</w:t>
            </w:r>
            <w:r w:rsidR="00A6079F">
              <w:rPr>
                <w:snapToGrid w:val="false"/>
                <w:lang w:eastAsia="en-US"/>
              </w:rPr>
              <w:t>.</w:t>
            </w:r>
          </w:p>
          <w:p w:rsidRDefault="005442F5" w:rsidP="005442F5" w:rsidR="005442F5" w:rsidRPr="005442F5">
            <w:pPr>
              <w:widowControl w:val="false"/>
              <w:jc w:val="center"/>
              <w:rPr>
                <w:snapToGrid w:val="false"/>
                <w:lang w:eastAsia="en-US"/>
              </w:rPr>
            </w:pPr>
          </w:p>
        </w:tc>
        <w:tc>
          <w:tcPr>
            <w:tcW w:type="dxa" w:w="1472"/>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ĐURO ŠIREC</w:t>
            </w:r>
          </w:p>
        </w:tc>
        <w:tc>
          <w:tcPr>
            <w:tcW w:type="dxa" w:w="1544"/>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81073577704</w:t>
            </w:r>
          </w:p>
          <w:p w:rsidRDefault="005442F5" w:rsidP="005442F5" w:rsidR="005442F5" w:rsidRPr="005442F5">
            <w:pPr>
              <w:widowControl w:val="false"/>
              <w:jc w:val="center"/>
              <w:rPr>
                <w:snapToGrid w:val="false"/>
                <w:lang w:eastAsia="en-US"/>
              </w:rPr>
            </w:pPr>
          </w:p>
        </w:tc>
        <w:tc>
          <w:tcPr>
            <w:tcW w:type="dxa" w:w="1796"/>
            <w:vAlign w:val="center"/>
          </w:tcPr>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r w:rsidRPr="005442F5">
              <w:rPr>
                <w:snapToGrid w:val="false"/>
                <w:lang w:eastAsia="en-US"/>
              </w:rPr>
              <w:t>Ferdinandovac Dravska 51</w:t>
            </w:r>
          </w:p>
          <w:p w:rsidRDefault="005442F5" w:rsidP="005442F5" w:rsidR="005442F5" w:rsidRPr="005442F5">
            <w:pPr>
              <w:widowControl w:val="false"/>
              <w:jc w:val="center"/>
              <w:rPr>
                <w:snapToGrid w:val="false"/>
                <w:lang w:eastAsia="en-US"/>
              </w:rPr>
            </w:pPr>
          </w:p>
        </w:tc>
        <w:tc>
          <w:tcPr>
            <w:tcW w:type="dxa" w:w="1328"/>
            <w:shd w:fill="auto" w:color="auto" w:val="clear"/>
            <w:vAlign w:val="center"/>
          </w:tcPr>
          <w:p w:rsidRDefault="005442F5" w:rsidP="00A6079F" w:rsidR="005442F5" w:rsidRPr="005442F5">
            <w:pPr>
              <w:widowControl w:val="false"/>
              <w:jc w:val="center"/>
              <w:rPr>
                <w:snapToGrid w:val="false"/>
                <w:lang w:eastAsia="en-US"/>
              </w:rPr>
            </w:pPr>
            <w:r w:rsidRPr="005442F5">
              <w:rPr>
                <w:snapToGrid w:val="false"/>
                <w:lang w:eastAsia="en-US"/>
              </w:rPr>
              <w:br/>
              <w:t>45.276,00</w:t>
            </w:r>
          </w:p>
          <w:p w:rsidRDefault="005442F5" w:rsidP="00A6079F"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p>
        </w:tc>
        <w:tc>
          <w:tcPr>
            <w:tcW w:type="dxa" w:w="1253"/>
            <w:shd w:fill="auto" w:color="auto" w:val="clear"/>
            <w:vAlign w:val="center"/>
          </w:tcPr>
          <w:p w:rsidRDefault="005442F5" w:rsidP="005442F5" w:rsidR="005442F5" w:rsidRPr="005442F5">
            <w:pPr>
              <w:widowControl w:val="false"/>
              <w:jc w:val="center"/>
              <w:rPr>
                <w:snapToGrid w:val="false"/>
                <w:lang w:eastAsia="en-US"/>
              </w:rPr>
            </w:pPr>
          </w:p>
          <w:p w:rsidRDefault="005442F5" w:rsidP="00A6079F" w:rsidR="005442F5" w:rsidRPr="005442F5">
            <w:pPr>
              <w:widowControl w:val="false"/>
              <w:jc w:val="center"/>
              <w:rPr>
                <w:snapToGrid w:val="false"/>
                <w:lang w:eastAsia="en-US"/>
              </w:rPr>
            </w:pPr>
            <w:r w:rsidRPr="005442F5">
              <w:rPr>
                <w:snapToGrid w:val="false"/>
                <w:lang w:eastAsia="en-US"/>
              </w:rPr>
              <w:t>45.276,00</w:t>
            </w:r>
          </w:p>
          <w:p w:rsidRDefault="005442F5" w:rsidP="005442F5" w:rsidR="005442F5" w:rsidRPr="005442F5">
            <w:pPr>
              <w:widowControl w:val="false"/>
              <w:jc w:val="center"/>
              <w:rPr>
                <w:snapToGrid w:val="false"/>
                <w:lang w:eastAsia="en-US"/>
              </w:rPr>
            </w:pPr>
          </w:p>
          <w:p w:rsidRDefault="005442F5" w:rsidP="005442F5" w:rsidR="005442F5" w:rsidRPr="005442F5">
            <w:pPr>
              <w:widowControl w:val="false"/>
              <w:jc w:val="center"/>
              <w:rPr>
                <w:snapToGrid w:val="false"/>
                <w:lang w:eastAsia="en-US"/>
              </w:rPr>
            </w:pPr>
          </w:p>
        </w:tc>
        <w:tc>
          <w:tcPr>
            <w:tcW w:type="dxa" w:w="1168"/>
            <w:vAlign w:val="center"/>
          </w:tcPr>
          <w:p w:rsidRDefault="005442F5" w:rsidP="005442F5" w:rsidR="005442F5" w:rsidRPr="005442F5">
            <w:pPr>
              <w:widowControl w:val="false"/>
              <w:jc w:val="center"/>
              <w:rPr>
                <w:snapToGrid w:val="false"/>
                <w:lang w:eastAsia="en-US"/>
              </w:rPr>
            </w:pPr>
          </w:p>
        </w:tc>
      </w:tr>
    </w:tbl>
    <w:p w:rsidRDefault="005442F5" w:rsidP="005A0DA0" w:rsidR="005442F5">
      <w:pPr>
        <w:rPr>
          <w:b/>
          <w:bCs/>
        </w:rPr>
      </w:pPr>
    </w:p>
    <w:p w:rsidRDefault="005A0DA0" w:rsidP="005A0DA0" w:rsidR="005442F5">
      <w:pPr>
        <w:rPr>
          <w:b/>
          <w:bCs/>
        </w:rPr>
      </w:pPr>
      <w:r>
        <w:rPr>
          <w:b/>
          <w:bCs/>
        </w:rPr>
        <w:t>II/   DRUGI</w:t>
      </w:r>
      <w:r w:rsidRPr="00B274D0">
        <w:rPr>
          <w:b/>
          <w:bCs/>
        </w:rPr>
        <w:t xml:space="preserve">  VIŠI  ISPLATNI  RED</w:t>
      </w:r>
    </w:p>
    <w:p w:rsidRDefault="005A0DA0" w:rsidP="005A0DA0" w:rsidR="005A0DA0" w:rsidRPr="00B274D0">
      <w:pPr>
        <w:rPr>
          <w:b/>
          <w:bCs/>
        </w:rPr>
      </w:pPr>
    </w:p>
    <w:p w:rsidRDefault="0097149C" w:rsidP="005442F5" w:rsidR="005442F5" w:rsidRPr="005442F5">
      <w:pPr>
        <w:tabs>
          <w:tab w:pos="5400" w:val="left"/>
        </w:tabs>
        <w:rPr>
          <w:b/>
          <w:bCs/>
        </w:rPr>
      </w:pPr>
      <w:r w:rsidRPr="00A951C6">
        <w:rPr>
          <w:b/>
          <w:bCs/>
        </w:rPr>
        <w:t xml:space="preserve">U  CIJELOSTI PRIZNATE TRAŽBINE   </w:t>
      </w:r>
    </w:p>
    <w:p w:rsidRDefault="00EC198B" w:rsidP="001A28FA" w:rsidR="00EC198B">
      <w:pPr>
        <w:jc w:val="both"/>
      </w:pPr>
    </w:p>
    <w:tbl>
      <w:tblPr>
        <w:tblStyle w:val="GridTableLight"/>
        <w:tblW w:type="auto" w:w="0"/>
        <w:tblLook w:val="04A0" w:noVBand="1" w:noHBand="0" w:lastColumn="0" w:firstColumn="1" w:lastRow="0" w:firstRow="1"/>
      </w:tblPr>
      <w:tblGrid>
        <w:gridCol w:w="1307"/>
        <w:gridCol w:w="1543"/>
        <w:gridCol w:w="1547"/>
        <w:gridCol w:w="1467"/>
        <w:gridCol w:w="1405"/>
        <w:gridCol w:w="1390"/>
        <w:gridCol w:w="1195"/>
      </w:tblGrid>
      <w:tr w:rsidTr="00A6079F" w:rsidR="005442F5" w:rsidRPr="005442F5">
        <w:trPr>
          <w:trHeight w:val="1405"/>
        </w:trPr>
        <w:tc>
          <w:tcPr>
            <w:tcW w:type="auto" w:w="0"/>
            <w:vAlign w:val="center"/>
          </w:tcPr>
          <w:p w:rsidRDefault="005442F5" w:rsidP="00A6079F" w:rsidR="005442F5" w:rsidRPr="005442F5">
            <w:pPr>
              <w:jc w:val="center"/>
              <w:rPr>
                <w:rFonts w:eastAsia="Calibri"/>
                <w:snapToGrid w:val="false"/>
                <w:lang w:eastAsia="en-US"/>
              </w:rPr>
            </w:pPr>
            <w:r w:rsidRPr="005442F5">
              <w:rPr>
                <w:rFonts w:eastAsia="Calibri"/>
                <w:snapToGrid w:val="false"/>
                <w:lang w:eastAsia="en-US"/>
              </w:rPr>
              <w:t>Redni broj prijavljene</w:t>
            </w:r>
          </w:p>
          <w:p w:rsidRDefault="005442F5" w:rsidP="00A6079F" w:rsidR="005442F5" w:rsidRPr="005442F5">
            <w:pPr>
              <w:jc w:val="center"/>
              <w:rPr>
                <w:rFonts w:eastAsia="Calibri"/>
                <w:snapToGrid w:val="false"/>
                <w:lang w:eastAsia="en-US"/>
              </w:rPr>
            </w:pPr>
            <w:r w:rsidRPr="005442F5">
              <w:rPr>
                <w:rFonts w:eastAsia="Calibri"/>
                <w:snapToGrid w:val="false"/>
                <w:lang w:eastAsia="en-US"/>
              </w:rPr>
              <w:t>tražbine</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Ime i prezime / tvrtka ili                                   naziv vjerovnika</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OIB vjerovnika</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Adresa / sjedište                                    vjerovnika</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Iznos prijavljene tražbine (kn)</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Iznos priznate tražbine (kn)</w:t>
            </w:r>
          </w:p>
        </w:tc>
        <w:tc>
          <w:tcPr>
            <w:tcW w:type="auto" w:w="0"/>
            <w:vAlign w:val="center"/>
          </w:tcPr>
          <w:p w:rsidRDefault="005442F5" w:rsidP="00A6079F" w:rsidR="005442F5" w:rsidRPr="005442F5">
            <w:pPr>
              <w:jc w:val="center"/>
              <w:rPr>
                <w:rFonts w:eastAsia="Calibri"/>
                <w:snapToGrid w:val="false"/>
                <w:lang w:eastAsia="en-US"/>
              </w:rPr>
            </w:pPr>
            <w:r w:rsidRPr="005442F5">
              <w:rPr>
                <w:rFonts w:eastAsia="Calibri"/>
                <w:snapToGrid w:val="false"/>
                <w:lang w:eastAsia="en-US"/>
              </w:rPr>
              <w:t>Iznos osporene tražbine (kn)</w:t>
            </w:r>
          </w:p>
        </w:tc>
      </w:tr>
      <w:tr w:rsidTr="00A6079F" w:rsidR="005442F5" w:rsidRPr="005442F5">
        <w:trPr>
          <w:trHeight w:val="20"/>
        </w:trPr>
        <w:tc>
          <w:tcPr>
            <w:tcW w:type="auto" w:w="0"/>
            <w:vAlign w:val="center"/>
          </w:tcPr>
          <w:p w:rsidRDefault="005442F5" w:rsidP="00A6079F" w:rsidR="005442F5" w:rsidRPr="005442F5">
            <w:pPr>
              <w:jc w:val="center"/>
              <w:rPr>
                <w:rFonts w:eastAsia="Calibri"/>
                <w:snapToGrid w:val="false"/>
                <w:lang w:eastAsia="en-US"/>
              </w:rPr>
            </w:pPr>
            <w:r w:rsidRPr="005442F5">
              <w:rPr>
                <w:rFonts w:eastAsia="Calibri"/>
                <w:snapToGrid w:val="false"/>
                <w:lang w:eastAsia="en-US"/>
              </w:rPr>
              <w:t>1.</w:t>
            </w:r>
          </w:p>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p>
        </w:tc>
        <w:tc>
          <w:tcPr>
            <w:tcW w:type="auto" w:w="0"/>
            <w:shd w:fill="auto" w:color="auto" w:val="clear"/>
            <w:vAlign w:val="center"/>
          </w:tcPr>
          <w:p w:rsidRDefault="005442F5" w:rsidP="00A6079F" w:rsidR="005442F5" w:rsidRPr="005442F5">
            <w:pPr>
              <w:jc w:val="center"/>
              <w:rPr>
                <w:rFonts w:eastAsia="Calibri"/>
                <w:snapToGrid w:val="false"/>
                <w:lang w:eastAsia="en-US"/>
              </w:rPr>
            </w:pPr>
            <w:r w:rsidRPr="005442F5">
              <w:rPr>
                <w:rFonts w:eastAsia="Calibri"/>
                <w:snapToGrid w:val="false"/>
                <w:lang w:eastAsia="en-US"/>
              </w:rPr>
              <w:t>ADDIKO BANK d.d.</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rPr>
                <w:rFonts w:eastAsia="Calibri"/>
                <w:snapToGrid w:val="false"/>
                <w:lang w:eastAsia="en-US"/>
              </w:rPr>
            </w:pPr>
            <w:r w:rsidRPr="005442F5">
              <w:rPr>
                <w:rFonts w:eastAsia="Calibri"/>
                <w:snapToGrid w:val="false"/>
                <w:lang w:eastAsia="en-US"/>
              </w:rPr>
              <w:t>14036333877</w:t>
            </w: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Zagreb Slavonska avenija 6</w:t>
            </w:r>
          </w:p>
          <w:p w:rsidRDefault="005442F5" w:rsidP="00A6079F" w:rsidR="005442F5" w:rsidRPr="005442F5">
            <w:pPr>
              <w:jc w:val="center"/>
              <w:rPr>
                <w:rFonts w:eastAsia="Calibri"/>
                <w:snapToGrid w:val="false"/>
                <w:lang w:eastAsia="en-US"/>
              </w:rPr>
            </w:pP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r w:rsidRPr="005442F5">
              <w:rPr>
                <w:rFonts w:eastAsia="Calibri"/>
                <w:snapToGrid w:val="false"/>
                <w:lang w:eastAsia="en-US"/>
              </w:rPr>
              <w:t>340.149,60</w:t>
            </w:r>
          </w:p>
          <w:p w:rsidRDefault="005442F5" w:rsidP="00A6079F" w:rsidR="005442F5" w:rsidRPr="005442F5">
            <w:pPr>
              <w:jc w:val="center"/>
              <w:rPr>
                <w:rFonts w:eastAsia="Calibri"/>
                <w:snapToGrid w:val="false"/>
                <w:lang w:eastAsia="en-US"/>
              </w:rPr>
            </w:pPr>
          </w:p>
          <w:p w:rsidRDefault="005442F5" w:rsidP="00A6079F" w:rsidR="005442F5" w:rsidRPr="005442F5">
            <w:pPr>
              <w:jc w:val="center"/>
              <w:rPr>
                <w:rFonts w:eastAsia="Calibri"/>
                <w:snapToGrid w:val="false"/>
                <w:lang w:eastAsia="en-US"/>
              </w:rPr>
            </w:pPr>
          </w:p>
        </w:tc>
        <w:tc>
          <w:tcPr>
            <w:tcW w:type="auto" w:w="0"/>
            <w:vAlign w:val="center"/>
          </w:tcPr>
          <w:p w:rsidRDefault="005442F5" w:rsidP="00A6079F" w:rsidR="005442F5" w:rsidRPr="005442F5">
            <w:pPr>
              <w:jc w:val="center"/>
              <w:rPr>
                <w:rFonts w:eastAsia="Calibri"/>
                <w:snapToGrid w:val="false"/>
                <w:lang w:eastAsia="en-US"/>
              </w:rPr>
            </w:pPr>
          </w:p>
          <w:p w:rsidRDefault="005442F5" w:rsidP="00A6079F" w:rsidR="005442F5" w:rsidRPr="005442F5">
            <w:pPr>
              <w:rPr>
                <w:rFonts w:eastAsia="Calibri"/>
                <w:snapToGrid w:val="false"/>
                <w:lang w:eastAsia="en-US"/>
              </w:rPr>
            </w:pPr>
            <w:r w:rsidRPr="005442F5">
              <w:rPr>
                <w:rFonts w:eastAsia="Calibri"/>
                <w:snapToGrid w:val="false"/>
                <w:lang w:eastAsia="en-US"/>
              </w:rPr>
              <w:t>340.149,60</w:t>
            </w:r>
          </w:p>
          <w:p w:rsidRDefault="005442F5" w:rsidP="00A6079F" w:rsidR="005442F5" w:rsidRPr="005442F5">
            <w:pPr>
              <w:jc w:val="center"/>
              <w:rPr>
                <w:rFonts w:eastAsia="Calibri"/>
                <w:snapToGrid w:val="false"/>
                <w:lang w:eastAsia="en-US"/>
              </w:rPr>
            </w:pPr>
          </w:p>
        </w:tc>
        <w:tc>
          <w:tcPr>
            <w:tcW w:type="auto" w:w="0"/>
            <w:vAlign w:val="center"/>
          </w:tcPr>
          <w:p w:rsidRDefault="005442F5" w:rsidP="00A6079F" w:rsidR="005442F5" w:rsidRPr="005442F5">
            <w:pPr>
              <w:jc w:val="center"/>
              <w:rPr>
                <w:rFonts w:eastAsia="Calibri"/>
                <w:snapToGrid w:val="false"/>
                <w:lang w:eastAsia="en-US"/>
              </w:rPr>
            </w:pPr>
          </w:p>
        </w:tc>
      </w:tr>
    </w:tbl>
    <w:p w:rsidRDefault="00EC198B" w:rsidP="001A28FA" w:rsidR="00EC198B">
      <w:pPr>
        <w:jc w:val="both"/>
      </w:pPr>
    </w:p>
    <w:p w:rsidRDefault="005442F5" w:rsidP="001A28FA" w:rsidR="005442F5">
      <w:pPr>
        <w:jc w:val="both"/>
      </w:pPr>
    </w:p>
    <w:p w:rsidRDefault="005442F5" w:rsidP="001A28FA" w:rsidR="005442F5">
      <w:pPr>
        <w:jc w:val="both"/>
      </w:pPr>
    </w:p>
    <w:p w:rsidRDefault="00152FEE" w:rsidP="00152FEE" w:rsidR="00152FEE" w:rsidRPr="00D51027">
      <w:pPr>
        <w:jc w:val="both"/>
      </w:pPr>
      <w:r w:rsidRPr="00152FEE">
        <w:rPr>
          <w:b/>
        </w:rPr>
        <w:t>III/</w:t>
      </w:r>
      <w:r>
        <w:rPr>
          <w:b/>
        </w:rPr>
        <w:t xml:space="preserve"> </w:t>
      </w:r>
      <w:r>
        <w:t>Ovo rješenje objaviti će se na mrežnoj stranici e-Oglasna ploča suda.</w:t>
      </w:r>
    </w:p>
    <w:p w:rsidRDefault="00152FEE" w:rsidP="001A28FA" w:rsidR="00152FEE">
      <w:pPr>
        <w:jc w:val="both"/>
      </w:pPr>
    </w:p>
    <w:p w:rsidRDefault="001B4FDA" w:rsidP="001A28FA" w:rsidR="001B4FDA" w:rsidRPr="00B274D0">
      <w:pPr>
        <w:jc w:val="both"/>
      </w:pPr>
    </w:p>
    <w:p w:rsidRDefault="00B274D0" w:rsidP="00B274D0" w:rsidR="00B274D0">
      <w:pPr>
        <w:jc w:val="center"/>
        <w:rPr>
          <w:bCs/>
        </w:rPr>
      </w:pPr>
      <w:r w:rsidRPr="00B274D0">
        <w:rPr>
          <w:bCs/>
        </w:rPr>
        <w:t>Obrazloženje</w:t>
      </w:r>
    </w:p>
    <w:p w:rsidRDefault="003951CD" w:rsidP="00B274D0" w:rsidR="003951CD">
      <w:pPr>
        <w:jc w:val="center"/>
        <w:rPr>
          <w:bCs/>
        </w:rPr>
      </w:pPr>
    </w:p>
    <w:p w:rsidRDefault="004C46B6" w:rsidP="00B274D0" w:rsidR="004C46B6" w:rsidRPr="00B274D0">
      <w:pPr>
        <w:jc w:val="both"/>
      </w:pPr>
    </w:p>
    <w:p w:rsidRDefault="00B274D0" w:rsidP="00373AE6" w:rsidR="004B1CCC">
      <w:pPr>
        <w:jc w:val="both"/>
      </w:pPr>
      <w:r w:rsidRPr="00B274D0">
        <w:tab/>
        <w:t xml:space="preserve">U ovom stečajnom postupku, na ispitnom ročištu održanom </w:t>
      </w:r>
      <w:r w:rsidR="00D51027">
        <w:t>3. srpnja</w:t>
      </w:r>
      <w:r w:rsidR="00015B71">
        <w:t xml:space="preserve"> 2018</w:t>
      </w:r>
      <w:r w:rsidRPr="00B274D0">
        <w:t xml:space="preserve">. </w:t>
      </w:r>
      <w:r w:rsidR="00D51027">
        <w:t>stečajni upravitelj Berislav Maksimović, ispitao</w:t>
      </w:r>
      <w:r w:rsidR="00015B71">
        <w:t xml:space="preserve"> je </w:t>
      </w:r>
      <w:r w:rsidR="009E43BD">
        <w:t>sve</w:t>
      </w:r>
      <w:r w:rsidR="00506726">
        <w:t xml:space="preserve"> </w:t>
      </w:r>
      <w:r w:rsidRPr="00B274D0">
        <w:t>prija</w:t>
      </w:r>
      <w:r w:rsidR="009E43BD">
        <w:t>vljene</w:t>
      </w:r>
      <w:r w:rsidRPr="00B274D0">
        <w:t xml:space="preserve"> traž</w:t>
      </w:r>
      <w:r w:rsidR="009E43BD">
        <w:t>bine</w:t>
      </w:r>
      <w:r w:rsidR="004C46B6">
        <w:t>, na način da</w:t>
      </w:r>
      <w:r w:rsidR="009E43BD">
        <w:t xml:space="preserve"> je tražbine </w:t>
      </w:r>
      <w:r w:rsidR="005A0DA0">
        <w:t>pod točka</w:t>
      </w:r>
      <w:r w:rsidR="009E43BD">
        <w:t>m</w:t>
      </w:r>
      <w:r w:rsidR="005A0DA0">
        <w:t>a</w:t>
      </w:r>
      <w:r w:rsidR="009E43BD">
        <w:t xml:space="preserve"> I.</w:t>
      </w:r>
      <w:r w:rsidR="00E01265">
        <w:t xml:space="preserve"> </w:t>
      </w:r>
      <w:r w:rsidR="005A0DA0">
        <w:t xml:space="preserve">i II. </w:t>
      </w:r>
      <w:r w:rsidR="009E43BD">
        <w:t>izreke ovo</w:t>
      </w:r>
      <w:r w:rsidR="00651EEB">
        <w:t xml:space="preserve">g rješenja u cijelosti </w:t>
      </w:r>
      <w:r w:rsidR="00D51027">
        <w:t>priznao</w:t>
      </w:r>
      <w:r w:rsidR="001B4FDA">
        <w:rPr>
          <w:color w:val="000000"/>
        </w:rPr>
        <w:t>.</w:t>
      </w:r>
    </w:p>
    <w:p w:rsidRDefault="004C190A" w:rsidP="00373AE6" w:rsidR="004C190A" w:rsidRPr="00B274D0">
      <w:pPr>
        <w:jc w:val="both"/>
      </w:pPr>
    </w:p>
    <w:p w:rsidRDefault="00B274D0" w:rsidP="00373AE6" w:rsidR="007A29A5">
      <w:pPr>
        <w:ind w:firstLine="708"/>
        <w:jc w:val="both"/>
      </w:pPr>
      <w:r w:rsidRPr="00B274D0">
        <w:t>Na temelju rezultata ispitnog ročišta, stečajni sudac je sastavio tablicu isp</w:t>
      </w:r>
      <w:r w:rsidR="00373AE6">
        <w:t xml:space="preserve">itanih tražbina u smislu čl. 264. </w:t>
      </w:r>
      <w:r w:rsidR="00373AE6" w:rsidRPr="007C6DF5">
        <w:t>Stečajno</w:t>
      </w:r>
      <w:r w:rsidR="00373AE6">
        <w:t>g zakona (Narodne novine broj 71/15</w:t>
      </w:r>
      <w:r w:rsidR="007D5A0C">
        <w:t xml:space="preserve"> i 104/17</w:t>
      </w:r>
      <w:r w:rsidR="00373AE6">
        <w:t>,</w:t>
      </w:r>
      <w:r w:rsidR="00373AE6" w:rsidRPr="007C6DF5">
        <w:t xml:space="preserve"> </w:t>
      </w:r>
      <w:r w:rsidR="00373AE6">
        <w:t xml:space="preserve">dalje SZ) </w:t>
      </w:r>
      <w:r w:rsidR="004C46B6">
        <w:t xml:space="preserve">i </w:t>
      </w:r>
      <w:r w:rsidR="00373AE6">
        <w:t xml:space="preserve">ovim rješenjem </w:t>
      </w:r>
      <w:r w:rsidR="00A46D40">
        <w:t xml:space="preserve">odlučio u kojem su iznosu i </w:t>
      </w:r>
      <w:r w:rsidR="007D5A0C">
        <w:t xml:space="preserve">u kojem isplatnom redu utvrđene, odnosno osporene </w:t>
      </w:r>
      <w:r w:rsidR="00A46D40">
        <w:t>tražbine.</w:t>
      </w:r>
    </w:p>
    <w:p w:rsidRDefault="00A46D40" w:rsidP="00A46D40" w:rsidR="00A46D40">
      <w:pPr>
        <w:jc w:val="both"/>
      </w:pPr>
    </w:p>
    <w:p w:rsidRDefault="00A46D40" w:rsidP="00D2587A" w:rsidR="00EC2148">
      <w:pPr>
        <w:ind w:firstLine="708"/>
        <w:jc w:val="both"/>
      </w:pPr>
      <w:r>
        <w:t>Također je na temelju tako sastavljenih tablica stečajni sudac donio rješenje kojim odlučuje o tome u kojem su iznosu i u</w:t>
      </w:r>
      <w:r w:rsidR="003867FC">
        <w:t xml:space="preserve"> kojem isplatnom redu utvrđene </w:t>
      </w:r>
      <w:r>
        <w:t>pojedine tražbine.</w:t>
      </w:r>
    </w:p>
    <w:p w:rsidRDefault="00D2587A" w:rsidP="00B274D0" w:rsidR="00D2587A" w:rsidRPr="00B274D0"/>
    <w:p w:rsidRDefault="00C14C40" w:rsidP="00E97C8F" w:rsidR="00E97C8F" w:rsidRPr="00E97C8F">
      <w:pPr>
        <w:jc w:val="center"/>
        <w:rPr>
          <w:rFonts w:eastAsia="Calibri"/>
          <w:lang w:eastAsia="en-US"/>
        </w:rPr>
      </w:pPr>
      <w:r>
        <w:t xml:space="preserve">U Varaždinu, </w:t>
      </w:r>
      <w:r w:rsidR="00F302FB">
        <w:t>4. srpnja</w:t>
      </w:r>
      <w:r w:rsidR="00E97C8F" w:rsidRPr="00E97C8F">
        <w:t xml:space="preserve"> 2018.</w:t>
      </w:r>
    </w:p>
    <w:p w:rsidRDefault="00E97C8F" w:rsidP="00E97C8F" w:rsidR="00E97C8F" w:rsidRPr="00E97C8F">
      <w:pP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Sudac:</w:t>
      </w: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Ksenija Flack-Makitan, v. r.</w:t>
      </w: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Za točnost otpravka – ovlašteni službenik</w:t>
      </w:r>
    </w:p>
    <w:p w:rsidRDefault="00E97C8F" w:rsidP="00E97C8F" w:rsidR="00E97C8F" w:rsidRPr="00E97C8F">
      <w:pPr>
        <w:rPr>
          <w:rFonts w:eastAsia="Calibri"/>
          <w:lang w:eastAsia="en-US"/>
        </w:rPr>
      </w:pPr>
    </w:p>
    <w:p w:rsidRDefault="00E97C8F" w:rsidP="00E97C8F" w:rsidR="00E97C8F" w:rsidRPr="00E97C8F">
      <w:pPr>
        <w:rPr>
          <w:rFonts w:eastAsia="Calibri"/>
          <w:lang w:eastAsia="en-US"/>
        </w:rPr>
      </w:pPr>
    </w:p>
    <w:p w:rsidRDefault="00E97C8F" w:rsidP="00E97C8F" w:rsidR="00E97C8F" w:rsidRPr="00E97C8F">
      <w:r w:rsidRPr="00E97C8F">
        <w:t>POUKA  O  PRAVNOM  LIJEKU:</w:t>
      </w:r>
    </w:p>
    <w:p w:rsidRDefault="00E97C8F" w:rsidP="00E97C8F" w:rsidR="00E97C8F" w:rsidRPr="00E97C8F">
      <w:pPr>
        <w:jc w:val="both"/>
      </w:pPr>
      <w:r w:rsidRPr="00E97C8F">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E97C8F" w:rsidP="00E97C8F" w:rsidR="00E97C8F" w:rsidRPr="00E97C8F">
      <w:pPr>
        <w:jc w:val="both"/>
      </w:pPr>
    </w:p>
    <w:p w:rsidRDefault="00BC72FB" w:rsidP="00E97C8F" w:rsidR="00BC72FB"/>
    <w:p w:rsidRDefault="00E97C8F" w:rsidP="00E97C8F" w:rsidR="00E97C8F">
      <w:r w:rsidRPr="00E97C8F">
        <w:t>DNA:</w:t>
      </w:r>
    </w:p>
    <w:p w:rsidRDefault="00A6079F" w:rsidP="00E97C8F" w:rsidR="00A6079F" w:rsidRPr="00E97C8F"/>
    <w:p w:rsidRDefault="00E97C8F" w:rsidP="00E97C8F" w:rsidR="00E97C8F" w:rsidRPr="00E97C8F">
      <w:pPr>
        <w:numPr>
          <w:ilvl w:val="0"/>
          <w:numId w:val="1"/>
        </w:numPr>
      </w:pPr>
      <w:r w:rsidRPr="00E97C8F">
        <w:t>E-Oglasna ploča suda kao dostava za:</w:t>
      </w:r>
    </w:p>
    <w:p w:rsidRDefault="00F302FB" w:rsidP="00E97C8F" w:rsidR="00E97C8F" w:rsidRPr="00E97C8F">
      <w:pPr>
        <w:numPr>
          <w:ilvl w:val="0"/>
          <w:numId w:val="1"/>
        </w:numPr>
      </w:pPr>
      <w:r>
        <w:t>Stečajni upravitelj</w:t>
      </w:r>
      <w:r w:rsidR="00D51027">
        <w:t xml:space="preserve"> Berislav Maksimović,</w:t>
      </w:r>
      <w:r w:rsidR="00BC72FB">
        <w:t xml:space="preserve"> Hrašćica, Braće Radić 1,</w:t>
      </w:r>
    </w:p>
    <w:p w:rsidRDefault="00E97C8F" w:rsidP="00E97C8F" w:rsidR="00E97C8F" w:rsidRPr="00E97C8F">
      <w:pPr>
        <w:numPr>
          <w:ilvl w:val="0"/>
          <w:numId w:val="1"/>
        </w:numPr>
      </w:pPr>
      <w:r w:rsidRPr="00E97C8F">
        <w:t>Ostali zainteresirani vjerovnici</w:t>
      </w:r>
    </w:p>
    <w:p w:rsidRDefault="001B639F" w:rsidP="00BC72FB" w:rsidR="001B639F"/>
    <w:sectPr w:rsidSect="005A0DA0" w:rsidR="001B639F">
      <w:headerReference w:type="default" r:id="rId11"/>
      <w:headerReference w:type="first" r:id="rId12"/>
      <w:pgSz w:h="16838" w:w="11906"/>
      <w:pgMar w:gutter="0" w:footer="709" w:header="709" w:left="1134"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5C2" w:rsidP="00B274D0" w:rsidR="001475C2">
      <w:r>
        <w:separator/>
      </w:r>
    </w:p>
  </w:endnote>
  <w:endnote w:id="0" w:type="continuationSeparator">
    <w:p w:rsidRDefault="001475C2" w:rsidP="00B274D0" w:rsidR="001475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5C2" w:rsidP="00B274D0" w:rsidR="001475C2">
      <w:r>
        <w:separator/>
      </w:r>
    </w:p>
  </w:footnote>
  <w:footnote w:id="0" w:type="continuationSeparator">
    <w:p w:rsidRDefault="001475C2" w:rsidP="00B274D0" w:rsidR="001475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993325"/>
      <w:docPartObj>
        <w:docPartGallery w:val="Page Numbers (Top of Page)"/>
        <w:docPartUnique/>
      </w:docPartObj>
    </w:sdtPr>
    <w:sdtEndPr/>
    <w:sdtContent>
      <w:p w:rsidRDefault="007A29A5" w:rsidR="007A29A5">
        <w:pPr>
          <w:pStyle w:val="Zaglavlje"/>
          <w:jc w:val="center"/>
        </w:pPr>
        <w:r>
          <w:fldChar w:fldCharType="begin"/>
        </w:r>
        <w:r>
          <w:instrText>PAGE   \* MERGEFORMAT</w:instrText>
        </w:r>
        <w:r>
          <w:fldChar w:fldCharType="separate"/>
        </w:r>
        <w:r w:rsidR="0042588B">
          <w:rPr>
            <w:noProof/>
          </w:rPr>
          <w:t>2</w:t>
        </w:r>
        <w:r>
          <w:fldChar w:fldCharType="end"/>
        </w:r>
      </w:p>
    </w:sdtContent>
  </w:sdt>
  <w:p w:rsidRDefault="007A29A5" w:rsidR="007A29A5">
    <w:pPr>
      <w:pStyle w:val="Zaglavlje"/>
    </w:pPr>
    <w:r>
      <w:tab/>
    </w:r>
    <w:r>
      <w:tab/>
    </w:r>
    <w:r w:rsidR="001359F6">
      <w:tab/>
    </w:r>
    <w:r w:rsidR="001359F6">
      <w:tab/>
    </w:r>
    <w:r w:rsidR="005A0DA0">
      <w:tab/>
      <w:t xml:space="preserve">      </w:t>
    </w:r>
    <w:r>
      <w:t>Poslovni broj: 5 St-</w:t>
    </w:r>
    <w:r w:rsidR="00F302FB">
      <w:t>135/18-27</w:t>
    </w:r>
  </w:p>
  <w:p w:rsidRDefault="00D2587A" w:rsidR="00D258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9A5" w:rsidR="007A29A5">
    <w:pPr>
      <w:pStyle w:val="Zaglavlje"/>
    </w:pPr>
  </w:p>
  <w:p w:rsidRDefault="007A29A5" w:rsidR="000D685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8"/>
  </w:num>
  <w:num w:numId="5">
    <w:abstractNumId w:val="7"/>
  </w:num>
  <w:num w:numId="6">
    <w:abstractNumId w:val="4"/>
  </w:num>
  <w:num w:numId="7">
    <w:abstractNumId w:val="0"/>
  </w:num>
  <w:num w:numId="8">
    <w:abstractNumId w:val="1"/>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04A09"/>
    <w:rsid w:val="00015B71"/>
    <w:rsid w:val="00044518"/>
    <w:rsid w:val="000518BA"/>
    <w:rsid w:val="00086FBE"/>
    <w:rsid w:val="000871D3"/>
    <w:rsid w:val="000901C4"/>
    <w:rsid w:val="00094F48"/>
    <w:rsid w:val="000A066D"/>
    <w:rsid w:val="000A32CE"/>
    <w:rsid w:val="000A5BBA"/>
    <w:rsid w:val="000A6F19"/>
    <w:rsid w:val="000B4D2B"/>
    <w:rsid w:val="000C4E55"/>
    <w:rsid w:val="000D6858"/>
    <w:rsid w:val="000E1089"/>
    <w:rsid w:val="000F0195"/>
    <w:rsid w:val="00111F4A"/>
    <w:rsid w:val="00131924"/>
    <w:rsid w:val="001330C0"/>
    <w:rsid w:val="001359F6"/>
    <w:rsid w:val="001433D0"/>
    <w:rsid w:val="001475C2"/>
    <w:rsid w:val="001527AD"/>
    <w:rsid w:val="00152FEE"/>
    <w:rsid w:val="0017769C"/>
    <w:rsid w:val="00184269"/>
    <w:rsid w:val="00193D6A"/>
    <w:rsid w:val="001A05E7"/>
    <w:rsid w:val="001A28FA"/>
    <w:rsid w:val="001B038F"/>
    <w:rsid w:val="001B4FDA"/>
    <w:rsid w:val="001B639F"/>
    <w:rsid w:val="001E2FE6"/>
    <w:rsid w:val="00214B20"/>
    <w:rsid w:val="00216D97"/>
    <w:rsid w:val="00234CDB"/>
    <w:rsid w:val="0023583E"/>
    <w:rsid w:val="00236B74"/>
    <w:rsid w:val="00252EAA"/>
    <w:rsid w:val="002547D6"/>
    <w:rsid w:val="00263935"/>
    <w:rsid w:val="002A0251"/>
    <w:rsid w:val="002C299B"/>
    <w:rsid w:val="002D6D7D"/>
    <w:rsid w:val="0032731E"/>
    <w:rsid w:val="003546FF"/>
    <w:rsid w:val="00373AE6"/>
    <w:rsid w:val="003867FC"/>
    <w:rsid w:val="00394ADD"/>
    <w:rsid w:val="003951CD"/>
    <w:rsid w:val="0039785A"/>
    <w:rsid w:val="003A5930"/>
    <w:rsid w:val="003B1ACD"/>
    <w:rsid w:val="003C0990"/>
    <w:rsid w:val="003E15E1"/>
    <w:rsid w:val="00400D74"/>
    <w:rsid w:val="00407BF7"/>
    <w:rsid w:val="0042588B"/>
    <w:rsid w:val="00445AD5"/>
    <w:rsid w:val="00452D1D"/>
    <w:rsid w:val="00476504"/>
    <w:rsid w:val="004804A5"/>
    <w:rsid w:val="004A0701"/>
    <w:rsid w:val="004B1CCC"/>
    <w:rsid w:val="004B6E5E"/>
    <w:rsid w:val="004C190A"/>
    <w:rsid w:val="004C21D6"/>
    <w:rsid w:val="004C46B6"/>
    <w:rsid w:val="004D2188"/>
    <w:rsid w:val="004E5B35"/>
    <w:rsid w:val="00506726"/>
    <w:rsid w:val="005212F1"/>
    <w:rsid w:val="00522330"/>
    <w:rsid w:val="00535E7A"/>
    <w:rsid w:val="00541075"/>
    <w:rsid w:val="005442F5"/>
    <w:rsid w:val="00563377"/>
    <w:rsid w:val="0058270C"/>
    <w:rsid w:val="005952DF"/>
    <w:rsid w:val="005A0DA0"/>
    <w:rsid w:val="005A1E31"/>
    <w:rsid w:val="005A36D9"/>
    <w:rsid w:val="005D6094"/>
    <w:rsid w:val="00600433"/>
    <w:rsid w:val="00615505"/>
    <w:rsid w:val="00627BCA"/>
    <w:rsid w:val="006463FA"/>
    <w:rsid w:val="006470A8"/>
    <w:rsid w:val="00651EEB"/>
    <w:rsid w:val="00687544"/>
    <w:rsid w:val="006921C8"/>
    <w:rsid w:val="006B0458"/>
    <w:rsid w:val="006C04E5"/>
    <w:rsid w:val="00706F40"/>
    <w:rsid w:val="00715D5C"/>
    <w:rsid w:val="00724D23"/>
    <w:rsid w:val="00725C2B"/>
    <w:rsid w:val="0076179C"/>
    <w:rsid w:val="007858B4"/>
    <w:rsid w:val="00787310"/>
    <w:rsid w:val="007A258B"/>
    <w:rsid w:val="007A29A5"/>
    <w:rsid w:val="007A72AE"/>
    <w:rsid w:val="007D03DF"/>
    <w:rsid w:val="007D5A0C"/>
    <w:rsid w:val="007E08F0"/>
    <w:rsid w:val="007E09B0"/>
    <w:rsid w:val="007F4538"/>
    <w:rsid w:val="008228FA"/>
    <w:rsid w:val="00833846"/>
    <w:rsid w:val="00855EC0"/>
    <w:rsid w:val="00872F9C"/>
    <w:rsid w:val="00883545"/>
    <w:rsid w:val="00887BB6"/>
    <w:rsid w:val="008C14FA"/>
    <w:rsid w:val="008F3CEA"/>
    <w:rsid w:val="008F64F0"/>
    <w:rsid w:val="00917F1D"/>
    <w:rsid w:val="00930D70"/>
    <w:rsid w:val="0097149C"/>
    <w:rsid w:val="009C0E1B"/>
    <w:rsid w:val="009D48FE"/>
    <w:rsid w:val="009D63C8"/>
    <w:rsid w:val="009E072C"/>
    <w:rsid w:val="009E3C66"/>
    <w:rsid w:val="009E43BD"/>
    <w:rsid w:val="00A24EF5"/>
    <w:rsid w:val="00A30543"/>
    <w:rsid w:val="00A328C9"/>
    <w:rsid w:val="00A37DB0"/>
    <w:rsid w:val="00A46D40"/>
    <w:rsid w:val="00A6079F"/>
    <w:rsid w:val="00A951C6"/>
    <w:rsid w:val="00AD5DFE"/>
    <w:rsid w:val="00B1454C"/>
    <w:rsid w:val="00B274D0"/>
    <w:rsid w:val="00B3039F"/>
    <w:rsid w:val="00B33370"/>
    <w:rsid w:val="00B7431D"/>
    <w:rsid w:val="00B93CFF"/>
    <w:rsid w:val="00BB5D15"/>
    <w:rsid w:val="00BC5D58"/>
    <w:rsid w:val="00BC72FB"/>
    <w:rsid w:val="00C14C40"/>
    <w:rsid w:val="00C2330A"/>
    <w:rsid w:val="00C33DFF"/>
    <w:rsid w:val="00C568AE"/>
    <w:rsid w:val="00C57FA7"/>
    <w:rsid w:val="00C72CE9"/>
    <w:rsid w:val="00C86EE4"/>
    <w:rsid w:val="00C908A8"/>
    <w:rsid w:val="00C927F6"/>
    <w:rsid w:val="00C942B0"/>
    <w:rsid w:val="00C9683C"/>
    <w:rsid w:val="00C96F4F"/>
    <w:rsid w:val="00D2587A"/>
    <w:rsid w:val="00D432DF"/>
    <w:rsid w:val="00D43411"/>
    <w:rsid w:val="00D51027"/>
    <w:rsid w:val="00D602AB"/>
    <w:rsid w:val="00D879DB"/>
    <w:rsid w:val="00D91F2B"/>
    <w:rsid w:val="00DD46AF"/>
    <w:rsid w:val="00E01265"/>
    <w:rsid w:val="00E1717E"/>
    <w:rsid w:val="00E31395"/>
    <w:rsid w:val="00E45373"/>
    <w:rsid w:val="00E66FF5"/>
    <w:rsid w:val="00E70F1D"/>
    <w:rsid w:val="00E97C8F"/>
    <w:rsid w:val="00EC198B"/>
    <w:rsid w:val="00EC2148"/>
    <w:rsid w:val="00ED06B1"/>
    <w:rsid w:val="00ED4C25"/>
    <w:rsid w:val="00EE49E6"/>
    <w:rsid w:val="00F006DA"/>
    <w:rsid w:val="00F01BC7"/>
    <w:rsid w:val="00F06877"/>
    <w:rsid w:val="00F22610"/>
    <w:rsid w:val="00F302FB"/>
    <w:rsid w:val="00F3388D"/>
    <w:rsid w:val="00F76B1A"/>
    <w:rsid w:val="00FA3FAD"/>
    <w:rsid w:val="00FC77D4"/>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Reetkatablice" w:type="table">
    <w:name w:val="Table Grid"/>
    <w:basedOn w:val="Obinatablica"/>
    <w:uiPriority w:val="59"/>
    <w:rsid w:val="0052233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725C2B"/>
    <w:pPr>
      <w:spacing w:lineRule="auto" w:line="240" w:after="80"/>
    </w:pPr>
    <w:rPr>
      <w:rFonts w:eastAsiaTheme="minorEastAsia" w:cs="Calibri" w:hAnsi="Calibri" w:ascii="Calibri"/>
    </w:rPr>
  </w:style>
  <w:style w:styleId="Tekstfusnote" w:type="paragraph">
    <w:name w:val="footnote text"/>
    <w:basedOn w:val="Normal"/>
    <w:link w:val="TekstfusnoteChar"/>
    <w:uiPriority w:val="99"/>
    <w:semiHidden/>
    <w:rsid w:val="001359F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359F6"/>
    <w:rPr>
      <w:rFonts w:cs="Times New Roman" w:eastAsia="Calibri" w:hAnsi="Calibri" w:ascii="Calibri"/>
      <w:sz w:val="20"/>
      <w:szCs w:val="20"/>
    </w:rPr>
  </w:style>
  <w:style w:styleId="Referencafusnote" w:type="character">
    <w:name w:val="footnote reference"/>
    <w:uiPriority w:val="99"/>
    <w:semiHidden/>
    <w:rsid w:val="001359F6"/>
    <w:rPr>
      <w:rFonts w:cs="Times New Roman"/>
      <w:vertAlign w:val="superscript"/>
    </w:rPr>
  </w:style>
  <w:style w:customStyle="true" w:styleId="Reetkatablice1" w:type="table">
    <w:name w:val="Rešetka tablice1"/>
    <w:basedOn w:val="Obinatablica"/>
    <w:next w:val="Reetkatablice"/>
    <w:uiPriority w:val="59"/>
    <w:rsid w:val="00D2587A"/>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GridTableLight" w:type="table">
    <w:name w:val="Grid Table Light"/>
    <w:basedOn w:val="Obinatablica"/>
    <w:uiPriority w:val="40"/>
    <w:rsid w:val="005442F5"/>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styleId="Tekstrezerviranogmjesta" w:type="character">
    <w:name w:val="Placeholder Text"/>
    <w:basedOn w:val="Zadanifontodlomka"/>
    <w:uiPriority w:val="99"/>
    <w:semiHidden/>
    <w:rsid w:val="0042588B"/>
    <w:rPr>
      <w:color w:val="808080"/>
      <w:bdr w:space="0" w:sz="0" w:color="auto" w:val="none"/>
      <w:shd w:fill="auto" w:color="auto" w:val="clear"/>
    </w:rPr>
  </w:style>
  <w:style w:customStyle="true" w:styleId="eSPISCCParagraphDefaultFont" w:type="character">
    <w:name w:val="eSPIS_CC_Paragraph Default Font"/>
    <w:basedOn w:val="Zadanifontodlomka"/>
    <w:rsid w:val="0042588B"/>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2588B"/>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42588B"/>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2588B"/>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Reetkatablice" w:type="table">
    <w:name w:val="Table Grid"/>
    <w:basedOn w:val="Obinatablica"/>
    <w:uiPriority w:val="59"/>
    <w:rsid w:val="0052233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725C2B"/>
    <w:pPr>
      <w:spacing w:after="80" w:line="240" w:lineRule="auto"/>
    </w:pPr>
    <w:rPr>
      <w:rFonts w:ascii="Calibri" w:cs="Calibri" w:eastAsiaTheme="minorEastAsia" w:hAnsi="Calibri"/>
    </w:rPr>
  </w:style>
  <w:style w:styleId="Tekstfusnote" w:type="paragraph">
    <w:name w:val="footnote text"/>
    <w:basedOn w:val="Normal"/>
    <w:link w:val="TekstfusnoteChar"/>
    <w:uiPriority w:val="99"/>
    <w:semiHidden/>
    <w:rsid w:val="001359F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1359F6"/>
    <w:rPr>
      <w:rFonts w:ascii="Calibri" w:cs="Times New Roman" w:eastAsia="Calibri" w:hAnsi="Calibri"/>
      <w:sz w:val="20"/>
      <w:szCs w:val="20"/>
    </w:rPr>
  </w:style>
  <w:style w:styleId="Referencafusnote" w:type="character">
    <w:name w:val="footnote reference"/>
    <w:uiPriority w:val="99"/>
    <w:semiHidden/>
    <w:rsid w:val="001359F6"/>
    <w:rPr>
      <w:rFonts w:cs="Times New Roman"/>
      <w:vertAlign w:val="superscript"/>
    </w:rPr>
  </w:style>
  <w:style w:customStyle="1" w:styleId="Reetkatablice1" w:type="table">
    <w:name w:val="Rešetka tablice1"/>
    <w:basedOn w:val="Obinatablica"/>
    <w:next w:val="Reetkatablice"/>
    <w:uiPriority w:val="59"/>
    <w:rsid w:val="00D2587A"/>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GridTableLight" w:type="table">
    <w:name w:val="Grid Table Light"/>
    <w:basedOn w:val="Obinatablica"/>
    <w:uiPriority w:val="40"/>
    <w:rsid w:val="005442F5"/>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styleId="Tekstrezerviranogmjesta" w:type="character">
    <w:name w:val="Placeholder Text"/>
    <w:basedOn w:val="Zadanifontodlomka"/>
    <w:uiPriority w:val="99"/>
    <w:semiHidden/>
    <w:rsid w:val="0042588B"/>
    <w:rPr>
      <w:color w:val="808080"/>
      <w:bdr w:color="auto" w:space="0" w:sz="0" w:val="none"/>
      <w:shd w:color="auto" w:fill="auto" w:val="clear"/>
    </w:rPr>
  </w:style>
  <w:style w:customStyle="1" w:styleId="eSPISCCParagraphDefaultFont" w:type="character">
    <w:name w:val="eSPIS_CC_Paragraph Default Font"/>
    <w:basedOn w:val="Zadanifontodlomka"/>
    <w:rsid w:val="0042588B"/>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2588B"/>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42588B"/>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2588B"/>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142935071">
      <w:bodyDiv w:val="true"/>
      <w:marLeft w:val="0"/>
      <w:marRight w:val="0"/>
      <w:marTop w:val="0"/>
      <w:marBottom w:val="0"/>
      <w:divBdr>
        <w:top w:space="0" w:sz="0" w:color="auto" w:val="none"/>
        <w:left w:space="0" w:sz="0" w:color="auto" w:val="none"/>
        <w:bottom w:space="0" w:sz="0" w:color="auto" w:val="none"/>
        <w:right w:space="0" w:sz="0" w:color="auto" w:val="none"/>
      </w:divBdr>
    </w:div>
    <w:div w:id="612516650">
      <w:bodyDiv w:val="true"/>
      <w:marLeft w:val="0"/>
      <w:marRight w:val="0"/>
      <w:marTop w:val="0"/>
      <w:marBottom w:val="0"/>
      <w:divBdr>
        <w:top w:space="0" w:sz="0" w:color="auto" w:val="none"/>
        <w:left w:space="0" w:sz="0" w:color="auto" w:val="none"/>
        <w:bottom w:space="0" w:sz="0" w:color="auto" w:val="none"/>
        <w:right w:space="0" w:sz="0" w:color="auto" w:val="none"/>
      </w:divBdr>
    </w:div>
    <w:div w:id="714737203">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914824741">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126894558">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430194461">
      <w:bodyDiv w:val="true"/>
      <w:marLeft w:val="0"/>
      <w:marRight w:val="0"/>
      <w:marTop w:val="0"/>
      <w:marBottom w:val="0"/>
      <w:divBdr>
        <w:top w:space="0" w:sz="0" w:color="auto" w:val="none"/>
        <w:left w:space="0" w:sz="0" w:color="auto" w:val="none"/>
        <w:bottom w:space="0" w:sz="0" w:color="auto" w:val="none"/>
        <w:right w:space="0" w:sz="0" w:color="auto" w:val="none"/>
      </w:divBdr>
    </w:div>
    <w:div w:id="1556116939">
      <w:bodyDiv w:val="true"/>
      <w:marLeft w:val="0"/>
      <w:marRight w:val="0"/>
      <w:marTop w:val="0"/>
      <w:marBottom w:val="0"/>
      <w:divBdr>
        <w:top w:space="0" w:sz="0" w:color="auto" w:val="none"/>
        <w:left w:space="0" w:sz="0" w:color="auto" w:val="none"/>
        <w:bottom w:space="0" w:sz="0" w:color="auto" w:val="none"/>
        <w:right w:space="0" w:sz="0" w:color="auto" w:val="none"/>
      </w:divBdr>
    </w:div>
    <w:div w:id="1608926658">
      <w:bodyDiv w:val="true"/>
      <w:marLeft w:val="0"/>
      <w:marRight w:val="0"/>
      <w:marTop w:val="0"/>
      <w:marBottom w:val="0"/>
      <w:divBdr>
        <w:top w:space="0" w:sz="0" w:color="auto" w:val="none"/>
        <w:left w:space="0" w:sz="0" w:color="auto" w:val="none"/>
        <w:bottom w:space="0" w:sz="0" w:color="auto" w:val="none"/>
        <w:right w:space="0" w:sz="0" w:color="auto" w:val="none"/>
      </w:divBdr>
    </w:div>
    <w:div w:id="1639647647">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805079039">
      <w:bodyDiv w:val="true"/>
      <w:marLeft w:val="0"/>
      <w:marRight w:val="0"/>
      <w:marTop w:val="0"/>
      <w:marBottom w:val="0"/>
      <w:divBdr>
        <w:top w:space="0" w:sz="0" w:color="auto" w:val="none"/>
        <w:left w:space="0" w:sz="0" w:color="auto" w:val="none"/>
        <w:bottom w:space="0" w:sz="0" w:color="auto" w:val="none"/>
        <w:right w:space="0" w:sz="0" w:color="auto" w:val="none"/>
      </w:divBdr>
    </w:div>
    <w:div w:id="1912540083">
      <w:bodyDiv w:val="true"/>
      <w:marLeft w:val="0"/>
      <w:marRight w:val="0"/>
      <w:marTop w:val="0"/>
      <w:marBottom w:val="0"/>
      <w:divBdr>
        <w:top w:space="0" w:sz="0" w:color="auto" w:val="none"/>
        <w:left w:space="0" w:sz="0" w:color="auto" w:val="none"/>
        <w:bottom w:space="0" w:sz="0" w:color="auto" w:val="none"/>
        <w:right w:space="0" w:sz="0" w:color="auto" w:val="none"/>
      </w:divBdr>
    </w:div>
    <w:div w:id="1967196636">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ŠIREC društvo s ograničenom odgovornošću za proizvodnju, usluge i trgovinu u stečaju</izvorni_sadrzaj>
    <derivirana_varijabla naziv="DomainObject.Predmet.ProtustrankaFormated_1">  Stečajna masa iza ŠIREC društvo s ograničenom odgovornošću za proizvodnju, usluge i trgovinu u stečaju</derivirana_varijabla>
  </DomainObject.Predmet.ProtustrankaFormated>
  <DomainObject.Predmet.ProtustrankaFormatedOIB>
    <izvorni_sadrzaj>  Stečajna masa iza ŠIREC društvo s ograničenom odgovornošću za proizvodnju, usluge i trgovinu u stečaju, OIB 40790418928</izvorni_sadrzaj>
    <derivirana_varijabla naziv="DomainObject.Predmet.ProtustrankaFormatedOIB_1">  Stečajna masa iza ŠIREC društvo s ograničenom odgovornošću za proizvodnju, usluge i trgovinu u stečaju, OIB 40790418928</derivirana_varijabla>
  </DomainObject.Predmet.ProtustrankaFormatedOIB>
  <DomainObject.Predmet.ProtustrankaFormatedWithAdress>
    <izvorni_sadrzaj> Stečajna masa iza ŠIREC društvo s ograničenom odgovornošću za proizvodnju, usluge i trgovinu u stečaju, Braće Radića 1, 42000 Hrašćica</izvorni_sadrzaj>
    <derivirana_varijabla naziv="DomainObject.Predmet.ProtustrankaFormatedWithAdress_1"> Stečajna masa iza ŠIREC društvo s ograničenom odgovornošću za proizvodnju, usluge i trgovinu u stečaju, Braće Radića 1, 42000 Hrašćica</derivirana_varijabla>
  </DomainObject.Predmet.ProtustrankaFormatedWithAdress>
  <DomainObject.Predmet.ProtustrankaFormatedWithAdressOIB>
    <izvorni_sadrzaj> Stečajna masa iza ŠIREC društvo s ograničenom odgovornošću za proizvodnju, usluge i trgovinu u stečaju, OIB 40790418928, Braće Radića 1, 42000 Hrašćica</izvorni_sadrzaj>
    <derivirana_varijabla naziv="DomainObject.Predmet.ProtustrankaFormatedWithAdressOIB_1"> Stečajna masa iza ŠIREC društvo s ograničenom odgovornošću za proizvodnju, usluge i trgovinu u stečaju, OIB 40790418928, Braće Radića 1, 42000 Hrašćica</derivirana_varijabla>
  </DomainObject.Predmet.ProtustrankaFormatedWithAdressOIB>
  <DomainObject.Predmet.ProtustrankaWithAdress>
    <izvorni_sadrzaj>Stečajna masa iza ŠIREC društvo s ograničenom odgovornošću za proizvodnju, usluge i trgovinu u stečaju Braće Radića 1, 42000 Hrašćica</izvorni_sadrzaj>
    <derivirana_varijabla naziv="DomainObject.Predmet.ProtustrankaWithAdress_1">Stečajna masa iza ŠIREC društvo s ograničenom odgovornošću za proizvodnju, usluge i trgovinu u stečaju Braće Radića 1, 42000 Hrašćica</derivirana_varijabla>
  </DomainObject.Predmet.ProtustrankaWithAdress>
  <DomainObject.Predmet.ProtustrankaWithAdressOIB>
    <izvorni_sadrzaj>Stečajna masa iza ŠIREC društvo s ograničenom odgovornošću za proizvodnju, usluge i trgovinu u stečaju, OIB 40790418928, Braće Radića 1, 42000 Hrašćica</izvorni_sadrzaj>
    <derivirana_varijabla naziv="DomainObject.Predmet.ProtustrankaWithAdressOIB_1">Stečajna masa iza ŠIREC društvo s ograničenom odgovornošću za proizvodnju, usluge i trgovinu u stečaju, OIB 40790418928, Braće Radića 1, 42000 Hrašćica</derivirana_varijabla>
  </DomainObject.Predmet.ProtustrankaWithAdressOIB>
  <DomainObject.Predmet.ProtustrankaNazivFormated>
    <izvorni_sadrzaj>Stečajna masa iza ŠIREC društvo s ograničenom odgovornošću za proizvodnju, usluge i trgovinu u stečaju</izvorni_sadrzaj>
    <derivirana_varijabla naziv="DomainObject.Predmet.ProtustrankaNazivFormated_1">Stečajna masa iza ŠIREC društvo s ograničenom odgovornošću za proizvodnju, usluge i trgovinu u stečaju</derivirana_varijabla>
  </DomainObject.Predmet.ProtustrankaNazivFormated>
  <DomainObject.Predmet.ProtustrankaNazivFormatedOIB>
    <izvorni_sadrzaj>Stečajna masa iza ŠIREC društvo s ograničenom odgovornošću za proizvodnju, usluge i trgovinu u stečaju, OIB 40790418928</izvorni_sadrzaj>
    <derivirana_varijabla naziv="DomainObject.Predmet.ProtustrankaNazivFormatedOIB_1">Stečajna masa iza ŠIREC društvo s ograničenom odgovornošću za proizvodnju, usluge i trgovinu u stečaju, OIB 40790418928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ŠIREC društvo s ograničenom odgovornošću za proizvodnju, usluge i trgovinu u stečaju</item>
    </izvorni_sadrzaj>
    <derivirana_varijabla naziv="DomainObject.Predmet.ProtuStrankaListFormated_1">
      <item>Stečajna masa iza ŠIREC društvo s ograničenom odgovornošću za proizvodnju, usluge i trgovinu u stečaju</item>
    </derivirana_varijabla>
  </DomainObject.Predmet.ProtuStrankaListFormated>
  <DomainObject.Predmet.ProtuStrankaListFormatedOIB>
    <izvorni_sadrzaj>
      <item>Stečajna masa iza ŠIREC društvo s ograničenom odgovornošću za proizvodnju, usluge i trgovinu u stečaju, OIB 40790418928</item>
    </izvorni_sadrzaj>
    <derivirana_varijabla naziv="DomainObject.Predmet.ProtuStrankaListFormatedOIB_1">
      <item>Stečajna masa iza ŠIREC društvo s ograničenom odgovornošću za proizvodnju, usluge i trgovinu u stečaju, OIB 40790418928</item>
    </derivirana_varijabla>
  </DomainObject.Predmet.ProtuStrankaListFormatedOIB>
  <DomainObject.Predmet.ProtuStrankaListFormatedWithAdress>
    <izvorni_sadrzaj>
      <item>Stečajna masa iza ŠIREC društvo s ograničenom odgovornošću za proizvodnju, usluge i trgovinu u stečaju, Braće Radića 1, 42000 Hrašćica</item>
    </izvorni_sadrzaj>
    <derivirana_varijabla naziv="DomainObject.Predmet.ProtuStrankaListFormatedWithAdress_1">
      <item>Stečajna masa iza ŠIREC društvo s ograničenom odgovornošću za proizvodnju, usluge i trgovinu u stečaju, Braće Radića 1, 42000 Hrašćica</item>
    </derivirana_varijabla>
  </DomainObject.Predmet.ProtuStrankaListFormatedWithAdress>
  <DomainObject.Predmet.ProtuStrankaListFormatedWithAdressOIB>
    <izvorni_sadrzaj>
      <item>Stečajna masa iza ŠIREC društvo s ograničenom odgovornošću za proizvodnju, usluge i trgovinu u stečaju, OIB 40790418928, Braće Radića 1, 42000 Hrašćica</item>
    </izvorni_sadrzaj>
    <derivirana_varijabla naziv="DomainObject.Predmet.ProtuStrankaListFormatedWithAdressOIB_1">
      <item>Stečajna masa iza ŠIREC društvo s ograničenom odgovornošću za proizvodnju, usluge i trgovinu u stečaju, OIB 40790418928, Braće Radića 1, 42000 Hrašćica</item>
    </derivirana_varijabla>
  </DomainObject.Predmet.ProtuStrankaListFormatedWithAdressOIB>
  <DomainObject.Predmet.ProtuStrankaListNazivFormated>
    <izvorni_sadrzaj>
      <item>Stečajna masa iza ŠIREC društvo s ograničenom odgovornošću za proizvodnju, usluge i trgovinu u stečaju</item>
    </izvorni_sadrzaj>
    <derivirana_varijabla naziv="DomainObject.Predmet.ProtuStrankaListNazivFormated_1">
      <item>Stečajna masa iza ŠIREC društvo s ograničenom odgovornošću za proizvodnju, usluge i trgovinu u stečaju</item>
    </derivirana_varijabla>
  </DomainObject.Predmet.ProtuStrankaListNazivFormated>
  <DomainObject.Predmet.ProtuStrankaListNazivFormatedOIB>
    <izvorni_sadrzaj>
      <item>Stečajna masa iza ŠIREC društvo s ograničenom odgovornošću za proizvodnju, usluge i trgovinu u stečaju, OIB 40790418928</item>
    </izvorni_sadrzaj>
    <derivirana_varijabla naziv="DomainObject.Predmet.ProtuStrankaListNazivFormatedOIB_1">
      <item>Stečajna masa iza ŠIREC društvo s ograničenom odgovornošću za proizvodnju, usluge i trgovinu u stečaju, OIB 40790418928</item>
    </derivirana_varijabla>
  </DomainObject.Predmet.ProtuStrankaListNazivFormatedOIB>
  <DomainObject.Predmet.OstaliListFormated>
    <izvorni_sadrzaj>
      <item>e-Oglasna</item>
      <item>Trgovački sud u Varaždinu</item>
    </izvorni_sadrzaj>
    <derivirana_varijabla naziv="DomainObject.Predmet.OstaliListFormated_1">
      <item>e-Oglasna</item>
      <item>Trgovački sud u Varaždinu</item>
    </derivirana_varijabla>
  </DomainObject.Predmet.OstaliListFormated>
  <DomainObject.Predmet.OstaliListFormatedOIB>
    <izvorni_sadrzaj>
      <item>e-Oglasna</item>
      <item>Trgovački sud u Varaždinu</item>
    </izvorni_sadrzaj>
    <derivirana_varijabla naziv="DomainObject.Predmet.OstaliListFormatedOIB_1">
      <item>e-Oglasna</item>
      <item>Trgovački sud u Varaždinu</item>
    </derivirana_varijabla>
  </DomainObject.Predmet.OstaliListFormatedOIB>
  <DomainObject.Predmet.OstaliListFormatedWithAdress>
    <izvorni_sadrzaj>
      <item>e-Oglasna</item>
      <item>Trgovački sud u Varaždinu</item>
    </izvorni_sadrzaj>
    <derivirana_varijabla naziv="DomainObject.Predmet.OstaliListFormatedWithAdress_1">
      <item>e-Oglasna</item>
      <item>Trgovački sud u Varaždinu</item>
    </derivirana_varijabla>
  </DomainObject.Predmet.OstaliListFormatedWithAdress>
  <DomainObject.Predmet.OstaliListFormatedWithAdressOIB>
    <izvorni_sadrzaj>
      <item>e-Oglasna</item>
      <item>Trgovački sud u Varaždinu</item>
    </izvorni_sadrzaj>
    <derivirana_varijabla naziv="DomainObject.Predmet.OstaliListFormatedWithAdressOIB_1">
      <item>e-Oglasna</item>
      <item>Trgovački sud u Varaždinu</item>
    </derivirana_varijabla>
  </DomainObject.Predmet.OstaliListFormatedWithAdressOIB>
  <DomainObject.Predmet.OstaliListNazivFormated>
    <izvorni_sadrzaj>
      <item>e-Oglasna</item>
      <item>Trgovački sud u Varaždinu</item>
    </izvorni_sadrzaj>
    <derivirana_varijabla naziv="DomainObject.Predmet.OstaliListNazivFormated_1">
      <item>e-Oglasna</item>
      <item>Trgovački sud u Varaždinu</item>
    </derivirana_varijabla>
  </DomainObject.Predmet.OstaliListNazivFormated>
  <DomainObject.Predmet.OstaliListNazivFormatedOIB>
    <izvorni_sadrzaj>
      <item>e-Oglasna</item>
      <item>Trgovački sud u Varaždinu</item>
    </izvorni_sadrzaj>
    <derivirana_varijabla naziv="DomainObject.Predmet.OstaliListNazivFormatedOIB_1">
      <item>e-Oglasna</item>
      <item>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ŠIREC društvo s ograničenom odgovornošću za proizvodnju, usluge i trgovinu u stečaju</izvorni_sadrzaj>
    <derivirana_varijabla naziv="DomainObject.Predmet.ProtustrankaIDrugi_1">Stečajna masa iza ŠIREC društvo s ograničenom odgovornošću za proizvodnju, usluge i trgovinu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Stečajna masa iza ŠIREC društvo s ograničenom odgovornošću za proizvodnju, usluge i trgovinu u stečaju, OIB 40790418928, Braće Radića 1, 42000 Hrašćica</izvorni_sadrzaj>
    <derivirana_varijabla naziv="DomainObject.Predmet.ProtustrankaIDrugiAdressOIB_1">Stečajna masa iza ŠIREC društvo s ograničenom odgovornošću za proizvodnju, usluge i trgovinu u stečaju, OIB 40790418928, Braće Radića 1,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ŠIREC društvo s ograničenom odgovornošću za proizvodnju, usluge i trgovinu u stečaju</item>
      <item>Financijska agencija</item>
      <item>e-Oglasna</item>
      <item>Trgovački sud u Varaždinu</item>
    </izvorni_sadrzaj>
    <derivirana_varijabla naziv="DomainObject.Predmet.SudioniciListNaziv_1">
      <item>Stečajna masa iza ŠIREC društvo s ograničenom odgovornošću za proizvodnju, usluge i trgovinu u stečaju</item>
      <item>Financijska agencija</item>
      <item>e-Oglasna</item>
      <item>Trgovački sud u Varaždinu</item>
    </derivirana_varijabla>
  </DomainObject.Predmet.SudioniciListNaziv>
  <DomainObject.Predmet.SudioniciListAdressOIB>
    <izvorni_sadrzaj>
      <item>Stečajna masa iza ŠIREC društvo s ograničenom odgovornošću za proizvodnju, usluge i trgovinu u stečaju, OIB 40790418928, Braće Radića 1,42000 Hrašćica</item>
      <item>Financijska agencija, OIB 85821130368, A. Cesarca 2,42000 Varaždin</item>
      <item>e-Oglasna</item>
      <item>Trgovački sud u Varaždinu</item>
    </izvorni_sadrzaj>
    <derivirana_varijabla naziv="DomainObject.Predmet.SudioniciListAdressOIB_1">
      <item>Stečajna masa iza ŠIREC društvo s ograničenom odgovornošću za proizvodnju, usluge i trgovinu u stečaju, OIB 40790418928, Braće Radića 1,42000 Hrašćica</item>
      <item>Financijska agencija, OIB 85821130368, A. Cesarca 2,42000 Varaždin</item>
      <item>e-Oglasna</item>
      <item>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40790418928</item>
      <item>, OIB 85821130368</item>
      <item>, OIB null</item>
      <item>, OIB null</item>
    </izvorni_sadrzaj>
    <derivirana_varijabla naziv="DomainObject.Predmet.SudioniciListNazivOIB_1">
      <item>, OIB 40790418928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25B3A-DB81-4EA2-A9D4-661B4CB37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2421</properties:Characters>
  <properties:Lines>175</properties:Lines>
  <properties:Paragraphs>54</properties:Paragraphs>
  <properties:TotalTime>763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2018-01-19T09:02:00Z</cp:lastPrinted>
  <dcterms:modified xmlns:xsi="http://www.w3.org/2001/XMLSchema-instance" xsi:type="dcterms:W3CDTF">2018-07-04T10:12:00Z</dcterms:modified>
  <cp:revision>131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(ST-135-18-27 RJEŠENJE O ISPITANIM, UTVRĐENIM TRAŽBINAMA.docx)</vt:lpwstr>
  </prop:property>
  <prop:property name="CC_coloring" pid="4" fmtid="{D5CDD505-2E9C-101B-9397-08002B2CF9AE}">
    <vt:bool>false</vt:bool>
  </prop:property>
  <prop:property name="BrojStranica" pid="5" fmtid="{D5CDD505-2E9C-101B-9397-08002B2CF9AE}">
    <vt:i4>2</vt:i4>
  </prop:property>
</prop:Properties>
</file>