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c3e1" w14:paraId="97bc3e1" w:rsidRDefault="009E2FFD" w:rsidP="00124E59" w:rsidR="002F2F1E" w:rsidRPr="001B0113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St-26/15-88</w:t>
      </w:r>
    </w:p>
    <w:p w:rsidRDefault="00BB388A" w:rsidP="00124E59" w:rsidR="002F2F1E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77004" w:rsidP="00124E59" w:rsidR="00F7700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7004" w:rsidP="00124E59" w:rsidR="00F7700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124E59" w:rsidR="002F2F1E" w:rsidRPr="00124E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4E5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24E59" w:rsidP="00124E59" w:rsidR="00124E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124E59" w:rsidR="002F2F1E" w:rsidRPr="00124E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4E5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F2F1E" w:rsidP="00124E59" w:rsidR="002F2F1E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2F2F1E" w:rsidP="00124E59" w:rsidR="002F2F1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dužnikom PAVLETIĆ V&amp; M d.o.o. Rijeka, u stečaju, Riva Boduli 1, OIB: 27557884699, MBS: 040167937, kojeg zastupa stečajni upravitelj Andrej S</w:t>
      </w:r>
      <w:r w:rsidR="009E2FFD">
        <w:rPr>
          <w:rFonts w:cs="Times New Roman" w:hAnsi="Times New Roman" w:ascii="Times New Roman"/>
          <w:sz w:val="24"/>
          <w:szCs w:val="24"/>
        </w:rPr>
        <w:t>ablić, Kumičićeva 41, Rijeka, 7. rujna 2017</w:t>
      </w:r>
      <w:r w:rsidRPr="001B0113">
        <w:rPr>
          <w:rFonts w:cs="Times New Roman" w:hAnsi="Times New Roman" w:ascii="Times New Roman"/>
          <w:sz w:val="24"/>
          <w:szCs w:val="24"/>
        </w:rPr>
        <w:t>.,</w:t>
      </w:r>
    </w:p>
    <w:p w:rsidRDefault="00124E59" w:rsidP="00124E59" w:rsidR="00124E59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F1E" w:rsidP="00124E59" w:rsidR="002F2F1E" w:rsidRP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24E59" w:rsidP="00124E59" w:rsidR="00124E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2FFD" w:rsidP="00124E59" w:rsidR="002F2F1E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Daje se suglasnost na drugu</w:t>
      </w:r>
      <w:r w:rsidR="002F2F1E" w:rsidRPr="001B0113">
        <w:rPr>
          <w:rFonts w:cs="Times New Roman" w:hAnsi="Times New Roman" w:ascii="Times New Roman"/>
          <w:sz w:val="24"/>
          <w:szCs w:val="24"/>
        </w:rPr>
        <w:t xml:space="preserve"> djel</w:t>
      </w:r>
      <w:r>
        <w:rPr>
          <w:rFonts w:cs="Times New Roman" w:hAnsi="Times New Roman" w:ascii="Times New Roman"/>
          <w:sz w:val="24"/>
          <w:szCs w:val="24"/>
        </w:rPr>
        <w:t>omičnu diobu stečajne mase od 4</w:t>
      </w:r>
      <w:r w:rsidR="002F2F1E" w:rsidRPr="001B011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 2017</w:t>
      </w:r>
      <w:r w:rsidR="002F2F1E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124E59" w:rsidP="00124E59" w:rsidR="00124E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2F1E" w:rsidP="00124E59" w:rsidR="002F2F1E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II.</w:t>
      </w:r>
      <w:r w:rsidRPr="001B0113">
        <w:rPr>
          <w:rFonts w:cs="Times New Roman" w:hAnsi="Times New Roman" w:ascii="Times New Roman"/>
          <w:sz w:val="24"/>
          <w:szCs w:val="24"/>
        </w:rPr>
        <w:tab/>
        <w:t>Iznosom od 99.632,79 kn namiruju se djelomično tražbine prvog višeg isplatnog reda  utvrđene u ukupnom iznosu od 1.245.409,92 kn, kako slijedi:</w:t>
      </w:r>
    </w:p>
    <w:p w:rsidRDefault="002F2F1E" w:rsidP="00124E59" w:rsidR="00837B1A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dxa" w:w="9180"/>
        <w:tblLayout w:type="fixed"/>
        <w:tblLook w:val="04A0" w:noVBand="1" w:noHBand="0" w:lastColumn="0" w:firstColumn="1" w:lastRow="0" w:firstRow="1"/>
      </w:tblPr>
      <w:tblGrid>
        <w:gridCol w:w="959"/>
        <w:gridCol w:w="1134"/>
        <w:gridCol w:w="3118"/>
        <w:gridCol w:w="1560"/>
        <w:gridCol w:w="2409"/>
      </w:tblGrid>
      <w:tr w:rsidTr="00124E59" w:rsidR="002F2F1E" w:rsidRPr="001B0113">
        <w:tc>
          <w:tcPr>
            <w:tcW w:type="dxa" w:w="959"/>
            <w:vAlign w:val="center"/>
          </w:tcPr>
          <w:p w:rsidRDefault="002F2F1E" w:rsidP="00124E59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R.br.</w:t>
            </w:r>
          </w:p>
          <w:p w:rsidRDefault="002F2F1E" w:rsidP="00124E59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prijave</w:t>
            </w:r>
          </w:p>
        </w:tc>
        <w:tc>
          <w:tcPr>
            <w:tcW w:type="dxa" w:w="1134"/>
            <w:vAlign w:val="center"/>
          </w:tcPr>
          <w:p w:rsidRDefault="002F2F1E" w:rsidP="00124E59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3118"/>
            <w:vAlign w:val="center"/>
          </w:tcPr>
          <w:p w:rsidRDefault="002F2F1E" w:rsidP="00124E59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560"/>
            <w:vAlign w:val="center"/>
          </w:tcPr>
          <w:p w:rsidRDefault="002F2F1E" w:rsidP="00124E59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2409"/>
            <w:vAlign w:val="center"/>
          </w:tcPr>
          <w:p w:rsidRDefault="002F2F1E" w:rsidP="00124E59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Iznos tražbine za koji se namiruje </w:t>
            </w:r>
            <w:r w:rsidR="009E2FFD">
              <w:rPr>
                <w:rFonts w:cs="Times New Roman" w:hAnsi="Times New Roman" w:ascii="Times New Roman"/>
                <w:sz w:val="24"/>
                <w:szCs w:val="24"/>
              </w:rPr>
              <w:t>drugom djelomičnom diobom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Adamović Milenko,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124E5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99291851886,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Trnjanska cesta 97, Zagreb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11.886,58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950,93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Planinšek Sanja,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11685988748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11.872,26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949,78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Šestak Tomislav,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39251646317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S, Kukeca 15, Koprivnica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68.408,36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5.472,67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Starčić Sonja,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95664722937,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Molinorio 7, Poreč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50.578,67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4.046,29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Petrović Danijel,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89268516990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16.001,77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1.280,14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Petrović Mihaela,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21002538003,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16.567,67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1.325,41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Pale Danijel,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82454924660,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9.776,41kn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782,11 kn</w:t>
            </w:r>
          </w:p>
        </w:tc>
      </w:tr>
    </w:tbl>
    <w:p w:rsidRDefault="003F5A12" w:rsidR="003F5A12"/>
    <w:tbl>
      <w:tblPr>
        <w:tblStyle w:val="Reetkatablice"/>
        <w:tblW w:type="dxa" w:w="9180"/>
        <w:tblLayout w:type="fixed"/>
        <w:tblLook w:val="04A0" w:noVBand="1" w:noHBand="0" w:lastColumn="0" w:firstColumn="1" w:lastRow="0" w:firstRow="1"/>
      </w:tblPr>
      <w:tblGrid>
        <w:gridCol w:w="959"/>
        <w:gridCol w:w="1134"/>
        <w:gridCol w:w="3118"/>
        <w:gridCol w:w="1560"/>
        <w:gridCol w:w="2409"/>
      </w:tblGrid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F7700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Jaklić Tatjana, </w:t>
            </w:r>
          </w:p>
          <w:p w:rsidRDefault="002F2F1E" w:rsidP="00124E59" w:rsidR="00F7700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69004680400,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Vijenac 1 Meštrovićeva 2, Zagreb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13.729,78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1.098,38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Nejašmić Ankica,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59378397854, Ivekovićeva 21, Zagreb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20.027,45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1.602,20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Madunić Helena,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53495374777,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Kralja Tomislava  33,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Strmec, Sveta Nedjelja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3.597,60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287,81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Đurić Tatjana,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50241687776, Ivekovićeva 12, Zagreb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11.685,47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934,84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Kvesić Oreb Nives,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49725461867, Domovinskog rata 7, Split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43.003,81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3.440,30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Vrsaljko Nedeljko,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12195066966, Ćirilometodska 5, Zadar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21.420,87,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1.713,67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Brkić Irena,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95680200985,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Kupjak 88, Kupjak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21.263,36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1.701,07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Begić Petra,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48132922894, Praputnjak 73, Praputnjak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30.248,20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2.419,86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Tomac Ankica,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17013609659,  Krešimirova 60,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12.242,23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979,38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Pajović Dijana,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20424338439, R. K. Jeretova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33.825,48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2.706,04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Snježana Čabro Barić,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91537902283,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Put Rubeševo 1, Matulji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51.734,34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4.138,75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Čutura Ornela,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24847919720,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Beneši 2, Marčelji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39.632,77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3.170,62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Kopp Ćiković Maja,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96129546812,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Milice Jadranić 25,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11.654,44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932,36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Stajčić Sanja,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29954769768,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Petra Jurčića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31.638,58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9E2FF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531,09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Matić Mladen,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95141646246,  Trinaestići 6,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48.509,24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3.880,74 kn 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Polić Robert,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43770302645,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Ružić selo 174, Hreljin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20.555,24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1.644,42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Putar Dunja,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40473011054, Varaždinska 78, Ivanac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16.612,91 kn</w:t>
            </w:r>
          </w:p>
        </w:tc>
        <w:tc>
          <w:tcPr>
            <w:tcW w:type="dxa" w:w="240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1.329,03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Prekpaljaj Renata,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30422966970,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Mate Sušnja 12,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21.230,76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1.698,46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Panjako Zoran,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49044798711,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27.852,80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2.228,22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Vrsaljko Nevenka,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65224072505, Ćirilometodska 5, Zadar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17.003,51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1.360,28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Levak Tatjana,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78305746382, Višnjanska 4, Nova Vas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45.607,59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3.648,61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Bzik Vesna,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36329328598,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M. Krleže 99, Zaprešić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10.448,14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835,85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Šarić Damir,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15058890181,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I. Cimermana 2, Požega/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23.992,83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1.919,43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Šarić Vera,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 55909143804,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I. Cimermana 2, Požega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34.875,40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2.790,03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Srbljanin Pamela,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89978110899,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Eugena Kovačevića 1,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3.354,68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268,37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Anđić Dušica,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82508840101, Rastočine 4,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24.860,49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1.988,84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Karajić Zlatko,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63186406668,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Trampi 16,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6.148,63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491,89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Lleshi Leonard,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 31012671777, Primorska 14, Krk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46.424,12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3.713,93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Lješević Iva,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35230049437,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I. G. Kovačića 45,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3.975,92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318,07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Blaženović Vedran,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62525206427,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Murini 16,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16.859,42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1.348,75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Kapš Iva,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 11569974558, Praputnjak 159/a, Praputnjak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20.291,61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1.623,33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Borčić Lina,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66600573733,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Meja Gaj 52, Hreljin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39.375,23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3.150,02 kn</w:t>
            </w:r>
          </w:p>
        </w:tc>
      </w:tr>
    </w:tbl>
    <w:p w:rsidRDefault="003F5A12" w:rsidR="003F5A12"/>
    <w:tbl>
      <w:tblPr>
        <w:tblStyle w:val="Reetkatablice"/>
        <w:tblW w:type="dxa" w:w="9180"/>
        <w:tblLayout w:type="fixed"/>
        <w:tblLook w:val="04A0" w:noVBand="1" w:noHBand="0" w:lastColumn="0" w:firstColumn="1" w:lastRow="0" w:firstRow="1"/>
      </w:tblPr>
      <w:tblGrid>
        <w:gridCol w:w="959"/>
        <w:gridCol w:w="1134"/>
        <w:gridCol w:w="3118"/>
        <w:gridCol w:w="1560"/>
        <w:gridCol w:w="2409"/>
      </w:tblGrid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Pregelj Sendi,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52071644556,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M. Vičića 2,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18.422,95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1.473,84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Gecan Rahela, </w:t>
            </w:r>
          </w:p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75196751427,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Tomašići 1/1,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1.366,72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109,34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124E5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Buić Lorena,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45787414118,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Tomašići 1/1,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7.289,55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583,16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Štrbac Jelena,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88165408150,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Ciottina 30,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22.899,74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1.831,98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Paškvan Denis,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96253218581,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19.372,66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1.549,81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Tadej Doris,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95664722937,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Ružić selo 62, Hreljin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23.503,72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1.880,30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Malezija Dajana,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68645610243,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J. P. Kamova 49,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31.387,48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2.511,00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Štrbac Anja,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30072630903,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Ciottina 30,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35.631,22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2.850,50 kn 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Majeron Mirela,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98208004043,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Žminjska 18,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23.764,43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1.901,15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Rončević Marija,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03619050872,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Škrljevo 39, Škrljevo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12.618,58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1.009,49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Bobošević Renata,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 32641128549,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Ružić selo 11, Hreljin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22.180,22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1.774,42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Hamidović Amanda,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75984935001,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Ivana Žorža 36, Rijeka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16.826,33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1.346,11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Fazlić Irena,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10640314628,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Franca Prešerna 34, Rijeka,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22.083,65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1.766,69 kn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Selimović Sanja,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43712841740,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Uljasena 7,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Strmec Samoborski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8.187,64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655,01 kn </w:t>
            </w:r>
          </w:p>
        </w:tc>
      </w:tr>
      <w:tr w:rsidTr="00124E59" w:rsidR="002F2F1E" w:rsidRPr="001B0113">
        <w:tc>
          <w:tcPr>
            <w:tcW w:type="dxa" w:w="959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1134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3118"/>
          </w:tcPr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Pavletić Marin, </w:t>
            </w:r>
          </w:p>
          <w:p w:rsidRDefault="002F2F1E" w:rsidP="00124E59" w:rsidR="00EF4FE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18139333723, </w:t>
            </w:r>
          </w:p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Hreljin 22, Hreljin</w:t>
            </w:r>
          </w:p>
        </w:tc>
        <w:tc>
          <w:tcPr>
            <w:tcW w:type="dxa" w:w="1560"/>
          </w:tcPr>
          <w:p w:rsidRDefault="002F2F1E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21.100,41 kn</w:t>
            </w:r>
          </w:p>
        </w:tc>
        <w:tc>
          <w:tcPr>
            <w:tcW w:type="dxa" w:w="2409"/>
          </w:tcPr>
          <w:p w:rsidRDefault="001B0113" w:rsidP="00124E59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1.688,03 kn </w:t>
            </w:r>
          </w:p>
        </w:tc>
      </w:tr>
    </w:tbl>
    <w:p w:rsidRDefault="001B0113" w:rsidP="00124E59" w:rsidR="001B0113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CA1801" w:rsid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III.      Popis tražbina koje se uzimaju u obzir pri djelomičnoj diobi izlaže se u pisarnici suda na uvid sudionicima.</w:t>
      </w:r>
    </w:p>
    <w:p w:rsidRDefault="00CA1801" w:rsidP="00CA1801" w:rsidR="00CA1801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CA1801" w:rsidR="00CA18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lastRenderedPageBreak/>
        <w:t>IV.  Zbroj tražbina i raspoloživi iznos iz stečajne mase koji će se raspodijeliti vjerovnicima javno će se objaviti</w:t>
      </w:r>
      <w:r w:rsidR="00CB7DBF">
        <w:rPr>
          <w:rFonts w:cs="Times New Roman" w:hAnsi="Times New Roman" w:ascii="Times New Roman"/>
          <w:sz w:val="24"/>
          <w:szCs w:val="24"/>
        </w:rPr>
        <w:t>.</w:t>
      </w:r>
    </w:p>
    <w:p w:rsidRDefault="001B0113" w:rsidP="00CA1801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B0113" w:rsidP="00CA1801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V. </w:t>
      </w:r>
      <w:r w:rsidR="00CA1801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CA1801" w:rsidP="00124E59" w:rsidR="00CA18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113" w:rsidP="00124E59" w:rsidR="001B0113" w:rsidRP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Obrazloženje</w:t>
      </w:r>
    </w:p>
    <w:p w:rsidRDefault="00CA1801" w:rsidP="00124E59" w:rsidR="00CA18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CA180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Rješenjem o</w:t>
      </w:r>
      <w:r w:rsidR="00CB7DBF">
        <w:rPr>
          <w:rFonts w:cs="Times New Roman" w:hAnsi="Times New Roman" w:ascii="Times New Roman"/>
          <w:sz w:val="24"/>
          <w:szCs w:val="24"/>
        </w:rPr>
        <w:t>vog suda poslovni broj St-26/15-13 od 6. srpnja 2015</w:t>
      </w:r>
      <w:r w:rsidRPr="001B0113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9E2FFD" w:rsidP="00CA180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4. rujna 2017</w:t>
      </w:r>
      <w:r w:rsidR="001B0113" w:rsidRPr="001B0113">
        <w:rPr>
          <w:rFonts w:cs="Times New Roman" w:hAnsi="Times New Roman" w:ascii="Times New Roman"/>
          <w:sz w:val="24"/>
          <w:szCs w:val="24"/>
        </w:rPr>
        <w:t xml:space="preserve">., stečajni upravitelj je predložio da se izvrši dioba stečajne mase, a s obzirom na to da stanje poslovnog računa stečajnog dužnika iznosi </w:t>
      </w:r>
      <w:r>
        <w:rPr>
          <w:rFonts w:cs="Times New Roman" w:hAnsi="Times New Roman" w:ascii="Times New Roman"/>
          <w:sz w:val="24"/>
          <w:szCs w:val="24"/>
        </w:rPr>
        <w:t xml:space="preserve">155.914,21 </w:t>
      </w:r>
      <w:r w:rsidR="00A26928">
        <w:rPr>
          <w:rFonts w:cs="Times New Roman" w:hAnsi="Times New Roman" w:ascii="Times New Roman"/>
          <w:sz w:val="24"/>
          <w:szCs w:val="24"/>
        </w:rPr>
        <w:t>kn</w:t>
      </w:r>
      <w:r w:rsidR="001B0113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1B0113" w:rsidP="00CA180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Stečajni upravitelj je predložio </w:t>
      </w:r>
      <w:r w:rsidR="00CB7DBF">
        <w:rPr>
          <w:rFonts w:cs="Times New Roman" w:hAnsi="Times New Roman" w:ascii="Times New Roman"/>
          <w:sz w:val="24"/>
          <w:szCs w:val="24"/>
        </w:rPr>
        <w:t xml:space="preserve">diobu iznosa od 99.632,79 kn kao </w:t>
      </w:r>
      <w:r w:rsidRPr="001B0113">
        <w:rPr>
          <w:rFonts w:cs="Times New Roman" w:hAnsi="Times New Roman" w:ascii="Times New Roman"/>
          <w:sz w:val="24"/>
          <w:szCs w:val="24"/>
        </w:rPr>
        <w:t xml:space="preserve">raspoloživih sredstava na računu stečajne mase </w:t>
      </w:r>
      <w:r w:rsidR="00CB7DBF">
        <w:rPr>
          <w:rFonts w:cs="Times New Roman" w:hAnsi="Times New Roman" w:ascii="Times New Roman"/>
          <w:sz w:val="24"/>
          <w:szCs w:val="24"/>
        </w:rPr>
        <w:t xml:space="preserve">radi </w:t>
      </w:r>
      <w:r w:rsidRPr="001B0113">
        <w:rPr>
          <w:rFonts w:cs="Times New Roman" w:hAnsi="Times New Roman" w:ascii="Times New Roman"/>
          <w:sz w:val="24"/>
          <w:szCs w:val="24"/>
        </w:rPr>
        <w:t>djelomično</w:t>
      </w:r>
      <w:r w:rsidR="00CB7DBF">
        <w:rPr>
          <w:rFonts w:cs="Times New Roman" w:hAnsi="Times New Roman" w:ascii="Times New Roman"/>
          <w:sz w:val="24"/>
          <w:szCs w:val="24"/>
        </w:rPr>
        <w:t>g</w:t>
      </w:r>
      <w:r w:rsidRPr="001B0113">
        <w:rPr>
          <w:rFonts w:cs="Times New Roman" w:hAnsi="Times New Roman" w:ascii="Times New Roman"/>
          <w:sz w:val="24"/>
          <w:szCs w:val="24"/>
        </w:rPr>
        <w:t xml:space="preserve"> namire</w:t>
      </w:r>
      <w:r w:rsidR="00CB7DBF">
        <w:rPr>
          <w:rFonts w:cs="Times New Roman" w:hAnsi="Times New Roman" w:ascii="Times New Roman"/>
          <w:sz w:val="24"/>
          <w:szCs w:val="24"/>
        </w:rPr>
        <w:t>nja tražbina</w:t>
      </w:r>
      <w:r w:rsidRPr="001B0113">
        <w:rPr>
          <w:rFonts w:cs="Times New Roman" w:hAnsi="Times New Roman" w:ascii="Times New Roman"/>
          <w:sz w:val="24"/>
          <w:szCs w:val="24"/>
        </w:rPr>
        <w:t xml:space="preserve"> vjerovnika prvog višeg isplatnog reda. </w:t>
      </w:r>
    </w:p>
    <w:p w:rsidRDefault="001B0113" w:rsidP="00CA180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S obzirom na to da se iz stečajne mase najprije namiruju troškovi stečajnog postupka i ostale obveze stečajne mase (čl. 85. st. 1. Stečajnog zakona - „Narodne novine“ broj  44/96, 29/99, 129/00, 123/03, 82/06, 116/10, 25/12 i 133/12; dalje: SZ), ovaj sud je prihvatio prijedlog stečajnog upravitelja da se od iznosa stečajne mase</w:t>
      </w:r>
      <w:r w:rsidR="00CB7DBF">
        <w:rPr>
          <w:rFonts w:cs="Times New Roman" w:hAnsi="Times New Roman" w:ascii="Times New Roman"/>
          <w:sz w:val="24"/>
          <w:szCs w:val="24"/>
        </w:rPr>
        <w:t xml:space="preserve"> u visini od</w:t>
      </w:r>
      <w:r w:rsidR="009E2FFD">
        <w:rPr>
          <w:rFonts w:cs="Times New Roman" w:hAnsi="Times New Roman" w:ascii="Times New Roman"/>
          <w:sz w:val="24"/>
          <w:szCs w:val="24"/>
        </w:rPr>
        <w:t xml:space="preserve"> </w:t>
      </w:r>
      <w:r w:rsidR="009E2FFD" w:rsidRPr="009E2FFD">
        <w:rPr>
          <w:rFonts w:cs="Times New Roman" w:hAnsi="Times New Roman" w:ascii="Times New Roman"/>
          <w:sz w:val="24"/>
          <w:szCs w:val="24"/>
        </w:rPr>
        <w:t>155.914,21 kn</w:t>
      </w:r>
      <w:r w:rsidR="00CB7DBF">
        <w:rPr>
          <w:rFonts w:cs="Times New Roman" w:hAnsi="Times New Roman" w:ascii="Times New Roman"/>
          <w:sz w:val="24"/>
          <w:szCs w:val="24"/>
        </w:rPr>
        <w:t xml:space="preserve"> izdvoji raspoloživi iznos od 99.632,79 kn radi namirenja utvrđenih tražbina vjerovnika prvog višeg isplatnog </w:t>
      </w:r>
      <w:r w:rsidR="009E2FFD">
        <w:rPr>
          <w:rFonts w:cs="Times New Roman" w:hAnsi="Times New Roman" w:ascii="Times New Roman"/>
          <w:sz w:val="24"/>
          <w:szCs w:val="24"/>
        </w:rPr>
        <w:t>reda, dok će preostali iznos (56.281,42</w:t>
      </w:r>
      <w:r w:rsidR="00CB7DBF">
        <w:rPr>
          <w:rFonts w:cs="Times New Roman" w:hAnsi="Times New Roman" w:ascii="Times New Roman"/>
          <w:sz w:val="24"/>
          <w:szCs w:val="24"/>
        </w:rPr>
        <w:t xml:space="preserve"> kn) biti potreban </w:t>
      </w:r>
      <w:r w:rsidRPr="001B0113">
        <w:rPr>
          <w:rFonts w:cs="Times New Roman" w:hAnsi="Times New Roman" w:ascii="Times New Roman"/>
          <w:sz w:val="24"/>
          <w:szCs w:val="24"/>
        </w:rPr>
        <w:t>za podmirenje predvidivih obveza stečajne mase.</w:t>
      </w:r>
    </w:p>
    <w:p w:rsidRDefault="001B0113" w:rsidP="00CA180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Rješenjem ov</w:t>
      </w:r>
      <w:r w:rsidR="00CB7DBF">
        <w:rPr>
          <w:rFonts w:cs="Times New Roman" w:hAnsi="Times New Roman" w:ascii="Times New Roman"/>
          <w:sz w:val="24"/>
          <w:szCs w:val="24"/>
        </w:rPr>
        <w:t>og suda poslovni broj St-26/15-20 od 12. listopada 2015</w:t>
      </w:r>
      <w:r w:rsidRPr="001B0113">
        <w:rPr>
          <w:rFonts w:cs="Times New Roman" w:hAnsi="Times New Roman" w:ascii="Times New Roman"/>
          <w:sz w:val="24"/>
          <w:szCs w:val="24"/>
        </w:rPr>
        <w:t xml:space="preserve">. utvrđene su tražbine </w:t>
      </w:r>
      <w:r w:rsidR="00CB7DBF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B59AC">
        <w:rPr>
          <w:rFonts w:cs="Times New Roman" w:hAnsi="Times New Roman" w:ascii="Times New Roman"/>
          <w:sz w:val="24"/>
          <w:szCs w:val="24"/>
        </w:rPr>
        <w:t>prvog višeg isplatnog reda u ukupnom iznosu od 1.245.409,92</w:t>
      </w:r>
      <w:r w:rsidRPr="001B0113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B0113" w:rsidP="00CA1801" w:rsidR="00CB59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Stečajni vjerovnici istoga isplatnog reda namiruju se razmjerno veličini svojih tražbina (čl. 70. st. 2. SZ-a), a postotak iznosa u kojem će se namiriti vjerovnici prvog višeg is</w:t>
      </w:r>
      <w:r w:rsidR="00CB59AC">
        <w:rPr>
          <w:rFonts w:cs="Times New Roman" w:hAnsi="Times New Roman" w:ascii="Times New Roman"/>
          <w:sz w:val="24"/>
          <w:szCs w:val="24"/>
        </w:rPr>
        <w:t>platnog reda iznosi 8</w:t>
      </w:r>
      <w:r w:rsidRPr="001B0113">
        <w:rPr>
          <w:rFonts w:cs="Times New Roman" w:hAnsi="Times New Roman" w:ascii="Times New Roman"/>
          <w:sz w:val="24"/>
          <w:szCs w:val="24"/>
        </w:rPr>
        <w:t xml:space="preserve">% (ukupan iznos raspoloživih sredstava unovčene stečajne mase koji iznosi </w:t>
      </w:r>
      <w:r w:rsidR="00CB59AC">
        <w:rPr>
          <w:rFonts w:cs="Times New Roman" w:hAnsi="Times New Roman" w:ascii="Times New Roman"/>
          <w:sz w:val="24"/>
          <w:szCs w:val="24"/>
        </w:rPr>
        <w:t xml:space="preserve">99.632,79 </w:t>
      </w:r>
      <w:r w:rsidRPr="001B0113">
        <w:rPr>
          <w:rFonts w:cs="Times New Roman" w:hAnsi="Times New Roman" w:ascii="Times New Roman"/>
          <w:sz w:val="24"/>
          <w:szCs w:val="24"/>
        </w:rPr>
        <w:t xml:space="preserve">kn / ukupan iznos tražbina prvog višeg isplatnog reda u iznosu od </w:t>
      </w:r>
      <w:r w:rsidR="00CB59AC">
        <w:rPr>
          <w:rFonts w:cs="Times New Roman" w:hAnsi="Times New Roman" w:ascii="Times New Roman"/>
          <w:sz w:val="24"/>
          <w:szCs w:val="24"/>
        </w:rPr>
        <w:t xml:space="preserve">1.245.409,92 </w:t>
      </w:r>
      <w:r w:rsidRPr="001B0113">
        <w:rPr>
          <w:rFonts w:cs="Times New Roman" w:hAnsi="Times New Roman" w:ascii="Times New Roman"/>
          <w:sz w:val="24"/>
          <w:szCs w:val="24"/>
        </w:rPr>
        <w:t>kn x 100)</w:t>
      </w:r>
      <w:r w:rsidR="00CB59AC">
        <w:rPr>
          <w:rFonts w:cs="Times New Roman" w:hAnsi="Times New Roman" w:ascii="Times New Roman"/>
          <w:sz w:val="24"/>
          <w:szCs w:val="24"/>
        </w:rPr>
        <w:t xml:space="preserve">. </w:t>
      </w:r>
      <w:r w:rsidRPr="001B01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0113" w:rsidP="00CA180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1B0113" w:rsidP="00CA180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1B0113" w:rsidP="00124E59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2FFD" w:rsidP="00124E59" w:rsid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7. rujna 2017</w:t>
      </w:r>
      <w:r w:rsidR="001B0113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A93B11" w:rsidP="00124E59" w:rsidR="00A93B1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3B11" w:rsidP="00A93B11" w:rsidR="00A93B11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A93B11" w:rsidP="00A93B11" w:rsidR="00A93B11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A93B11" w:rsidP="00A93B11" w:rsidR="00A93B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B11" w:rsidP="00A93B11" w:rsidR="00A93B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B11" w:rsidP="00A93B11" w:rsidR="00A93B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B11" w:rsidP="00A93B11" w:rsidR="00A93B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93B11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1B0113" w:rsidP="00A93B11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sectPr w:rsidSect="00124E59" w:rsidR="001B0113" w:rsidRPr="001B011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E59" w:rsidP="00124E59" w:rsidR="00124E59">
      <w:pPr>
        <w:spacing w:lineRule="auto" w:line="240" w:after="0"/>
      </w:pPr>
      <w:r>
        <w:separator/>
      </w:r>
    </w:p>
  </w:endnote>
  <w:endnote w:id="0" w:type="continuationSeparator">
    <w:p w:rsidRDefault="00124E59" w:rsidP="00124E59" w:rsidR="00124E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9126608"/>
      <w:docPartObj>
        <w:docPartGallery w:val="Page Numbers (Bottom of Page)"/>
        <w:docPartUnique/>
      </w:docPartObj>
    </w:sdtPr>
    <w:sdtEndPr/>
    <w:sdtContent>
      <w:p w:rsidRDefault="00124E59" w:rsidR="00124E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6D5">
          <w:rPr>
            <w:noProof/>
          </w:rPr>
          <w:t>5</w:t>
        </w:r>
        <w:r>
          <w:fldChar w:fldCharType="end"/>
        </w:r>
      </w:p>
    </w:sdtContent>
  </w:sdt>
  <w:p w:rsidRDefault="00124E59" w:rsidR="00124E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E59" w:rsidP="00124E59" w:rsidR="00124E59">
      <w:pPr>
        <w:spacing w:lineRule="auto" w:line="240" w:after="0"/>
      </w:pPr>
      <w:r>
        <w:separator/>
      </w:r>
    </w:p>
  </w:footnote>
  <w:footnote w:id="0" w:type="continuationSeparator">
    <w:p w:rsidRDefault="00124E59" w:rsidP="00124E59" w:rsidR="00124E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E59" w:rsidP="00124E59" w:rsidR="00124E59" w:rsidRPr="001B0113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St-26/15-88</w:t>
    </w:r>
  </w:p>
  <w:p w:rsidRDefault="00124E59" w:rsidR="00124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004" w:rsidP="00F77004" w:rsidR="00F77004" w:rsidRPr="00F7700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7700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77004" w:rsidP="00F77004" w:rsidR="00F77004" w:rsidRPr="00F7700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7700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77004" w:rsidP="00F77004" w:rsidR="00F77004" w:rsidRPr="00F7700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7700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77004" w:rsidP="00F77004" w:rsidR="00F77004" w:rsidRPr="00F7700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7700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96184"/>
    <w:rsid w:val="00124E59"/>
    <w:rsid w:val="00171A4A"/>
    <w:rsid w:val="001B0113"/>
    <w:rsid w:val="00204FE7"/>
    <w:rsid w:val="00292F33"/>
    <w:rsid w:val="002F16D5"/>
    <w:rsid w:val="002F2F1E"/>
    <w:rsid w:val="002F4B11"/>
    <w:rsid w:val="00331A66"/>
    <w:rsid w:val="00374710"/>
    <w:rsid w:val="003806E6"/>
    <w:rsid w:val="0038417A"/>
    <w:rsid w:val="003A7B41"/>
    <w:rsid w:val="003F5A12"/>
    <w:rsid w:val="0041608B"/>
    <w:rsid w:val="004A06AF"/>
    <w:rsid w:val="004C5EE8"/>
    <w:rsid w:val="0051728A"/>
    <w:rsid w:val="0052318B"/>
    <w:rsid w:val="00561D6B"/>
    <w:rsid w:val="00602CC5"/>
    <w:rsid w:val="006A39CD"/>
    <w:rsid w:val="006D289A"/>
    <w:rsid w:val="006D6251"/>
    <w:rsid w:val="006E25B6"/>
    <w:rsid w:val="0077490E"/>
    <w:rsid w:val="0078449E"/>
    <w:rsid w:val="008345F9"/>
    <w:rsid w:val="00837B1A"/>
    <w:rsid w:val="00844789"/>
    <w:rsid w:val="00854544"/>
    <w:rsid w:val="008C3940"/>
    <w:rsid w:val="008D31C1"/>
    <w:rsid w:val="00932730"/>
    <w:rsid w:val="009E2FFD"/>
    <w:rsid w:val="009F19D2"/>
    <w:rsid w:val="00A213B7"/>
    <w:rsid w:val="00A26928"/>
    <w:rsid w:val="00A93B11"/>
    <w:rsid w:val="00B02832"/>
    <w:rsid w:val="00B407D0"/>
    <w:rsid w:val="00B70252"/>
    <w:rsid w:val="00B77007"/>
    <w:rsid w:val="00B822F7"/>
    <w:rsid w:val="00B97C04"/>
    <w:rsid w:val="00BB388A"/>
    <w:rsid w:val="00C53949"/>
    <w:rsid w:val="00C762E0"/>
    <w:rsid w:val="00CA1801"/>
    <w:rsid w:val="00CB59AC"/>
    <w:rsid w:val="00CB7DBF"/>
    <w:rsid w:val="00CD3CCB"/>
    <w:rsid w:val="00D643D0"/>
    <w:rsid w:val="00D93913"/>
    <w:rsid w:val="00EA34E7"/>
    <w:rsid w:val="00EF4FE2"/>
    <w:rsid w:val="00F15FEA"/>
    <w:rsid w:val="00F77004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124E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4E59"/>
  </w:style>
  <w:style w:styleId="Podnoje" w:type="paragraph">
    <w:name w:val="footer"/>
    <w:basedOn w:val="Normal"/>
    <w:link w:val="PodnojeChar"/>
    <w:uiPriority w:val="99"/>
    <w:unhideWhenUsed/>
    <w:rsid w:val="00124E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4E59"/>
  </w:style>
  <w:style w:styleId="Bezproreda" w:type="paragraph">
    <w:name w:val="No Spacing"/>
    <w:uiPriority w:val="1"/>
    <w:qFormat/>
    <w:rsid w:val="00A93B1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70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70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6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6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6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6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124E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4E59"/>
  </w:style>
  <w:style w:styleId="Podnoje" w:type="paragraph">
    <w:name w:val="footer"/>
    <w:basedOn w:val="Normal"/>
    <w:link w:val="PodnojeChar"/>
    <w:uiPriority w:val="99"/>
    <w:unhideWhenUsed/>
    <w:rsid w:val="00124E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4E59"/>
  </w:style>
  <w:style w:styleId="Bezproreda" w:type="paragraph">
    <w:name w:val="No Spacing"/>
    <w:uiPriority w:val="1"/>
    <w:qFormat/>
    <w:rsid w:val="00A93B1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70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70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6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6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6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6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kolovoza 2017.</izvorni_sadrzaj>
    <derivirana_varijabla naziv="DomainObject.Predmet.SpisIzvanSuda.DatumIzlazaSpisa_1">16.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A9417-BE2F-4AFB-8FA6-B56823672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5</properties:Pages>
  <properties:Words>1377</properties:Words>
  <properties:Characters>7252</properties:Characters>
  <properties:Lines>467</properties:Lines>
  <properties:Paragraphs>396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2017-09-07T12:22:00Z</dcterms:created>
  <dc:creator>Krunoslava Mikulić</dc:creator>
  <cp:lastModifiedBy>Renata Valić</cp:lastModifiedBy>
  <dcterms:modified xmlns:xsi="http://www.w3.org/2001/XMLSchema-instance" xsi:type="dcterms:W3CDTF">2017-09-08T09:51:00Z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