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aa87" w14:paraId="29daa87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E23AA6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F350AD" w:rsidRPr="007809D5">
        <w:rPr>
          <w:sz w:val="24"/>
          <w:szCs w:val="24"/>
        </w:rPr>
        <w:t>837/16</w:t>
      </w:r>
      <w:r w:rsidR="00795E21">
        <w:rPr>
          <w:sz w:val="24"/>
          <w:szCs w:val="24"/>
        </w:rPr>
        <w:t>-18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3A7CB1" w:rsidP="00B4321B" w:rsidR="003A7CB1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>
      <w:pPr>
        <w:jc w:val="center"/>
        <w:rPr>
          <w:b/>
          <w:sz w:val="24"/>
          <w:szCs w:val="24"/>
        </w:rPr>
      </w:pPr>
    </w:p>
    <w:p w:rsidRDefault="003A7CB1" w:rsidP="001D411A" w:rsidR="003A7CB1" w:rsidRPr="007809D5">
      <w:pPr>
        <w:jc w:val="center"/>
        <w:rPr>
          <w:b/>
          <w:sz w:val="24"/>
          <w:szCs w:val="24"/>
        </w:rPr>
      </w:pPr>
    </w:p>
    <w:p w:rsidRDefault="000C68AF" w:rsidP="00767D35" w:rsidR="00525D6E" w:rsidRPr="007809D5">
      <w:p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7809D5">
        <w:rPr>
          <w:sz w:val="24"/>
          <w:szCs w:val="24"/>
        </w:rPr>
        <w:t>Podružnica Zagreb, Trg svibanjskih žrtava 1995. 1, OIB: 85821130368</w:t>
      </w:r>
      <w:r w:rsidRPr="007809D5">
        <w:rPr>
          <w:sz w:val="24"/>
          <w:szCs w:val="24"/>
          <w:lang w:val="pt-BR"/>
        </w:rPr>
        <w:t xml:space="preserve">, za otvaranje stečajnog postupka nad dužnikom </w:t>
      </w:r>
      <w:r w:rsidR="00F350AD" w:rsidRPr="007809D5">
        <w:rPr>
          <w:sz w:val="24"/>
          <w:szCs w:val="24"/>
          <w:lang w:val="pt-BR"/>
        </w:rPr>
        <w:t>AGROPLAST SISAK d.o.o.</w:t>
      </w:r>
      <w:r w:rsidR="00795E21">
        <w:rPr>
          <w:sz w:val="24"/>
          <w:szCs w:val="24"/>
          <w:lang w:val="pt-BR"/>
        </w:rPr>
        <w:t xml:space="preserve"> u stečaju</w:t>
      </w:r>
      <w:r w:rsidR="00F350AD" w:rsidRPr="007809D5">
        <w:rPr>
          <w:sz w:val="24"/>
          <w:szCs w:val="24"/>
          <w:lang w:val="pt-BR"/>
        </w:rPr>
        <w:t>, OIB 70023893910, Sisak, Ulica Lipa 20</w:t>
      </w:r>
      <w:r w:rsidR="000F5EA1" w:rsidRPr="007809D5">
        <w:rPr>
          <w:sz w:val="24"/>
          <w:szCs w:val="24"/>
          <w:lang w:val="pt-BR"/>
        </w:rPr>
        <w:t xml:space="preserve">, </w:t>
      </w:r>
      <w:r w:rsidR="00680CFC">
        <w:rPr>
          <w:sz w:val="24"/>
          <w:szCs w:val="24"/>
          <w:lang w:val="pt-BR"/>
        </w:rPr>
        <w:t>27</w:t>
      </w:r>
      <w:r w:rsidR="00326384" w:rsidRPr="007809D5">
        <w:rPr>
          <w:sz w:val="24"/>
          <w:szCs w:val="24"/>
          <w:lang w:val="pt-BR"/>
        </w:rPr>
        <w:t xml:space="preserve">. </w:t>
      </w:r>
      <w:r w:rsidR="00F350AD" w:rsidRPr="007809D5">
        <w:rPr>
          <w:sz w:val="24"/>
          <w:szCs w:val="24"/>
          <w:lang w:val="pt-BR"/>
        </w:rPr>
        <w:t>rujna</w:t>
      </w:r>
      <w:r w:rsidRPr="007809D5">
        <w:rPr>
          <w:sz w:val="24"/>
          <w:szCs w:val="24"/>
          <w:lang w:val="pt-BR"/>
        </w:rPr>
        <w:t xml:space="preserve"> </w:t>
      </w:r>
      <w:r w:rsidR="00C5207A" w:rsidRPr="007809D5">
        <w:rPr>
          <w:sz w:val="24"/>
          <w:szCs w:val="24"/>
          <w:lang w:val="pt-BR"/>
        </w:rPr>
        <w:t>2016</w:t>
      </w:r>
      <w:r w:rsidR="000F5EA1" w:rsidRPr="007809D5">
        <w:rPr>
          <w:sz w:val="24"/>
          <w:szCs w:val="24"/>
          <w:lang w:val="pt-BR"/>
        </w:rPr>
        <w:t>.</w:t>
      </w:r>
      <w:r w:rsidR="00675DA9" w:rsidRPr="007809D5">
        <w:rPr>
          <w:sz w:val="24"/>
          <w:szCs w:val="24"/>
          <w:lang w:val="pt-BR"/>
        </w:rPr>
        <w:t>,</w:t>
      </w:r>
    </w:p>
    <w:p w:rsidRDefault="00675DA9" w:rsidR="00675DA9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>
      <w:pPr>
        <w:jc w:val="center"/>
        <w:rPr>
          <w:b/>
          <w:sz w:val="24"/>
          <w:szCs w:val="24"/>
        </w:rPr>
      </w:pPr>
    </w:p>
    <w:p w:rsidRDefault="00795E21" w:rsidP="00795E21" w:rsidR="00795E21" w:rsidRPr="00795E21">
      <w:pPr>
        <w:ind w:firstLine="696" w:left="12"/>
        <w:jc w:val="both"/>
        <w:rPr>
          <w:sz w:val="24"/>
          <w:szCs w:val="24"/>
        </w:rPr>
      </w:pPr>
      <w:r w:rsidRPr="00795E21">
        <w:rPr>
          <w:sz w:val="24"/>
          <w:szCs w:val="24"/>
        </w:rPr>
        <w:t xml:space="preserve">Ispravlja se ovosudno rješenje poslovni broj St-837/16-11 </w:t>
      </w:r>
      <w:r w:rsidR="00741A19">
        <w:rPr>
          <w:sz w:val="24"/>
          <w:szCs w:val="24"/>
        </w:rPr>
        <w:t>od 19. rujna 2016. u izreci stavak</w:t>
      </w:r>
      <w:r w:rsidRPr="00795E21">
        <w:rPr>
          <w:sz w:val="24"/>
          <w:szCs w:val="24"/>
        </w:rPr>
        <w:t xml:space="preserve"> IX osmi red na način da iza  "2145 m2 te", a ispred "na nekretnini" ima stajati "se nalaže zemljišnoknjižnom odjelu Općinskog građanskog suda u Zagrebu zabilježba rješenja o otvaranju stečajnog postupka nad dužnikom </w:t>
      </w:r>
      <w:r w:rsidRPr="00795E21">
        <w:rPr>
          <w:sz w:val="24"/>
          <w:szCs w:val="24"/>
          <w:lang w:val="pt-BR"/>
        </w:rPr>
        <w:t>AGROPLAST SISAK d.o.o., OIB 70023893910, Sisak, Ulica Lipa 20 i to"</w:t>
      </w:r>
      <w:r w:rsidRPr="00795E21">
        <w:rPr>
          <w:sz w:val="24"/>
          <w:szCs w:val="24"/>
        </w:rPr>
        <w:t>, a u ostalom dijelu rješenje ostaje neizmijenjeno.</w:t>
      </w:r>
    </w:p>
    <w:p w:rsidRDefault="00795E21" w:rsidP="00795E21" w:rsidR="00795E21" w:rsidRPr="00795E21">
      <w:pPr>
        <w:jc w:val="center"/>
        <w:rPr>
          <w:sz w:val="24"/>
          <w:szCs w:val="24"/>
        </w:rPr>
      </w:pPr>
    </w:p>
    <w:p w:rsidRDefault="00213CAB" w:rsidR="00795E21">
      <w:pPr>
        <w:jc w:val="center"/>
        <w:rPr>
          <w:sz w:val="24"/>
          <w:szCs w:val="24"/>
        </w:rPr>
      </w:pPr>
      <w:r w:rsidRPr="00213CAB">
        <w:rPr>
          <w:sz w:val="24"/>
          <w:szCs w:val="24"/>
        </w:rPr>
        <w:t>Obrazloženje</w:t>
      </w:r>
    </w:p>
    <w:p w:rsidRDefault="00741A19" w:rsidR="00741A19">
      <w:pPr>
        <w:jc w:val="center"/>
        <w:rPr>
          <w:sz w:val="24"/>
          <w:szCs w:val="24"/>
        </w:rPr>
      </w:pPr>
    </w:p>
    <w:p w:rsidRDefault="00741A19" w:rsidP="00741A19" w:rsidR="00741A19" w:rsidRPr="00680CFC">
      <w:pPr>
        <w:ind w:firstLine="720"/>
        <w:jc w:val="both"/>
        <w:rPr>
          <w:sz w:val="24"/>
          <w:szCs w:val="24"/>
        </w:rPr>
      </w:pPr>
      <w:r w:rsidRPr="00680CFC">
        <w:rPr>
          <w:sz w:val="24"/>
          <w:szCs w:val="24"/>
        </w:rPr>
        <w:t>Obzirom da je prilikom pisanja rješenja poslovni broj St-837/16-11 od 19. rujna 2016.</w:t>
      </w:r>
      <w:r w:rsidR="00680CFC">
        <w:rPr>
          <w:sz w:val="24"/>
          <w:szCs w:val="24"/>
        </w:rPr>
        <w:t xml:space="preserve"> (stavak IX)</w:t>
      </w:r>
      <w:r w:rsidRPr="00680CFC">
        <w:rPr>
          <w:sz w:val="24"/>
          <w:szCs w:val="24"/>
        </w:rPr>
        <w:t xml:space="preserve">  omaškom izostavljen dio teksta, ovaj sud je na temelju odredbe čl. </w:t>
      </w:r>
      <w:smartTag w:element="metricconverter" w:uri="urn:schemas-microsoft-com:office:smarttags">
        <w:smartTagPr>
          <w:attr w:val="342. st" w:name="ProductID"/>
        </w:smartTagPr>
        <w:r w:rsidRPr="00680CFC">
          <w:rPr>
            <w:sz w:val="24"/>
            <w:szCs w:val="24"/>
          </w:rPr>
          <w:t>342. st</w:t>
        </w:r>
      </w:smartTag>
      <w:r w:rsidRPr="00680CFC">
        <w:rPr>
          <w:sz w:val="24"/>
          <w:szCs w:val="24"/>
        </w:rPr>
        <w:t>. 1. u vezi s čl. 347. Zakona o parničnom postupku („Narodne novine“ broj 53/91, 91/92, 112/99, 88/01, 117/03, 88/05, 2/07, 84/08,123/08, 57/11 i 25/13, dalje: ZPP) u vezi s čl. 10. Stečajnog zakona  („Narodne novine“ br. 71/15, dalje: SZ) odlučio kao u izreci ovog rješenja.</w:t>
      </w:r>
    </w:p>
    <w:p w:rsidRDefault="00741A19" w:rsidR="00741A19" w:rsidRPr="00213CAB">
      <w:pPr>
        <w:jc w:val="center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680CFC">
        <w:rPr>
          <w:sz w:val="24"/>
          <w:szCs w:val="24"/>
        </w:rPr>
        <w:t>27</w:t>
      </w:r>
      <w:r w:rsidR="00971C06" w:rsidRPr="007809D5">
        <w:rPr>
          <w:sz w:val="24"/>
          <w:szCs w:val="24"/>
        </w:rPr>
        <w:t xml:space="preserve">. </w:t>
      </w:r>
      <w:r w:rsidR="003D6A77" w:rsidRPr="007809D5">
        <w:rPr>
          <w:sz w:val="24"/>
          <w:szCs w:val="24"/>
        </w:rPr>
        <w:t>rujna</w:t>
      </w:r>
      <w:r w:rsidR="00F626D7" w:rsidRPr="007809D5">
        <w:rPr>
          <w:sz w:val="24"/>
          <w:szCs w:val="24"/>
        </w:rPr>
        <w:t xml:space="preserve"> 2016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0C2B31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lastRenderedPageBreak/>
        <w:t>Žalba se podnosi ovom sudu u 2 primjerka za Visoki trgovački sud RH u roku od 8 dana, od dana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0C2B31" w:rsidR="000C2B3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C2B31" w:rsidR="000C2B3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3A7CB1" w:rsidR="003A7CB1" w:rsidRPr="007809D5">
      <w:pPr>
        <w:jc w:val="both"/>
        <w:rPr>
          <w:sz w:val="24"/>
          <w:szCs w:val="24"/>
          <w:lang w:val="pl-PL"/>
        </w:rPr>
      </w:pPr>
    </w:p>
    <w:p w:rsidRDefault="00D60DAD" w:rsidR="00D60DAD" w:rsidRPr="007809D5">
      <w:pPr>
        <w:jc w:val="both"/>
        <w:rPr>
          <w:sz w:val="24"/>
          <w:szCs w:val="24"/>
          <w:lang w:val="pl-PL"/>
        </w:rPr>
      </w:pPr>
    </w:p>
    <w:sectPr w:rsidSect="007809D5" w:rsidR="00D60DAD" w:rsidRPr="007809D5">
      <w:headerReference w:type="even" r:id="rId11"/>
      <w:headerReference w:type="defaul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3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350AD">
      <w:rPr>
        <w:sz w:val="24"/>
        <w:szCs w:val="24"/>
      </w:rPr>
      <w:t>837/16</w:t>
    </w:r>
    <w:r w:rsidR="00213CAB">
      <w:rPr>
        <w:sz w:val="24"/>
        <w:szCs w:val="24"/>
      </w:rPr>
      <w:t>-18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2B31"/>
    <w:rsid w:val="000C4886"/>
    <w:rsid w:val="000C68AF"/>
    <w:rsid w:val="000D129A"/>
    <w:rsid w:val="000D1BF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13CAB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A7CB1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0CFC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1A19"/>
    <w:rsid w:val="00746617"/>
    <w:rsid w:val="007624A6"/>
    <w:rsid w:val="00767D35"/>
    <w:rsid w:val="0077476F"/>
    <w:rsid w:val="0077495A"/>
    <w:rsid w:val="00777A50"/>
    <w:rsid w:val="007809D5"/>
    <w:rsid w:val="0078609A"/>
    <w:rsid w:val="00795E21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AF7D76"/>
    <w:rsid w:val="00B07E9D"/>
    <w:rsid w:val="00B22D4C"/>
    <w:rsid w:val="00B233E0"/>
    <w:rsid w:val="00B358B5"/>
    <w:rsid w:val="00B4321B"/>
    <w:rsid w:val="00B703DE"/>
    <w:rsid w:val="00B73293"/>
    <w:rsid w:val="00B768F0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76349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3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3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3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3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SISAK d.o.o. zastupanog po punomoćniku MILAN KLOBUČAR</izvorni_sadrzaj>
    <derivirana_varijabla naziv="DomainObject.Predmet.ProtustrankaFormated_1">  AGROPLAST SISAK d.o.o. zastupanog po punomoćniku MILAN KLOBUČAR</derivirana_varijabla>
  </DomainObject.Predmet.ProtustrankaFormated>
  <DomainObject.Predmet.ProtustrankaFormatedOIB>
    <izvorni_sadrzaj>  AGROPLAST SISAK d.o.o., OIB 70023893910 zastupanog po punomoćniku MILAN KLOBUČAR</izvorni_sadrzaj>
    <derivirana_varijabla naziv="DomainObject.Predmet.ProtustrankaFormatedOIB_1">  AGROPLAST SISAK d.o.o., OIB 70023893910 zastupanog po punomoćniku MILAN KLOBUČAR</derivirana_varijabla>
  </DomainObject.Predmet.ProtustrankaFormatedOIB>
  <DomainObject.Predmet.ProtustrankaFormatedWithAdress>
    <izvorni_sadrzaj> AGROPLAST SISAK d.o.o., Ulica Lipa 20, 44000 Sisak zastupanog po punomoćniku MILAN KLOBUČAR</izvorni_sadrzaj>
    <derivirana_varijabla naziv="DomainObject.Predmet.ProtustrankaFormatedWithAdress_1"> AGROPLAST SISAK d.o.o., Ulica Lipa 20, 44000 Sisak zastupanog po punomoćniku MILAN KLOBUČAR</derivirana_varijabla>
  </DomainObject.Predmet.ProtustrankaFormatedWithAdress>
  <DomainObject.Predmet.ProtustrankaFormatedWithAdressOIB>
    <izvorni_sadrzaj> AGROPLAST SISAK d.o.o., OIB 70023893910, Ulica Lipa 20, 44000 Sisak zastupanog po punomoćniku MILAN KLOBUČAR</izvorni_sadrzaj>
    <derivirana_varijabla naziv="DomainObject.Predmet.ProtustrankaFormatedWithAdressOIB_1"> AGROPLAST SISAK d.o.o., OIB 70023893910, Ulica Lipa 20, 44000 Sisak zastupanog po punomoćniku MILAN KLOBUČAR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AGROPLAST SISAK d.o.o. zastupanog po punomoćniku MILAN KLOBUČAR</item>
    </izvorni_sadrzaj>
    <derivirana_varijabla naziv="DomainObject.Predmet.ProtuStrankaListFormated_1">
      <item>AGROPLAST SISAK d.o.o. zastupanog po punomoćniku MILAN KLOBUČAR</item>
    </derivirana_varijabla>
  </DomainObject.Predmet.ProtuStrankaListFormated>
  <DomainObject.Predmet.ProtuStrankaListFormatedOIB>
    <izvorni_sadrzaj>
      <item>AGROPLAST SISAK d.o.o., OIB 70023893910 zastupanog po punomoćniku MILAN KLOBUČAR</item>
    </izvorni_sadrzaj>
    <derivirana_varijabla naziv="DomainObject.Predmet.ProtuStrankaListFormatedOIB_1">
      <item>AGROPLAST SISAK d.o.o., OIB 70023893910 zastupanog po punomoćniku MILAN KLOBUČAR</item>
    </derivirana_varijabla>
  </DomainObject.Predmet.ProtuStrankaListFormatedOIB>
  <DomainObject.Predmet.ProtuStrankaListFormatedWithAdress>
    <izvorni_sadrzaj>
      <item>AGROPLAST SISAK d.o.o., Ulica Lipa 20, 44000 Sisak zastupanog po punomoćniku MILAN KLOBUČAR</item>
    </izvorni_sadrzaj>
    <derivirana_varijabla naziv="DomainObject.Predmet.ProtuStrankaListFormatedWithAdress_1">
      <item>AGROPLAST SISAK d.o.o., Ulica Lipa 20, 44000 Sisak zastupanog po punomoćniku MILAN KLOBUČAR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</item>
    </izvorni_sadrzaj>
    <derivirana_varijabla naziv="DomainObject.Predmet.ProtuStrankaListFormatedWithAdressOIB_1">
      <item>AGROPLAST SISAK d.o.o., OIB 70023893910, Ulica Lipa 20, 44000 Sisak zastupanog po punomoćniku MILAN KLOBUČAR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</izvorni_sadrzaj>
    <derivirana_varijabla naziv="DomainObject.Predmet.OstaliListNazivFormated_1">
      <item>MILAN KLOBUČAR</item>
      <item>Raiffeisenbank Austria d.d.</item>
      <item>Vaba d.d. banka Varaždin</item>
      <item>Ivan Samac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69692-1507-4D65-BF9C-543810692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301</properties:Words>
  <properties:Characters>1546</properties:Characters>
  <properties:Lines>51</properties:Lines>
  <properties:Paragraphs>19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2016-09-27T07:58:00Z</cp:lastPrinted>
  <dcterms:modified xmlns:xsi="http://www.w3.org/2001/XMLSchema-instance" xsi:type="dcterms:W3CDTF">2016-09-27T08:01:00Z</dcterms:modified>
  <cp:revision>28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