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bf5d" w14:paraId="261bf5d" w:rsidRDefault="00B23EDD" w:rsidP="00B23EDD" w:rsidR="00B23ED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3EDD" w:rsidP="00B23EDD" w:rsidR="00B23EDD">
      <w:pPr>
        <w:jc w:val="both"/>
      </w:pPr>
      <w:r>
        <w:t>REPUBLIKA HRVATSKA</w:t>
      </w:r>
    </w:p>
    <w:p w:rsidRDefault="00B23EDD" w:rsidP="00B23EDD" w:rsidR="00B23EDD">
      <w:pPr>
        <w:jc w:val="both"/>
      </w:pPr>
      <w:r>
        <w:t>TRGOVAČKI SUD U ZAGREBU                                                                20. St-</w:t>
      </w:r>
      <w:r w:rsidR="00422F38">
        <w:t>4047/16</w:t>
      </w:r>
    </w:p>
    <w:p w:rsidRDefault="00B23EDD" w:rsidP="00B23EDD" w:rsidR="00B23EDD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B23EDD" w:rsidP="00B23EDD" w:rsidR="00B23EDD">
      <w:pPr>
        <w:jc w:val="both"/>
      </w:pPr>
    </w:p>
    <w:p w:rsidRDefault="00B23EDD" w:rsidP="00B23EDD" w:rsidR="00B23EDD">
      <w:pPr>
        <w:jc w:val="center"/>
      </w:pPr>
      <w:r>
        <w:t>R E P U B L I K A   H R V A T S K A</w:t>
      </w:r>
    </w:p>
    <w:p w:rsidRDefault="00B23EDD" w:rsidP="00B23EDD" w:rsidR="00B23EDD">
      <w:pPr>
        <w:jc w:val="center"/>
      </w:pPr>
    </w:p>
    <w:p w:rsidRDefault="00B23EDD" w:rsidP="00B23EDD" w:rsidR="00B23EDD">
      <w:pPr>
        <w:jc w:val="center"/>
      </w:pPr>
      <w:r>
        <w:t>R J E Š E NJ E</w:t>
      </w:r>
    </w:p>
    <w:p w:rsidRDefault="00B23EDD" w:rsidP="00B23EDD" w:rsidR="00B23EDD">
      <w:pPr>
        <w:jc w:val="both"/>
        <w:rPr>
          <w:b/>
        </w:rPr>
      </w:pPr>
    </w:p>
    <w:p w:rsidRDefault="00B23EDD" w:rsidP="00B23EDD" w:rsidR="00B23EDD">
      <w:pPr>
        <w:ind w:firstLine="708"/>
        <w:jc w:val="both"/>
      </w:pPr>
      <w:r>
        <w:rPr>
          <w:lang w:val="pt-BR"/>
        </w:rPr>
        <w:t xml:space="preserve">Trgovački sud u Zagrebu, po sucu pojedincu Luciji Butigan, u stečajnom postupku povodom prijedloga predlagatelja FINANCIJSKE AGENCIJE, Zagreb, RC Zagreb, Podružnica Zagreb, Zagreb, Trg svibanjskih žrtava 1995. 1, za otvaranje stečajnog postupka nad dužnikom </w:t>
      </w:r>
      <w:r w:rsidR="008438B6" w:rsidRPr="00AC7799">
        <w:rPr>
          <w:lang w:val="pt-BR"/>
        </w:rPr>
        <w:t>REKAL SD d.o.o. Hrvatska Kostajnica, Ratka Djetelića 68, OIB: 76684479050</w:t>
      </w:r>
      <w:r>
        <w:t xml:space="preserve">, dana </w:t>
      </w:r>
      <w:r w:rsidR="008438B6">
        <w:rPr>
          <w:lang w:val="pt-BR"/>
        </w:rPr>
        <w:t>17. listopada</w:t>
      </w:r>
      <w:r>
        <w:rPr>
          <w:lang w:val="pt-BR"/>
        </w:rPr>
        <w:t xml:space="preserve"> 2017</w:t>
      </w:r>
      <w:r>
        <w:t>.,</w:t>
      </w:r>
    </w:p>
    <w:p w:rsidRDefault="00B23EDD" w:rsidP="00B23EDD" w:rsidR="00B23EDD">
      <w:pPr>
        <w:jc w:val="both"/>
      </w:pPr>
    </w:p>
    <w:p w:rsidRDefault="00B23EDD" w:rsidP="00B23EDD" w:rsidR="00B23EDD">
      <w:pPr>
        <w:jc w:val="center"/>
      </w:pPr>
      <w:r>
        <w:t>r i j e š i o     j e</w:t>
      </w:r>
    </w:p>
    <w:p w:rsidRDefault="00B23EDD" w:rsidP="00B23EDD" w:rsidR="00B23EDD">
      <w:r>
        <w:t xml:space="preserve"> </w:t>
      </w:r>
    </w:p>
    <w:p w:rsidRDefault="00B23EDD" w:rsidP="00B23EDD" w:rsidR="00B23EDD">
      <w:pPr>
        <w:ind w:firstLine="708"/>
        <w:jc w:val="both"/>
      </w:pPr>
      <w:r>
        <w:t xml:space="preserve">I. Pozivaju se osobe koje imaju pravni interes za provedbom stečajnoga postupaka nad  dužnikom </w:t>
      </w:r>
      <w:r w:rsidR="008438B6" w:rsidRPr="00AC7799">
        <w:rPr>
          <w:lang w:val="pt-BR"/>
        </w:rPr>
        <w:t>REKAL SD d.o.o. Hrvatska Kostajnica, Ratka Djetelića 68, OIB: 76684479050</w:t>
      </w:r>
      <w:r>
        <w:rPr>
          <w:lang w:val="pt-BR"/>
        </w:rPr>
        <w:t xml:space="preserve">, u roku 15 dana predujmiti iznos od </w:t>
      </w:r>
      <w:r>
        <w:t xml:space="preserve">20.000,00 kn za pokriće troškova prethodnog i stečajnog postupka na račun Trgovačkog suda u Zagrebu otvoren pri Hrvatskoj poštanskoj banci d.d. Zagreb broj IBAN HR9223900011300000460, model 05, poziv na broj </w:t>
      </w:r>
      <w:r w:rsidR="008438B6">
        <w:t>404716</w:t>
      </w:r>
      <w:r>
        <w:t>.</w:t>
      </w:r>
    </w:p>
    <w:p w:rsidRDefault="00B23EDD" w:rsidP="00B23EDD" w:rsidR="00B23EDD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B23EDD" w:rsidP="00B23EDD" w:rsidR="00B23EDD"/>
    <w:p w:rsidRDefault="00B23EDD" w:rsidP="00B23EDD" w:rsidR="00B23EDD">
      <w:pPr>
        <w:jc w:val="center"/>
      </w:pPr>
      <w:r>
        <w:t>Obrazloženje</w:t>
      </w:r>
    </w:p>
    <w:p w:rsidRDefault="00B23EDD" w:rsidP="00B23EDD" w:rsidR="00B23EDD">
      <w:r>
        <w:t xml:space="preserve"> </w:t>
      </w:r>
    </w:p>
    <w:p w:rsidRDefault="00B23EDD" w:rsidP="00B23EDD" w:rsidR="00B23EDD">
      <w:pPr>
        <w:ind w:firstLine="709"/>
        <w:jc w:val="both"/>
      </w:pPr>
      <w:r>
        <w:t>Financijska agencija, Regionalni centar Zagreb, podnijela je ovom sudu prijedlog za otvaranje stečajnog postupka nad dužnikom</w:t>
      </w:r>
      <w:r w:rsidR="008438B6" w:rsidRPr="008438B6">
        <w:rPr>
          <w:lang w:val="pt-BR"/>
        </w:rPr>
        <w:t xml:space="preserve"> </w:t>
      </w:r>
      <w:r w:rsidR="008438B6" w:rsidRPr="00AC7799">
        <w:rPr>
          <w:lang w:val="pt-BR"/>
        </w:rPr>
        <w:t>REKAL SD d.o.o. Hrvatska Kostajnica, Ratka Djetelića 68, OIB: 76684479050</w:t>
      </w:r>
      <w:r>
        <w:rPr>
          <w:lang w:val="pt-BR"/>
        </w:rPr>
        <w:t>.</w:t>
      </w:r>
    </w:p>
    <w:p w:rsidRDefault="00B23EDD" w:rsidP="00B23EDD" w:rsidR="00B23EDD">
      <w:pPr>
        <w:ind w:firstLine="709"/>
        <w:jc w:val="both"/>
      </w:pPr>
    </w:p>
    <w:p w:rsidRDefault="00B23EDD" w:rsidP="00B23EDD" w:rsidR="00B23EDD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23EDD" w:rsidP="00B23EDD" w:rsidR="00B23EDD">
      <w:pPr>
        <w:ind w:firstLine="709"/>
        <w:jc w:val="both"/>
      </w:pPr>
    </w:p>
    <w:p w:rsidRDefault="00B23EDD" w:rsidP="00B23EDD" w:rsidR="00B23EDD">
      <w:pPr>
        <w:ind w:firstLine="709"/>
        <w:jc w:val="both"/>
      </w:pPr>
      <w:r>
        <w:t xml:space="preserve">Financijska agencija, kao predlagatelj, navela je u prijedlogu za otvaranje stečajnog postupka kako dužnik na dan </w:t>
      </w:r>
      <w:r w:rsidR="008438B6">
        <w:t>26. travnja 2016</w:t>
      </w:r>
      <w:r>
        <w:t xml:space="preserve">. u Očevidniku redoslijeda osnova za plaćanje ima evidentirane neizvršene osnove za plaćanje u neprekinutom razdoblju od 120 dana, u ukupnom iznosu od </w:t>
      </w:r>
      <w:r w:rsidR="008438B6">
        <w:t>12.920,22</w:t>
      </w:r>
      <w:r>
        <w:t xml:space="preserve">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B23EDD" w:rsidP="00B23EDD" w:rsidR="00B23EDD">
      <w:pPr>
        <w:jc w:val="both"/>
      </w:pPr>
    </w:p>
    <w:p w:rsidRDefault="00B23EDD" w:rsidP="00B23EDD" w:rsidR="00B23EDD">
      <w:pPr>
        <w:ind w:firstLine="709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23EDD" w:rsidP="00B23EDD" w:rsidR="00B23EDD">
      <w:pPr>
        <w:pStyle w:val="Tijeloteksta"/>
        <w:ind w:firstLine="708"/>
      </w:pPr>
    </w:p>
    <w:p w:rsidRDefault="00B23EDD" w:rsidP="008438B6" w:rsidR="00B23EDD">
      <w:pPr>
        <w:pStyle w:val="Tijeloteksta"/>
        <w:ind w:firstLine="708"/>
      </w:pPr>
      <w:r>
        <w:t xml:space="preserve">Sud je rješenjem od </w:t>
      </w:r>
      <w:r w:rsidR="008438B6">
        <w:t>25. srpnja 2017</w:t>
      </w:r>
      <w:r>
        <w:t xml:space="preserve">. pokrenuo prethodni postupak nad dužnikom, te odredio i održao ročište radi očitovanja o prijedlogu </w:t>
      </w:r>
      <w:r w:rsidR="008438B6">
        <w:t>za otvaranje stečajnog postupka</w:t>
      </w:r>
      <w:r>
        <w:t>.</w:t>
      </w:r>
      <w:r w:rsidR="008438B6">
        <w:t xml:space="preserve"> Podnositelj prijedloga u svom pisanom očitovanju</w:t>
      </w:r>
      <w:r>
        <w:t xml:space="preserve"> ostao je u cijelosti kod navoda iz podnesenog prijedloga za otvaranje stečajnog postupka. Zakonski zastupnik dužnika</w:t>
      </w:r>
      <w:r w:rsidR="008438B6">
        <w:t xml:space="preserve">, iako uredno pozvan na ročište nije pristupio niti je u ovosudni spis dostavio pisano očitovanje sukladno čl. 123 st. 2 Stečajnog zakona. </w:t>
      </w:r>
      <w:r>
        <w:t xml:space="preserve"> </w:t>
      </w:r>
    </w:p>
    <w:p w:rsidRDefault="008438B6" w:rsidP="008438B6" w:rsidR="008438B6">
      <w:pPr>
        <w:pStyle w:val="Tijeloteksta"/>
        <w:ind w:firstLine="708"/>
      </w:pPr>
    </w:p>
    <w:p w:rsidRDefault="008438B6" w:rsidP="008438B6" w:rsidR="008438B6">
      <w:pPr>
        <w:pStyle w:val="Tijeloteksta"/>
        <w:ind w:firstLine="708"/>
      </w:pPr>
      <w:r>
        <w:t xml:space="preserve">Izvršenim elektronskim pretraživanjem, a u odnosu na popis nekretnina ovog dužnika, također je utvrđeno da isti ne raspolaže nikakvim nekretninama (list 9 spisa), a također je dostavljen i upit MUP-u, a u odnosu na postojanje eventualno evidentiranih pokretnina. </w:t>
      </w:r>
    </w:p>
    <w:p w:rsidRDefault="008438B6" w:rsidP="008438B6" w:rsidR="008438B6">
      <w:pPr>
        <w:pStyle w:val="Tijeloteksta"/>
        <w:ind w:firstLine="708"/>
      </w:pPr>
    </w:p>
    <w:p w:rsidRDefault="00B23EDD" w:rsidP="00B23EDD" w:rsidR="00B23EDD">
      <w:pPr>
        <w:ind w:firstLine="708"/>
        <w:jc w:val="both"/>
      </w:pPr>
      <w:r>
        <w:t xml:space="preserve">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B23EDD" w:rsidP="00B23EDD" w:rsidR="00B23EDD">
      <w:pPr>
        <w:jc w:val="both"/>
      </w:pPr>
      <w:r>
        <w:tab/>
      </w:r>
    </w:p>
    <w:p w:rsidRDefault="00B23EDD" w:rsidP="00B23EDD" w:rsidR="00B23EDD">
      <w:pPr>
        <w:ind w:firstLine="708"/>
        <w:jc w:val="both"/>
      </w:pPr>
      <w: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B23EDD" w:rsidP="00B23EDD" w:rsidR="00B23EDD">
      <w:pPr>
        <w:jc w:val="both"/>
      </w:pPr>
      <w:r>
        <w:tab/>
      </w:r>
    </w:p>
    <w:p w:rsidRDefault="00B23EDD" w:rsidP="00B23EDD" w:rsidR="00B23EDD">
      <w:pPr>
        <w:ind w:firstLine="708"/>
        <w:jc w:val="both"/>
      </w:pPr>
      <w:r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B23EDD" w:rsidP="00B23EDD" w:rsidR="00B23EDD">
      <w:r>
        <w:t xml:space="preserve">        </w:t>
      </w:r>
    </w:p>
    <w:p w:rsidRDefault="00B23EDD" w:rsidP="00B23EDD" w:rsidR="00B23EDD">
      <w:pPr>
        <w:jc w:val="center"/>
      </w:pPr>
      <w:r>
        <w:t xml:space="preserve">U Zagrebu </w:t>
      </w:r>
      <w:r w:rsidR="002C0D4A">
        <w:t xml:space="preserve">17. listopada </w:t>
      </w:r>
      <w:r>
        <w:t xml:space="preserve"> 2017.</w:t>
      </w:r>
    </w:p>
    <w:p w:rsidRDefault="00B23EDD" w:rsidP="00B23EDD" w:rsidR="00B23EDD">
      <w:r>
        <w:t xml:space="preserve">                     </w:t>
      </w:r>
    </w:p>
    <w:p w:rsidRDefault="00B23EDD" w:rsidP="00B23EDD" w:rsidR="00B23EDD">
      <w:pPr>
        <w:jc w:val="center"/>
      </w:pPr>
      <w:r>
        <w:t xml:space="preserve">                                                                                                      Sudac:</w:t>
      </w:r>
    </w:p>
    <w:p w:rsidRDefault="00B23EDD" w:rsidP="00F71921" w:rsidR="00B23EDD">
      <w:pPr>
        <w:jc w:val="center"/>
      </w:pPr>
      <w:r>
        <w:t xml:space="preserve">                                                                                                   </w:t>
      </w:r>
      <w:r w:rsidR="00F71921">
        <w:t>Lucija Butigan</w:t>
      </w:r>
      <w:r w:rsidR="00E02016">
        <w:t>,v.r.</w:t>
      </w:r>
    </w:p>
    <w:p w:rsidRDefault="00B23EDD" w:rsidP="00B23EDD" w:rsidR="00B23EDD">
      <w:r>
        <w:t>Uputa o pravnom lijeku:</w:t>
      </w:r>
    </w:p>
    <w:p w:rsidRDefault="00B23EDD" w:rsidP="00B23EDD" w:rsidR="00B23EDD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B23EDD" w:rsidP="00B23EDD" w:rsidR="00B23EDD">
      <w:pPr>
        <w:jc w:val="both"/>
      </w:pPr>
    </w:p>
    <w:p w:rsidRDefault="00E02016" w:rsidP="00F71921" w:rsidR="00E02016">
      <w:pPr>
        <w:ind w:left="4332"/>
      </w:pP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E02016" w:rsidP="00F71921" w:rsidR="00B23EDD">
      <w:pPr>
        <w:ind w:left="4332"/>
      </w:pPr>
      <w:r>
        <w:tab/>
      </w:r>
      <w:r>
        <w:tab/>
      </w:r>
      <w:r>
        <w:tab/>
        <w:t xml:space="preserve">Vinka </w:t>
      </w:r>
      <w:proofErr w:type="spellStart"/>
      <w:r>
        <w:t>MIhalinčić</w:t>
      </w:r>
      <w:proofErr w:type="spellEnd"/>
      <w:r>
        <w:t xml:space="preserve"> </w:t>
      </w:r>
      <w:r w:rsidR="00B23EDD">
        <w:t xml:space="preserve">      </w:t>
      </w:r>
    </w:p>
    <w:p w:rsidRDefault="00B23EDD" w:rsidP="00B23EDD" w:rsidR="00B23EDD">
      <w:pPr>
        <w:jc w:val="both"/>
      </w:pPr>
    </w:p>
    <w:p w:rsidRDefault="00B23EDD" w:rsidP="00B23EDD" w:rsidR="00B23EDD">
      <w:pPr>
        <w:jc w:val="both"/>
      </w:pPr>
    </w:p>
    <w:p w:rsidRDefault="00B23EDD" w:rsidP="00B23EDD" w:rsidR="00B23EDD">
      <w:pPr>
        <w:jc w:val="both"/>
      </w:pPr>
    </w:p>
    <w:p w:rsidRDefault="00B23EDD" w:rsidP="00B23EDD" w:rsidR="00B23EDD">
      <w:pPr>
        <w:jc w:val="both"/>
        <w:rPr>
          <w:color w:val="FFFFFF"/>
        </w:rPr>
      </w:pPr>
    </w:p>
    <w:p w:rsidRDefault="00B23EDD" w:rsidP="00B23EDD" w:rsidR="00B23EDD">
      <w:pPr>
        <w:jc w:val="both"/>
        <w:rPr>
          <w:color w:val="FFFFFF"/>
        </w:rPr>
      </w:pPr>
    </w:p>
    <w:p w:rsidRDefault="00B23EDD" w:rsidP="00B23EDD" w:rsidR="00B23EDD">
      <w:pPr>
        <w:jc w:val="both"/>
        <w:rPr>
          <w:color w:val="FFFFFF"/>
        </w:rPr>
      </w:pPr>
      <w:r>
        <w:rPr>
          <w:color w:val="FFFFFF"/>
        </w:rPr>
        <w:t>DNA:</w:t>
      </w:r>
    </w:p>
    <w:p w:rsidRDefault="00B23EDD" w:rsidP="00B23EDD" w:rsidR="00B23EDD">
      <w:pPr>
        <w:pStyle w:val="Odlomakpopisa"/>
        <w:numPr>
          <w:ilvl w:val="0"/>
          <w:numId w:val="1"/>
        </w:numPr>
        <w:rPr>
          <w:color w:val="FFFFFF"/>
        </w:rPr>
      </w:pPr>
      <w:r>
        <w:rPr>
          <w:color w:val="FFFFFF"/>
        </w:rPr>
        <w:t>predlagatelju</w:t>
      </w:r>
    </w:p>
    <w:p w:rsidRDefault="00B23EDD" w:rsidP="00B23EDD" w:rsidR="00B23EDD">
      <w:pPr>
        <w:pStyle w:val="Odlomakpopisa"/>
        <w:numPr>
          <w:ilvl w:val="0"/>
          <w:numId w:val="1"/>
        </w:numPr>
        <w:rPr>
          <w:color w:val="FFFFFF"/>
        </w:rPr>
      </w:pPr>
      <w:r>
        <w:rPr>
          <w:color w:val="FFFFFF"/>
        </w:rPr>
        <w:t>dužniku</w:t>
      </w:r>
    </w:p>
    <w:p w:rsidRDefault="00B23EDD" w:rsidP="00B23EDD" w:rsidR="00B23EDD">
      <w:pPr>
        <w:pStyle w:val="Odlomakpopisa"/>
        <w:numPr>
          <w:ilvl w:val="0"/>
          <w:numId w:val="1"/>
        </w:numPr>
        <w:rPr>
          <w:color w:val="FFFFFF"/>
        </w:rPr>
      </w:pPr>
      <w:r>
        <w:rPr>
          <w:color w:val="FFFFFF"/>
        </w:rPr>
        <w:t>zastupniku po zakonu dužnika</w:t>
      </w:r>
    </w:p>
    <w:p w:rsidRDefault="00B23EDD" w:rsidP="00B23EDD" w:rsidR="00B23EDD">
      <w:pPr>
        <w:pStyle w:val="Odlomakpopisa"/>
        <w:numPr>
          <w:ilvl w:val="0"/>
          <w:numId w:val="1"/>
        </w:numPr>
        <w:rPr>
          <w:color w:val="FFFFFF"/>
        </w:rPr>
      </w:pPr>
      <w:r>
        <w:rPr>
          <w:color w:val="FFFFFF"/>
        </w:rPr>
        <w:t xml:space="preserve"> e-oglasna ploča 15 dana</w:t>
      </w:r>
    </w:p>
    <w:p w:rsidRDefault="00B23EDD" w:rsidP="00B23EDD" w:rsidR="00B23EDD">
      <w:pPr>
        <w:pStyle w:val="Odlomakpopisa"/>
        <w:numPr>
          <w:ilvl w:val="0"/>
          <w:numId w:val="1"/>
        </w:numPr>
        <w:rPr>
          <w:color w:val="FFFFFF"/>
        </w:rPr>
      </w:pPr>
      <w:r>
        <w:rPr>
          <w:color w:val="FFFFFF"/>
        </w:rPr>
        <w:t>računovodstvo suda po uplati</w:t>
      </w:r>
    </w:p>
    <w:p w:rsidRDefault="00B23EDD" w:rsidP="00B23EDD" w:rsidR="00B23EDD">
      <w:pPr>
        <w:pStyle w:val="Odlomakpopisa"/>
        <w:numPr>
          <w:ilvl w:val="0"/>
          <w:numId w:val="1"/>
        </w:numPr>
        <w:rPr>
          <w:color w:val="FFFFFF"/>
        </w:rPr>
      </w:pPr>
      <w:r>
        <w:rPr>
          <w:color w:val="FFFFFF"/>
        </w:rPr>
        <w:t>privremenom stečajnom upravitelju</w:t>
      </w:r>
    </w:p>
    <w:p w:rsidRDefault="00DA5881" w:rsidR="00DA5881"/>
    <w:sectPr w:rsidR="00DA58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1B0855"/>
    <w:multiLevelType w:val="hybridMultilevel"/>
    <w:tmpl w:val="6C2C5D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3EDD"/>
    <w:rsid w:val="0004304B"/>
    <w:rsid w:val="002C0D4A"/>
    <w:rsid w:val="00422F38"/>
    <w:rsid w:val="0045625A"/>
    <w:rsid w:val="005D6E0C"/>
    <w:rsid w:val="008438B6"/>
    <w:rsid w:val="00B23EDD"/>
    <w:rsid w:val="00CD0162"/>
    <w:rsid w:val="00DA5881"/>
    <w:rsid w:val="00E02016"/>
    <w:rsid w:val="00F7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3EDD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B23ED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23EDD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3E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3EDD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20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0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01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0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0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3EDD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B23ED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23EDD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3E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3EDD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2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01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01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01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01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852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4047</izvorni_sadrzaj>
    <derivirana_varijabla naziv="DomainObject.Predmet.Broj_1">4047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St-4047/2016</izvorni_sadrzaj>
    <derivirana_varijabla naziv="DomainObject.Predmet.OznakaBroj_1">St-4047/2016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REKAL SD d.o.o.</izvorni_sadrzaj>
    <derivirana_varijabla naziv="DomainObject.Predmet.ProtustrankaFormated_1">  REKAL SD d.o.o.</derivirana_varijabla>
  </DomainObject.Predmet.ProtustrankaFormated>
  <DomainObject.Predmet.ProtustrankaFormatedOIB>
    <izvorni_sadrzaj>  REKAL SD d.o.o., OIB 76684479050</izvorni_sadrzaj>
    <derivirana_varijabla naziv="DomainObject.Predmet.ProtustrankaFormatedOIB_1">  REKAL SD d.o.o., OIB 76684479050</derivirana_varijabla>
  </DomainObject.Predmet.ProtustrankaFormatedOIB>
  <DomainObject.Predmet.ProtustrankaFormatedWithAdress>
    <izvorni_sadrzaj> REKAL SD d.o.o., Ratka Djetelića 68, 44430 Hrvatska Kostajnica</izvorni_sadrzaj>
    <derivirana_varijabla naziv="DomainObject.Predmet.ProtustrankaFormatedWithAdress_1"> REKAL SD d.o.o., Ratka Djetelića 68, 44430 Hrvatska Kostajnica</derivirana_varijabla>
  </DomainObject.Predmet.ProtustrankaFormatedWithAdress>
  <DomainObject.Predmet.ProtustrankaFormatedWithAdressOIB>
    <izvorni_sadrzaj> REKAL SD d.o.o., OIB 76684479050, Ratka Djetelića 68, 44430 Hrvatska Kostajnica</izvorni_sadrzaj>
    <derivirana_varijabla naziv="DomainObject.Predmet.ProtustrankaFormatedWithAdressOIB_1"> REKAL SD d.o.o., OIB 76684479050, Ratka Djetelića 68, 44430 Hrvatska Kostajnica</derivirana_varijabla>
  </DomainObject.Predmet.ProtustrankaFormatedWithAdressOIB>
  <DomainObject.Predmet.ProtustrankaWithAdress>
    <izvorni_sadrzaj>REKAL SD d.o.o. Ratka Djetelića 68, 44430 Hrvatska Kostajnica</izvorni_sadrzaj>
    <derivirana_varijabla naziv="DomainObject.Predmet.ProtustrankaWithAdress_1">REKAL SD d.o.o. Ratka Djetelića 68, 44430 Hrvatska Kostajnica</derivirana_varijabla>
  </DomainObject.Predmet.ProtustrankaWithAdress>
  <DomainObject.Predmet.ProtustrankaWithAdressOIB>
    <izvorni_sadrzaj>REKAL SD d.o.o., OIB 76684479050, Ratka Djetelića 68, 44430 Hrvatska Kostajnica</izvorni_sadrzaj>
    <derivirana_varijabla naziv="DomainObject.Predmet.ProtustrankaWithAdressOIB_1">REKAL SD d.o.o., OIB 76684479050, Ratka Djetelića 68, 44430 Hrvatska Kostajnica</derivirana_varijabla>
  </DomainObject.Predmet.ProtustrankaWithAdressOIB>
  <DomainObject.Predmet.ProtustrankaNazivFormated>
    <izvorni_sadrzaj>REKAL SD d.o.o.</izvorni_sadrzaj>
    <derivirana_varijabla naziv="DomainObject.Predmet.ProtustrankaNazivFormated_1">REKAL SD d.o.o.</derivirana_varijabla>
  </DomainObject.Predmet.ProtustrankaNazivFormated>
  <DomainObject.Predmet.ProtustrankaNazivFormatedOIB>
    <izvorni_sadrzaj>REKAL SD d.o.o., OIB 76684479050</izvorni_sadrzaj>
    <derivirana_varijabla naziv="DomainObject.Predmet.ProtustrankaNazivFormatedOIB_1">REKAL SD d.o.o., OIB 76684479050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REKAL SD d.o.o.</item>
    </izvorni_sadrzaj>
    <derivirana_varijabla naziv="DomainObject.Predmet.ProtuStrankaListFormated_1">
      <item>REKAL SD d.o.o.</item>
    </derivirana_varijabla>
  </DomainObject.Predmet.ProtuStrankaListFormated>
  <DomainObject.Predmet.ProtuStrankaListFormatedOIB>
    <izvorni_sadrzaj>
      <item>REKAL SD d.o.o., OIB 76684479050</item>
    </izvorni_sadrzaj>
    <derivirana_varijabla naziv="DomainObject.Predmet.ProtuStrankaListFormatedOIB_1">
      <item>REKAL SD d.o.o., OIB 76684479050</item>
    </derivirana_varijabla>
  </DomainObject.Predmet.ProtuStrankaListFormatedOIB>
  <DomainObject.Predmet.ProtuStrankaListFormatedWithAdress>
    <izvorni_sadrzaj>
      <item>REKAL SD d.o.o., Ratka Djetelića 68, 44430 Hrvatska Kostajnica</item>
    </izvorni_sadrzaj>
    <derivirana_varijabla naziv="DomainObject.Predmet.ProtuStrankaListFormatedWithAdress_1">
      <item>REKAL SD d.o.o., Ratka Djetelića 68, 44430 Hrvatska Kostajnica</item>
    </derivirana_varijabla>
  </DomainObject.Predmet.ProtuStrankaListFormatedWithAdress>
  <DomainObject.Predmet.ProtuStrankaListFormatedWithAdressOIB>
    <izvorni_sadrzaj>
      <item>REKAL SD d.o.o., OIB 76684479050, Ratka Djetelića 68, 44430 Hrvatska Kostajnica</item>
    </izvorni_sadrzaj>
    <derivirana_varijabla naziv="DomainObject.Predmet.ProtuStrankaListFormatedWithAdressOIB_1">
      <item>REKAL SD d.o.o., OIB 76684479050, Ratka Djetelića 68, 44430 Hrvatska Kostajnica</item>
    </derivirana_varijabla>
  </DomainObject.Predmet.ProtuStrankaListFormatedWithAdressOIB>
  <DomainObject.Predmet.ProtuStrankaListNazivFormated>
    <izvorni_sadrzaj>
      <item>REKAL SD d.o.o.</item>
    </izvorni_sadrzaj>
    <derivirana_varijabla naziv="DomainObject.Predmet.ProtuStrankaListNazivFormated_1">
      <item>REKAL SD d.o.o.</item>
    </derivirana_varijabla>
  </DomainObject.Predmet.ProtuStrankaListNazivFormated>
  <DomainObject.Predmet.ProtuStrankaListNazivFormatedOIB>
    <izvorni_sadrzaj>
      <item>REKAL SD d.o.o., OIB 76684479050</item>
    </izvorni_sadrzaj>
    <derivirana_varijabla naziv="DomainObject.Predmet.ProtuStrankaListNazivFormatedOIB_1">
      <item>REKAL SD d.o.o., OIB 76684479050</item>
    </derivirana_varijabla>
  </DomainObject.Predmet.ProtuStrankaListNazivFormatedOIB>
  <DomainObject.Predmet.OstaliListFormated>
    <izvorni_sadrzaj>
      <item>Dragan Stokuca</item>
    </izvorni_sadrzaj>
    <derivirana_varijabla naziv="DomainObject.Predmet.OstaliListFormated_1">
      <item>Dragan Stokuca</item>
    </derivirana_varijabla>
  </DomainObject.Predmet.OstaliListFormated>
  <DomainObject.Predmet.OstaliListFormatedOIB>
    <izvorni_sadrzaj>
      <item>Dragan Stokuca, OIB 52057441384</item>
    </izvorni_sadrzaj>
    <derivirana_varijabla naziv="DomainObject.Predmet.OstaliListFormatedOIB_1">
      <item>Dragan Stokuca, OIB 52057441384</item>
    </derivirana_varijabla>
  </DomainObject.Predmet.OstaliListFormatedOIB>
  <DomainObject.Predmet.OstaliListFormatedWithAdress>
    <izvorni_sadrzaj>
      <item>Dragan Stokuca, Vaganmakaregatam 019, Skillingaryd</item>
    </izvorni_sadrzaj>
    <derivirana_varijabla naziv="DomainObject.Predmet.OstaliListFormatedWithAdress_1">
      <item>Dragan Stokuca, Vaganmakaregatam 019, Skillingaryd</item>
    </derivirana_varijabla>
  </DomainObject.Predmet.OstaliListFormatedWithAdress>
  <DomainObject.Predmet.OstaliListFormatedWithAdressOIB>
    <izvorni_sadrzaj>
      <item>Dragan Stokuca, OIB 52057441384, Vaganmakaregatam 019, Skillingaryd</item>
    </izvorni_sadrzaj>
    <derivirana_varijabla naziv="DomainObject.Predmet.OstaliListFormatedWithAdressOIB_1">
      <item>Dragan Stokuca, OIB 52057441384, Vaganmakaregatam 019, Skillingaryd</item>
    </derivirana_varijabla>
  </DomainObject.Predmet.OstaliListFormatedWithAdressOIB>
  <DomainObject.Predmet.OstaliListNazivFormated>
    <izvorni_sadrzaj>
      <item>Dragan Stokuca</item>
    </izvorni_sadrzaj>
    <derivirana_varijabla naziv="DomainObject.Predmet.OstaliListNazivFormated_1">
      <item>Dragan Stokuca</item>
    </derivirana_varijabla>
  </DomainObject.Predmet.OstaliListNazivFormated>
  <DomainObject.Predmet.OstaliListNazivFormatedOIB>
    <izvorni_sadrzaj>
      <item>Dragan Stokuca, OIB 52057441384</item>
    </izvorni_sadrzaj>
    <derivirana_varijabla naziv="DomainObject.Predmet.OstaliListNazivFormatedOIB_1">
      <item>Dragan Stokuca, OIB 52057441384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REKAL SD d.o.o.</izvorni_sadrzaj>
    <derivirana_varijabla naziv="DomainObject.Predmet.ProtustrankaIDrugi_1">REKAL SD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REKAL SD d.o.o., OIB 76684479050, Ratka Djetelića 68, 44430 Hrvatska Kostajnica</izvorni_sadrzaj>
    <derivirana_varijabla naziv="DomainObject.Predmet.ProtustrankaIDrugiAdressOIB_1">REKAL SD d.o.o., OIB 76684479050, Ratka Djetelića 68,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REKAL SD d.o.o.</item>
      <item>Dragan Stokuca</item>
    </izvorni_sadrzaj>
    <derivirana_varijabla naziv="DomainObject.Predmet.SudioniciListNaziv_1">
      <item>FINA Regionalni centar Zagreb</item>
      <item>REKAL SD d.o.o.</item>
      <item>Dragan Stokuca</item>
    </derivirana_varijabla>
  </DomainObject.Predmet.SudioniciListNaziv>
  <DomainObject.Predmet.SudioniciListAdressOIB>
    <izvorni_sadrzaj>
      <item>FINA Regionalni centar Zagreb, OIB 85821130368, Trg svibanjskih žrtava 1995. 1,10000 Zagreb</item>
      <item>REKAL SD d.o.o., OIB 76684479050, Ratka Djetelića 68,44430 Hrvatska Kostajnica</item>
      <item>Dragan Stokuca, OIB 52057441384, Vaganmakaregatam 019,Skillingaryd</item>
    </izvorni_sadrzaj>
    <derivirana_varijabla naziv="DomainObject.Predmet.SudioniciListAdressOIB_1">
      <item>FINA Regionalni centar Zagreb, OIB 85821130368, Trg svibanjskih žrtava 1995. 1,10000 Zagreb</item>
      <item>REKAL SD d.o.o., OIB 76684479050, Ratka Djetelića 68,44430 Hrvatska Kostajnica</item>
      <item>Dragan Stokuca, OIB 52057441384, Vaganmakaregatam 019,Skillingaryd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76684479050</item>
      <item>, OIB 52057441384</item>
    </izvorni_sadrzaj>
    <derivirana_varijabla naziv="DomainObject.Predmet.SudioniciListNazivOIB_1">
      <item>, OIB 85821130368</item>
      <item>, OIB 76684479050</item>
      <item>, OIB 52057441384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833</properties:Words>
  <properties:Characters>4719</properties:Characters>
  <properties:Lines>108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2017-10-17T11:47:00Z</dcterms:created>
  <dc:creator>Valentina Kranjčić</dc:creator>
  <cp:lastModifiedBy>Valentina Kranjčić</cp:lastModifiedBy>
  <dcterms:modified xmlns:xsi="http://www.w3.org/2001/XMLSchema-instance" xsi:type="dcterms:W3CDTF">2017-10-17T11:54:00Z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