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4c68" w14:paraId="7224c68" w:rsidRDefault="0098318B" w:rsidP="006764AA" w:rsidR="0098318B" w:rsidRPr="00B27743">
      <w:pPr>
        <w:jc w:val="right"/>
        <w15:collapsed w:val="false"/>
        <w:rPr>
          <w:b/>
        </w:rPr>
      </w:pPr>
      <w:bookmarkStart w:name="_GoBack" w:id="0"/>
      <w:bookmarkEnd w:id="0"/>
      <w:r w:rsidRPr="00B27743">
        <w:rPr>
          <w:b/>
        </w:rPr>
        <w:t xml:space="preserve">   Posl. br. 18 St-</w:t>
      </w:r>
      <w:r w:rsidR="00C247C2">
        <w:rPr>
          <w:b/>
        </w:rPr>
        <w:t>2064</w:t>
      </w:r>
      <w:r w:rsidRPr="00B27743">
        <w:rPr>
          <w:b/>
        </w:rPr>
        <w:t>/2016</w:t>
      </w:r>
    </w:p>
    <w:p w:rsidRDefault="0098318B" w:rsidP="00D57A11" w:rsidR="0098318B" w:rsidRPr="00B27743"/>
    <w:p w:rsidRDefault="0098318B" w:rsidP="00D57A11" w:rsidR="0098318B" w:rsidRPr="00B27743">
      <w:pPr>
        <w:rPr>
          <w:b/>
        </w:rPr>
      </w:pPr>
    </w:p>
    <w:p w:rsidRDefault="0098318B" w:rsidP="00D57A11" w:rsidR="0098318B" w:rsidRPr="00B27743">
      <w:pPr>
        <w:rPr>
          <w:b/>
        </w:rPr>
      </w:pPr>
    </w:p>
    <w:p w:rsidRDefault="0098318B" w:rsidP="00D57A11" w:rsidR="0098318B" w:rsidRPr="00B27743">
      <w:pPr>
        <w:rPr>
          <w:b/>
        </w:rPr>
      </w:pPr>
      <w:r>
        <w:rPr>
          <w:b/>
        </w:rPr>
        <w:t xml:space="preserve">             </w:t>
      </w:r>
      <w:r w:rsidR="00F510C3">
        <w:rPr>
          <w:b/>
          <w:noProof/>
        </w:rPr>
        <w:drawing>
          <wp:inline distR="0" distL="0" distB="0" distT="0">
            <wp:extent cy="906780" cx="69469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78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18B" w:rsidP="00D57A11" w:rsidR="0098318B" w:rsidRPr="00B27743">
      <w:pPr>
        <w:rPr>
          <w:b/>
        </w:rPr>
      </w:pPr>
    </w:p>
    <w:p w:rsidRDefault="0098318B" w:rsidP="00D57A11" w:rsidR="0098318B" w:rsidRPr="00B27743">
      <w:pPr>
        <w:rPr>
          <w:b/>
        </w:rPr>
      </w:pPr>
      <w:r w:rsidRPr="00B27743">
        <w:rPr>
          <w:b/>
        </w:rPr>
        <w:t>REPUBLIKA HRVATSKA</w:t>
      </w:r>
    </w:p>
    <w:p w:rsidRDefault="0098318B" w:rsidP="00D57A11" w:rsidR="0098318B" w:rsidRPr="00B27743">
      <w:pPr>
        <w:rPr>
          <w:b/>
        </w:rPr>
      </w:pPr>
      <w:r w:rsidRPr="00B27743">
        <w:rPr>
          <w:b/>
        </w:rPr>
        <w:t>TRGOVAČKI SUD U SPLITU</w:t>
      </w:r>
    </w:p>
    <w:p w:rsidRDefault="0098318B" w:rsidP="00D57A11" w:rsidR="0098318B" w:rsidRPr="00B27743">
      <w:pPr>
        <w:rPr>
          <w:b/>
        </w:rPr>
      </w:pPr>
      <w:r w:rsidRPr="00B27743">
        <w:rPr>
          <w:b/>
        </w:rPr>
        <w:t>STALNA SLUŽBA U DUBROVNIKU</w:t>
      </w:r>
    </w:p>
    <w:p w:rsidRDefault="0098318B" w:rsidP="00D57A11" w:rsidR="0098318B" w:rsidRPr="00B27743">
      <w:pPr>
        <w:rPr>
          <w:b/>
        </w:rPr>
      </w:pPr>
      <w:r w:rsidRPr="00B27743">
        <w:rPr>
          <w:b/>
        </w:rPr>
        <w:t>Dubrovnik, Dr. Ante Starčevića 23</w:t>
      </w:r>
    </w:p>
    <w:p w:rsidRDefault="0098318B" w:rsidP="00D57A11" w:rsidR="0098318B" w:rsidRPr="00B27743"/>
    <w:p w:rsidRDefault="0098318B" w:rsidP="00D57A11" w:rsidR="0098318B" w:rsidRPr="00B27743"/>
    <w:p w:rsidRDefault="0098318B" w:rsidP="003C7EEA" w:rsidR="0098318B" w:rsidRPr="00B27743">
      <w:pPr>
        <w:jc w:val="center"/>
        <w:rPr>
          <w:b/>
        </w:rPr>
      </w:pPr>
      <w:r w:rsidRPr="00B27743">
        <w:rPr>
          <w:b/>
        </w:rPr>
        <w:t>R E P U B L I K A  H R V A T S K A</w:t>
      </w:r>
    </w:p>
    <w:p w:rsidRDefault="0098318B" w:rsidP="00D57A11" w:rsidR="0098318B" w:rsidRPr="00B27743">
      <w:pPr>
        <w:jc w:val="center"/>
        <w:rPr>
          <w:b/>
        </w:rPr>
      </w:pPr>
      <w:r w:rsidRPr="00B27743">
        <w:rPr>
          <w:b/>
        </w:rPr>
        <w:t>R J E Š E N J E</w:t>
      </w:r>
    </w:p>
    <w:p w:rsidRDefault="0098318B" w:rsidP="00D57A11" w:rsidR="0098318B" w:rsidRPr="00B27743"/>
    <w:p w:rsidRDefault="0098318B" w:rsidP="00F203A3" w:rsidR="0098318B" w:rsidRPr="00B27743">
      <w:pPr>
        <w:ind w:firstLine="708"/>
        <w:jc w:val="both"/>
      </w:pPr>
      <w:r w:rsidRPr="00B27743">
        <w:t>Trgovački sud u Splitu, Stalna služba u Dubrovniku, u ime Republike Hrvatske, po stečajnom sucu tog suda Katarini Franković, kao sucu pojedincu, odlučujući po prijedlogu FINANCIJSKA AGENCIJA, RC Split,</w:t>
      </w:r>
      <w:r w:rsidR="00A01A24">
        <w:t xml:space="preserve"> Podružnica Dubrovnik</w:t>
      </w:r>
      <w:r w:rsidRPr="00B27743">
        <w:t xml:space="preserve"> u stečajnom postupku nad </w:t>
      </w:r>
      <w:r w:rsidR="00C247C2" w:rsidRPr="00C247C2">
        <w:t>LPG ULAGANJA d.o.o. Petra Hektorovića 46, Dubrovnik, MBS: 090019711, OIB: 86039436732</w:t>
      </w:r>
      <w:r w:rsidRPr="00B27743">
        <w:t xml:space="preserve">, dana </w:t>
      </w:r>
      <w:r w:rsidR="00F878A2">
        <w:t>2</w:t>
      </w:r>
      <w:r>
        <w:t>4</w:t>
      </w:r>
      <w:r w:rsidRPr="00B27743">
        <w:t xml:space="preserve">. </w:t>
      </w:r>
      <w:r w:rsidR="00F878A2">
        <w:t>siječnj</w:t>
      </w:r>
      <w:r>
        <w:t>a</w:t>
      </w:r>
      <w:r w:rsidR="00F878A2">
        <w:t xml:space="preserve"> 2017</w:t>
      </w:r>
      <w:r w:rsidRPr="00B27743">
        <w:t>. godine</w:t>
      </w:r>
    </w:p>
    <w:p w:rsidRDefault="0098318B" w:rsidP="00D57A11" w:rsidR="0098318B" w:rsidRPr="00B27743"/>
    <w:p w:rsidRDefault="0098318B" w:rsidP="00D57A11" w:rsidR="0098318B" w:rsidRPr="00B27743">
      <w:pPr>
        <w:jc w:val="center"/>
        <w:rPr>
          <w:b/>
        </w:rPr>
      </w:pPr>
      <w:r w:rsidRPr="00B27743">
        <w:rPr>
          <w:b/>
        </w:rPr>
        <w:t>r i j e š i o      j e</w:t>
      </w:r>
    </w:p>
    <w:p w:rsidRDefault="0098318B" w:rsidP="00D57A11" w:rsidR="0098318B" w:rsidRPr="00B27743"/>
    <w:p w:rsidRDefault="0098318B" w:rsidP="00EE4C5A" w:rsidR="0098318B" w:rsidRPr="00B27743">
      <w:pPr>
        <w:ind w:hanging="705" w:left="705"/>
        <w:jc w:val="both"/>
      </w:pPr>
      <w:r w:rsidRPr="00B27743">
        <w:rPr>
          <w:b/>
        </w:rPr>
        <w:t>I.</w:t>
      </w:r>
      <w:r w:rsidRPr="00B27743">
        <w:tab/>
        <w:t xml:space="preserve">Otvara se stečajni postupak nad stečajnim dužnikom </w:t>
      </w:r>
      <w:r w:rsidR="00C247C2" w:rsidRPr="00C247C2">
        <w:t>LPG ULAGANJA d.o.o. Petra Hektorovića 46, Dubrovnik, MBS: 090019711, OIB: 86039436732</w:t>
      </w:r>
      <w:r w:rsidRPr="00B27743">
        <w:t>.</w:t>
      </w:r>
    </w:p>
    <w:p w:rsidRDefault="0098318B" w:rsidP="00D57A11" w:rsidR="0098318B" w:rsidRPr="00B27743"/>
    <w:p w:rsidRDefault="0098318B" w:rsidP="00EE4C5A" w:rsidR="0098318B" w:rsidRPr="00B27743">
      <w:pPr>
        <w:ind w:hanging="705" w:left="705"/>
        <w:jc w:val="both"/>
      </w:pPr>
      <w:r w:rsidRPr="00B27743">
        <w:rPr>
          <w:b/>
        </w:rPr>
        <w:t>II.</w:t>
      </w:r>
      <w:r w:rsidRPr="00B27743">
        <w:tab/>
        <w:t xml:space="preserve">Stečajnim upraviteljem imenuje se </w:t>
      </w:r>
      <w:r w:rsidR="00C247C2" w:rsidRPr="00C247C2">
        <w:t>Ante Gabelica, Split, R. Boškovića 7/125, OIB: 68765596631</w:t>
      </w:r>
      <w:r w:rsidRPr="00B27743">
        <w:t>.</w:t>
      </w:r>
    </w:p>
    <w:p w:rsidRDefault="0098318B" w:rsidP="00D57A11" w:rsidR="0098318B" w:rsidRPr="00B27743"/>
    <w:p w:rsidRDefault="0098318B" w:rsidP="003C7EEA" w:rsidR="0098318B" w:rsidRPr="00B27743">
      <w:pPr>
        <w:ind w:hanging="705" w:left="705"/>
        <w:jc w:val="both"/>
      </w:pPr>
      <w:r w:rsidRPr="00B27743">
        <w:rPr>
          <w:b/>
        </w:rPr>
        <w:t>III.</w:t>
      </w:r>
      <w:r w:rsidRPr="00B27743">
        <w:tab/>
        <w:t>Pozivaju se vjerovnici stečajnog dužnika u roku 60 dana od dana objave ovog rješenja, sukladno čl. 257. Stečajnog zakona (Narodne novine br. 71/15, 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3C7EEA" w:rsidR="0098318B" w:rsidRPr="00B27743">
      <w:pPr>
        <w:ind w:hanging="705" w:left="705"/>
        <w:jc w:val="both"/>
      </w:pPr>
      <w:r w:rsidRPr="00B27743">
        <w:rPr>
          <w:b/>
        </w:rPr>
        <w:t>IV.</w:t>
      </w:r>
      <w:r w:rsidRPr="00B2774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98318B" w:rsidP="00F77CC7" w:rsidR="0098318B" w:rsidRPr="00B27743">
      <w:pPr>
        <w:ind w:left="705"/>
        <w:jc w:val="both"/>
      </w:pPr>
      <w:r w:rsidRPr="00B27743">
        <w:t xml:space="preserve"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</w:t>
      </w:r>
      <w:r w:rsidRPr="00B27743">
        <w:lastRenderedPageBreak/>
        <w:t>koji se odnosi njihovo razlučno pravo i iznos do kojega njihova tražbina predvidivo neće biti namirena tim razlučnim pravom.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3C7EEA" w:rsidR="0098318B" w:rsidRPr="00B27743">
      <w:pPr>
        <w:ind w:hanging="705" w:left="705"/>
        <w:jc w:val="both"/>
      </w:pPr>
      <w:r w:rsidRPr="00B27743">
        <w:rPr>
          <w:b/>
        </w:rPr>
        <w:t>V.</w:t>
      </w:r>
      <w:r w:rsidRPr="00B27743">
        <w:tab/>
        <w:t xml:space="preserve">Pozivaju se dužnici stečajnog dužnika svoje obveze bez odgode ispunjavati stečajnom upravitelju za stečajnog dužnika. </w:t>
      </w:r>
    </w:p>
    <w:p w:rsidRDefault="0098318B" w:rsidP="003C7EEA" w:rsidR="0098318B" w:rsidRPr="00B27743">
      <w:pPr>
        <w:ind w:hanging="705" w:left="705"/>
        <w:jc w:val="both"/>
      </w:pPr>
      <w:r w:rsidRPr="00B27743">
        <w:t xml:space="preserve"> </w:t>
      </w:r>
    </w:p>
    <w:p w:rsidRDefault="0098318B" w:rsidP="003C7EEA" w:rsidR="0098318B" w:rsidRPr="00B27743">
      <w:pPr>
        <w:ind w:hanging="705" w:left="705"/>
        <w:jc w:val="both"/>
      </w:pPr>
      <w:r w:rsidRPr="00B27743">
        <w:rPr>
          <w:b/>
        </w:rPr>
        <w:t>VI.</w:t>
      </w:r>
      <w:r w:rsidRPr="00B27743">
        <w:tab/>
        <w:t xml:space="preserve">Ročište za ispitivanje prijavljenih potraživanja vjerovnika zakazuje se za dan </w:t>
      </w:r>
      <w:r w:rsidR="00F878A2">
        <w:rPr>
          <w:b/>
        </w:rPr>
        <w:t>10</w:t>
      </w:r>
      <w:r w:rsidRPr="00B27743">
        <w:rPr>
          <w:b/>
        </w:rPr>
        <w:t xml:space="preserve">. </w:t>
      </w:r>
      <w:r w:rsidR="00F878A2">
        <w:rPr>
          <w:b/>
        </w:rPr>
        <w:t>travnj</w:t>
      </w:r>
      <w:r>
        <w:rPr>
          <w:b/>
        </w:rPr>
        <w:t>a 2017</w:t>
      </w:r>
      <w:r w:rsidRPr="00B27743">
        <w:rPr>
          <w:b/>
        </w:rPr>
        <w:t xml:space="preserve">. godine u </w:t>
      </w:r>
      <w:r w:rsidR="002E5857">
        <w:rPr>
          <w:b/>
        </w:rPr>
        <w:t>1</w:t>
      </w:r>
      <w:r w:rsidR="00C247C2">
        <w:rPr>
          <w:b/>
        </w:rPr>
        <w:t>1</w:t>
      </w:r>
      <w:r>
        <w:rPr>
          <w:b/>
        </w:rPr>
        <w:t>,0</w:t>
      </w:r>
      <w:r w:rsidRPr="00B27743">
        <w:rPr>
          <w:b/>
        </w:rPr>
        <w:t>0 sati,</w:t>
      </w:r>
      <w:r w:rsidRPr="00B27743">
        <w:t xml:space="preserve"> sve u zgradi ovog suda u Dubrovniku, Dr. A. Starčevića 23, sudnica </w:t>
      </w:r>
      <w:r w:rsidR="00F878A2">
        <w:t>1</w:t>
      </w:r>
      <w:r w:rsidRPr="00B27743">
        <w:t xml:space="preserve">. Nakon ispitnog ročišta održat će se izvještajno ročište. 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3C7EEA" w:rsidR="0098318B">
      <w:pPr>
        <w:ind w:hanging="705" w:left="705"/>
        <w:jc w:val="both"/>
      </w:pPr>
      <w:r w:rsidRPr="00B27743">
        <w:rPr>
          <w:b/>
        </w:rPr>
        <w:t>VII.</w:t>
      </w:r>
      <w:r w:rsidRPr="00B27743">
        <w:tab/>
        <w:t xml:space="preserve">Otvaranje stečajnog  postupka upisat će se u registar Trgovačkog suda u Splitu, Stalna služba u Dubrovniku i </w:t>
      </w:r>
      <w:r w:rsidRPr="00406DD0">
        <w:t>upisnik registriranih vozila MUP-a i</w:t>
      </w:r>
      <w:r>
        <w:t xml:space="preserve"> očevidnik Financijske agencije, te zemljišno knjižni odjel Općinskog suda u Dubrovniku</w:t>
      </w:r>
      <w:r w:rsidR="00F878A2">
        <w:t xml:space="preserve">, </w:t>
      </w:r>
      <w:r>
        <w:t xml:space="preserve">i u druge registre u kojima je dužnik upisan kao vlasnik. 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2E5857" w:rsidR="0098318B">
      <w:pPr>
        <w:ind w:hanging="705" w:left="705"/>
        <w:jc w:val="both"/>
      </w:pPr>
      <w:r w:rsidRPr="00B27743">
        <w:rPr>
          <w:b/>
        </w:rPr>
        <w:t>VIII.</w:t>
      </w:r>
      <w:r w:rsidRPr="00B27743">
        <w:tab/>
        <w:t xml:space="preserve">Stečajni postupak nad stečajnim dužnikom </w:t>
      </w:r>
      <w:r w:rsidR="00C247C2" w:rsidRPr="00C247C2">
        <w:t>LPG ULAGANJA d.o.o. Petra Hektorovića 46, Dubrovnik, MBS: 090019711, OIB: 86039436732</w:t>
      </w:r>
      <w:r w:rsidRPr="00B27743">
        <w:t xml:space="preserve">, otvara se </w:t>
      </w:r>
      <w:r w:rsidR="00222EE9">
        <w:t>2</w:t>
      </w:r>
      <w:r>
        <w:t xml:space="preserve">4. </w:t>
      </w:r>
      <w:r w:rsidR="00222EE9">
        <w:t>siječnj</w:t>
      </w:r>
      <w:r>
        <w:t xml:space="preserve">a </w:t>
      </w:r>
      <w:r w:rsidRPr="00B27743">
        <w:t>201</w:t>
      </w:r>
      <w:r w:rsidR="00222EE9">
        <w:t>7</w:t>
      </w:r>
      <w:r w:rsidRPr="00B27743">
        <w:t xml:space="preserve">. godine u </w:t>
      </w:r>
      <w:r>
        <w:t>1</w:t>
      </w:r>
      <w:r w:rsidR="00C247C2">
        <w:t>4</w:t>
      </w:r>
      <w:r w:rsidRPr="00B27743">
        <w:t>,</w:t>
      </w:r>
      <w:r w:rsidR="00C247C2">
        <w:t>0</w:t>
      </w:r>
      <w:r w:rsidRPr="00B27743">
        <w:t>0 sati i istog trenutka rješenje o otvaranju stečajnog postupka objavit će se na oglasnoj ploči suda.</w:t>
      </w:r>
      <w:r w:rsidRPr="00B27743">
        <w:tab/>
      </w:r>
    </w:p>
    <w:p w:rsidRDefault="00CF7F13" w:rsidP="002E5857" w:rsidR="00CF7F13" w:rsidRPr="00B27743">
      <w:pPr>
        <w:ind w:hanging="705" w:left="705"/>
        <w:jc w:val="both"/>
      </w:pPr>
    </w:p>
    <w:p w:rsidRDefault="0098318B" w:rsidP="003C7EEA" w:rsidR="0098318B" w:rsidRPr="00B27743">
      <w:pPr>
        <w:ind w:hanging="705" w:left="705"/>
        <w:jc w:val="both"/>
      </w:pPr>
      <w:r w:rsidRPr="00B27743">
        <w:rPr>
          <w:b/>
        </w:rPr>
        <w:t>IX.</w:t>
      </w:r>
      <w:r w:rsidRPr="00B27743">
        <w:tab/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CF7F13">
        <w:t>2064</w:t>
      </w:r>
      <w:r w:rsidRPr="00B27743">
        <w:t xml:space="preserve">-2016, te dokaz o izvršenoj uplati dostaviti u spis, a obustavu dalje pljenidbe ako iznos predujma nije zaplijenjen u cijelosti. 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3C7EEA" w:rsidR="0098318B" w:rsidRPr="00B27743">
      <w:pPr>
        <w:ind w:hanging="705" w:left="705"/>
        <w:jc w:val="both"/>
      </w:pPr>
    </w:p>
    <w:p w:rsidRDefault="0098318B" w:rsidP="00FE6A48" w:rsidR="0098318B" w:rsidRPr="00B27743">
      <w:pPr>
        <w:ind w:hanging="705" w:left="705"/>
        <w:jc w:val="center"/>
        <w:rPr>
          <w:b/>
        </w:rPr>
      </w:pPr>
      <w:r w:rsidRPr="00B27743">
        <w:rPr>
          <w:b/>
        </w:rPr>
        <w:t>Obrazloženje</w:t>
      </w:r>
    </w:p>
    <w:p w:rsidRDefault="0098318B" w:rsidP="003C7EEA" w:rsidR="0098318B" w:rsidRPr="00B27743">
      <w:pPr>
        <w:ind w:hanging="705" w:left="705"/>
        <w:jc w:val="both"/>
      </w:pPr>
    </w:p>
    <w:p w:rsidRDefault="00CF7F13" w:rsidP="00CF7F13" w:rsidR="00CF7F13">
      <w:pPr>
        <w:ind w:firstLine="705"/>
        <w:jc w:val="both"/>
      </w:pPr>
      <w:r>
        <w:t>Financijska agencija RC Split, Podružnica Dubrovnik je podnijela ovom sudu 30. listopada 2015. godine prijedlog za provedbom skraćenog stečajnog postupka nad dužnikom. U prijedlogu se u bitnome navodi da na dan 1. rujna 2015. godine dužnik u Očevidniku redoslijeda osnova za plaćanje ima evidentirane neizvršene osnove za plaćanje u neprekinutom razdoblju od 1414 dana u ukupnom iznosu od 641.744,00 kuna, da nema zaposlenih, da nema  otvorenih  računa kao i da nema zaplijenjenih sredstava na ime predujma za namirenje troškova stečajnog postupka.</w:t>
      </w:r>
    </w:p>
    <w:p w:rsidRDefault="00CF7F13" w:rsidP="00CF7F13" w:rsidR="00CF7F13">
      <w:pPr>
        <w:ind w:firstLine="705"/>
        <w:jc w:val="both"/>
      </w:pPr>
    </w:p>
    <w:p w:rsidRDefault="00CF7F13" w:rsidP="00CF7F13" w:rsidR="0098318B">
      <w:pPr>
        <w:ind w:firstLine="705"/>
        <w:jc w:val="both"/>
      </w:pPr>
      <w:r>
        <w:t>Naslovni sud je rješenjem od 05. listopada 2016.g. pod posl.br. St-506/2015 obustavio skraćeni stečajni postupak nad dužnikom i pokrenuo postupak radi utvrđenja pretpostavki za otvaranje stečajnog postupka (prethodni postupak)  nad dužnikom  i odredio da će se postupak voditi pod novim poslovnim brojem.</w:t>
      </w:r>
      <w:r w:rsidR="002E5857">
        <w:t xml:space="preserve"> (Posl. br. </w:t>
      </w:r>
      <w:r w:rsidR="002E5857" w:rsidRPr="002E5857">
        <w:t>St-</w:t>
      </w:r>
      <w:r>
        <w:t>2064</w:t>
      </w:r>
      <w:r w:rsidR="002E5857" w:rsidRPr="002E5857">
        <w:t>/2016</w:t>
      </w:r>
      <w:r w:rsidR="002E5857">
        <w:t>)</w:t>
      </w:r>
    </w:p>
    <w:p w:rsidRDefault="002E5857" w:rsidP="002E5857" w:rsidR="002E5857">
      <w:pPr>
        <w:ind w:firstLine="705"/>
        <w:jc w:val="both"/>
      </w:pPr>
    </w:p>
    <w:p w:rsidRDefault="002E5857" w:rsidP="002E5857" w:rsidR="002E5857">
      <w:pPr>
        <w:ind w:firstLine="705"/>
        <w:jc w:val="both"/>
      </w:pPr>
      <w:r>
        <w:t xml:space="preserve">Na ročištu održanom dana 23. siječnja 2017.g. </w:t>
      </w:r>
      <w:r w:rsidR="00CF7F13">
        <w:t xml:space="preserve">nije </w:t>
      </w:r>
      <w:r>
        <w:t xml:space="preserve">pristupio </w:t>
      </w:r>
      <w:r w:rsidR="00CF7F13">
        <w:t>zastupnik po zakonu dužnika</w:t>
      </w:r>
      <w:r w:rsidR="00E6542D" w:rsidRPr="00E6542D">
        <w:t xml:space="preserve">. </w:t>
      </w:r>
    </w:p>
    <w:p w:rsidRDefault="00E6542D" w:rsidP="002E5857" w:rsidR="00E6542D">
      <w:pPr>
        <w:ind w:firstLine="705"/>
        <w:jc w:val="both"/>
      </w:pPr>
    </w:p>
    <w:p w:rsidRDefault="0098318B" w:rsidP="00FE6A48" w:rsidR="0098318B" w:rsidRPr="00B27743">
      <w:pPr>
        <w:ind w:firstLine="705"/>
        <w:jc w:val="both"/>
      </w:pPr>
      <w:r w:rsidRPr="00B27743">
        <w:t xml:space="preserve">U smislu čl. 5. Stečajnog zakona (NN 71/15, dalje u tekstu: SZ),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</w:t>
      </w:r>
      <w:r w:rsidRPr="00B27743">
        <w:lastRenderedPageBreak/>
        <w:t>koja predmnijeva se neće primjenjivati ako dužnik tijekom prethodnog postupka namiri sve tražbine koje je na temelju valjanih osnova za plaćanje trebalo  naplatiti s bilo kojeg od njegovih računa ili ako dođe do pristupanja dugu.</w:t>
      </w:r>
    </w:p>
    <w:p w:rsidRDefault="0098318B" w:rsidP="003C7EEA" w:rsidR="0098318B" w:rsidRPr="00B27743">
      <w:pPr>
        <w:ind w:hanging="705" w:left="705"/>
        <w:jc w:val="both"/>
      </w:pPr>
      <w:r w:rsidRPr="00B27743">
        <w:tab/>
      </w:r>
    </w:p>
    <w:p w:rsidRDefault="0098318B" w:rsidP="00FE6A48" w:rsidR="0098318B">
      <w:pPr>
        <w:ind w:firstLine="705"/>
        <w:jc w:val="both"/>
      </w:pPr>
      <w:r w:rsidRPr="00B27743">
        <w:t xml:space="preserve">Iz Potvrde Financijske agencije o neizvršenim osnovama za plaćanje od </w:t>
      </w:r>
      <w:r w:rsidR="00222EE9">
        <w:t>20</w:t>
      </w:r>
      <w:r w:rsidRPr="00B27743">
        <w:t xml:space="preserve">. </w:t>
      </w:r>
      <w:r w:rsidR="00222EE9">
        <w:t>siječnj</w:t>
      </w:r>
      <w:r>
        <w:t>a</w:t>
      </w:r>
      <w:r w:rsidRPr="00B27743">
        <w:t xml:space="preserve"> 201</w:t>
      </w:r>
      <w:r w:rsidR="00222EE9">
        <w:t>7</w:t>
      </w:r>
      <w:r w:rsidRPr="00B27743">
        <w:t xml:space="preserve">. </w:t>
      </w:r>
      <w:r w:rsidR="00222EE9">
        <w:t>g</w:t>
      </w:r>
      <w:r w:rsidRPr="00B27743">
        <w:t>odine</w:t>
      </w:r>
      <w:r w:rsidR="00222EE9">
        <w:t xml:space="preserve"> (l.s. </w:t>
      </w:r>
      <w:r w:rsidR="00CF7F13">
        <w:t>27</w:t>
      </w:r>
      <w:r w:rsidR="00222EE9">
        <w:t>)</w:t>
      </w:r>
      <w:r w:rsidRPr="00B27743">
        <w:t xml:space="preserve"> proizlazi da na dan izdavanje potvrde dužnik u Očevidniku redoslijeda osnova za plaćanje ima evidentirane neizvršene osnove za plaćanje u neprekinutom razdoblju od </w:t>
      </w:r>
      <w:r w:rsidR="00CF7F13">
        <w:t>1920</w:t>
      </w:r>
      <w:r w:rsidRPr="00B27743">
        <w:t xml:space="preserve"> dana.</w:t>
      </w:r>
    </w:p>
    <w:p w:rsidRDefault="0098318B" w:rsidP="00FE6A48" w:rsidR="0098318B">
      <w:pPr>
        <w:ind w:firstLine="705"/>
        <w:jc w:val="both"/>
      </w:pPr>
    </w:p>
    <w:p w:rsidRDefault="0098318B" w:rsidP="002C342A" w:rsidR="0098318B">
      <w:pPr>
        <w:ind w:firstLine="705"/>
      </w:pPr>
      <w:r w:rsidRPr="009D37E5">
        <w:t>Slijedom iznesenog proizlazi da postoji stečajni razlog iz čl. 5. SZ (nesposobnost za plaćanje) pa je odlučeno kao u točki I. izreke ovog rješenja.</w:t>
      </w:r>
    </w:p>
    <w:p w:rsidRDefault="0098318B" w:rsidP="009D37E5" w:rsidR="0098318B" w:rsidRPr="00B27743">
      <w:pPr>
        <w:jc w:val="both"/>
      </w:pPr>
    </w:p>
    <w:p w:rsidRDefault="00CF7F13" w:rsidP="00406DD0" w:rsidR="0098318B" w:rsidRPr="00B27743">
      <w:pPr>
        <w:ind w:firstLine="705"/>
        <w:jc w:val="both"/>
      </w:pPr>
      <w:r>
        <w:t>Županijsko državno odvjetništvo je</w:t>
      </w:r>
      <w:r w:rsidR="00E6542D">
        <w:t xml:space="preserve"> sudu dostavi</w:t>
      </w:r>
      <w:r>
        <w:t>o</w:t>
      </w:r>
      <w:r w:rsidR="00E6542D">
        <w:t xml:space="preserve"> </w:t>
      </w:r>
      <w:r>
        <w:t>zemljišno knjižni izvadak za 167/300 suvlasničkog dijela nekretnine čest.zem</w:t>
      </w:r>
      <w:r w:rsidR="00222EE9">
        <w:t>.</w:t>
      </w:r>
      <w:r>
        <w:t xml:space="preserve"> 1149/3 oranica, kanal površine 29 m2 koja je upisana kod Općinskog suda u Dubrovniku za k.o. Brašina, u z.ul. 397, koja je u vlasništvu dužnika.</w:t>
      </w:r>
    </w:p>
    <w:p w:rsidRDefault="0098318B" w:rsidP="002C1EE9" w:rsidR="0098318B" w:rsidRPr="00B27743">
      <w:pPr>
        <w:jc w:val="both"/>
      </w:pPr>
    </w:p>
    <w:p w:rsidRDefault="0098318B" w:rsidP="002C1EE9" w:rsidR="0098318B" w:rsidRPr="00B27743">
      <w:pPr>
        <w:ind w:firstLine="705"/>
        <w:jc w:val="both"/>
      </w:pPr>
      <w:r w:rsidRPr="00B27743">
        <w:t xml:space="preserve">Temeljem čl. 85. SZ sud imenuje stečajnog upravitelja rješenjem o otvaranju stečajnog postupka, na temelju izbora u skladu s čl. 84. SZ. Budući da je </w:t>
      </w:r>
      <w:r>
        <w:t xml:space="preserve">automatskom </w:t>
      </w:r>
      <w:r w:rsidRPr="00B27743">
        <w:t xml:space="preserve">metodom slučajnog odabira kroz elektronski sustav e-spis za stečajnog upravitelja izabran </w:t>
      </w:r>
      <w:r w:rsidR="00CF7F13" w:rsidRPr="00CF7F13">
        <w:t>Ante Gabelica</w:t>
      </w:r>
      <w:r w:rsidRPr="00B27743">
        <w:t>, sud je ovim rješenjem imenovao navedenog stečajnog upravitelja.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E6542D" w:rsidR="0098318B" w:rsidRPr="00B27743">
      <w:pPr>
        <w:ind w:firstLine="705"/>
        <w:jc w:val="both"/>
      </w:pPr>
      <w:r w:rsidRPr="00B27743">
        <w:t xml:space="preserve">Slijedom iznesenog, na temelju čl. 128. u svezi čl. 5., 129., 130., </w:t>
      </w:r>
      <w:smartTag w:element="metricconverter" w:uri="urn:schemas-microsoft-com:office:smarttags">
        <w:smartTagPr>
          <w:attr w:val="112. st" w:name="ProductID"/>
        </w:smartTagPr>
        <w:r w:rsidRPr="00B27743">
          <w:t>112. st</w:t>
        </w:r>
      </w:smartTag>
      <w:r w:rsidRPr="00B27743">
        <w:t xml:space="preserve">. 6. SZ, odlučeno je kao u izreci rješenja. 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2C1EE9" w:rsidR="0098318B" w:rsidRPr="00B27743">
      <w:pPr>
        <w:ind w:hanging="705" w:left="705"/>
        <w:jc w:val="center"/>
        <w:rPr>
          <w:b/>
        </w:rPr>
      </w:pPr>
      <w:r w:rsidRPr="00B27743">
        <w:rPr>
          <w:b/>
        </w:rPr>
        <w:t xml:space="preserve">U Dubrovniku, dana </w:t>
      </w:r>
      <w:r w:rsidR="00222EE9">
        <w:rPr>
          <w:b/>
        </w:rPr>
        <w:t>24</w:t>
      </w:r>
      <w:r w:rsidRPr="00B27743">
        <w:rPr>
          <w:b/>
        </w:rPr>
        <w:t xml:space="preserve">. </w:t>
      </w:r>
      <w:r w:rsidR="00222EE9">
        <w:rPr>
          <w:b/>
        </w:rPr>
        <w:t>siječnj</w:t>
      </w:r>
      <w:r>
        <w:rPr>
          <w:b/>
        </w:rPr>
        <w:t>a</w:t>
      </w:r>
      <w:r w:rsidRPr="00B27743">
        <w:rPr>
          <w:b/>
        </w:rPr>
        <w:t xml:space="preserve"> 201</w:t>
      </w:r>
      <w:r w:rsidR="00222EE9">
        <w:rPr>
          <w:b/>
        </w:rPr>
        <w:t>7</w:t>
      </w:r>
      <w:r w:rsidRPr="00B27743">
        <w:rPr>
          <w:b/>
        </w:rPr>
        <w:t>. godine</w:t>
      </w:r>
    </w:p>
    <w:p w:rsidRDefault="0098318B" w:rsidP="00E6542D" w:rsidR="0098318B" w:rsidRPr="00B27743">
      <w:pPr>
        <w:jc w:val="both"/>
        <w:rPr>
          <w:b/>
        </w:rPr>
      </w:pPr>
    </w:p>
    <w:p w:rsidRDefault="0098318B" w:rsidP="003C7EEA" w:rsidR="0098318B" w:rsidRPr="00B27743">
      <w:pPr>
        <w:ind w:hanging="705" w:left="705"/>
        <w:jc w:val="both"/>
        <w:rPr>
          <w:b/>
        </w:rPr>
      </w:pP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  <w:t>Sudac:</w:t>
      </w:r>
    </w:p>
    <w:p w:rsidRDefault="0098318B" w:rsidP="003C7EEA" w:rsidR="0098318B" w:rsidRPr="00B27743">
      <w:pPr>
        <w:ind w:hanging="705" w:left="705"/>
        <w:jc w:val="both"/>
        <w:rPr>
          <w:b/>
        </w:rPr>
      </w:pPr>
    </w:p>
    <w:p w:rsidRDefault="0098318B" w:rsidP="003C7EEA" w:rsidR="0098318B" w:rsidRPr="00B27743">
      <w:pPr>
        <w:ind w:hanging="705" w:left="705"/>
        <w:jc w:val="both"/>
        <w:rPr>
          <w:b/>
        </w:rPr>
      </w:pP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</w:r>
      <w:r w:rsidRPr="00B27743">
        <w:rPr>
          <w:b/>
        </w:rPr>
        <w:tab/>
        <w:t>Katarina Franković</w:t>
      </w:r>
    </w:p>
    <w:p w:rsidRDefault="0098318B" w:rsidP="00774FA0" w:rsidR="0098318B" w:rsidRPr="00B27743">
      <w:pPr>
        <w:jc w:val="both"/>
      </w:pPr>
    </w:p>
    <w:p w:rsidRDefault="0098318B" w:rsidP="003C7EEA" w:rsidR="0098318B" w:rsidRPr="00B27743">
      <w:pPr>
        <w:ind w:hanging="705" w:left="705"/>
        <w:jc w:val="both"/>
        <w:rPr>
          <w:b/>
        </w:rPr>
      </w:pPr>
      <w:r w:rsidRPr="00B27743">
        <w:rPr>
          <w:b/>
        </w:rPr>
        <w:t>POUKA O PRAVNOM LIJEKU</w:t>
      </w:r>
    </w:p>
    <w:p w:rsidRDefault="0098318B" w:rsidP="002C1EE9" w:rsidR="0098318B" w:rsidRPr="00B27743">
      <w:pPr>
        <w:jc w:val="both"/>
      </w:pPr>
      <w:r w:rsidRPr="00B27743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128. st" w:name="ProductID"/>
        </w:smartTagPr>
        <w:r w:rsidRPr="00B27743">
          <w:t>128. st</w:t>
        </w:r>
      </w:smartTag>
      <w:r w:rsidRPr="00B27743">
        <w:t xml:space="preserve">. 8 SZ-a). Žalba se izjavljuje Visokom trgovačkom sudu RH u roku 8 dana </w:t>
      </w:r>
      <w:r w:rsidR="002A4A8D" w:rsidRPr="002A4A8D">
        <w:t xml:space="preserve">nakon isteka osam dana od njegove </w:t>
      </w:r>
      <w:r w:rsidR="002A4A8D">
        <w:t>objave na e-oglasnoj ploči suda</w:t>
      </w:r>
      <w:r w:rsidRPr="00B27743">
        <w:t>, ovom sudu pozivom na gornji poslovni broj i žalba ne zadržava provedbu rješenja.</w:t>
      </w:r>
    </w:p>
    <w:p w:rsidRDefault="0098318B" w:rsidP="003C7EEA" w:rsidR="0098318B" w:rsidRPr="00B27743">
      <w:pPr>
        <w:ind w:hanging="705" w:left="705"/>
        <w:jc w:val="both"/>
      </w:pPr>
    </w:p>
    <w:p w:rsidRDefault="0098318B" w:rsidP="003C7EEA" w:rsidR="0098318B" w:rsidRPr="00B27743">
      <w:pPr>
        <w:ind w:hanging="705" w:left="705"/>
        <w:jc w:val="both"/>
        <w:rPr>
          <w:b/>
        </w:rPr>
      </w:pPr>
      <w:r w:rsidRPr="00B27743">
        <w:rPr>
          <w:b/>
        </w:rPr>
        <w:t>DN-a:</w:t>
      </w:r>
    </w:p>
    <w:p w:rsidRDefault="0098318B" w:rsidP="003C7EEA" w:rsidR="00CF7F13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dužniku</w:t>
      </w:r>
    </w:p>
    <w:p w:rsidRDefault="0098318B" w:rsidP="003C7EEA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stečajnom upravitelju,</w:t>
      </w:r>
    </w:p>
    <w:p w:rsidRDefault="0098318B" w:rsidP="003C7EEA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FINA</w:t>
      </w:r>
    </w:p>
    <w:p w:rsidRDefault="0098318B" w:rsidP="003C7EEA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Porezna uprava Ispostava prema sjedištu dužnika,</w:t>
      </w:r>
    </w:p>
    <w:p w:rsidRDefault="0098318B" w:rsidP="003C7EEA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 xml:space="preserve">Županijskom državnom odvjetništvu, Građansko-upravni odjel, </w:t>
      </w:r>
    </w:p>
    <w:p w:rsidRDefault="0098318B" w:rsidP="00406DD0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 xml:space="preserve">- </w:t>
      </w:r>
      <w:r w:rsidRPr="00E6542D">
        <w:rPr>
          <w:sz w:val="22"/>
          <w:szCs w:val="22"/>
        </w:rPr>
        <w:tab/>
        <w:t>upisnik registriranih vozila MUP-a, PU Dubrovnik</w:t>
      </w:r>
    </w:p>
    <w:p w:rsidRDefault="0098318B" w:rsidP="00406DD0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 xml:space="preserve">-  </w:t>
      </w:r>
      <w:r w:rsidRPr="00E6542D">
        <w:rPr>
          <w:sz w:val="22"/>
          <w:szCs w:val="22"/>
        </w:rPr>
        <w:tab/>
        <w:t>Očevidnik Financijske agencije, RC Split, Podružnica Dubrovnik,</w:t>
      </w:r>
    </w:p>
    <w:p w:rsidRDefault="0098318B" w:rsidP="00CF7F13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Općinski sud u Dubrovniku, zk odjel</w:t>
      </w:r>
    </w:p>
    <w:p w:rsidRDefault="0098318B" w:rsidP="003C7EEA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mrežna stranica e-Oglasna ploča sudova,</w:t>
      </w:r>
    </w:p>
    <w:p w:rsidRDefault="0098318B" w:rsidP="00EB1FDE" w:rsidR="0098318B" w:rsidRPr="00E6542D">
      <w:pPr>
        <w:ind w:hanging="705" w:left="705"/>
        <w:jc w:val="both"/>
        <w:rPr>
          <w:sz w:val="22"/>
          <w:szCs w:val="22"/>
        </w:rPr>
      </w:pPr>
      <w:r w:rsidRPr="00E6542D">
        <w:rPr>
          <w:sz w:val="22"/>
          <w:szCs w:val="22"/>
        </w:rPr>
        <w:t>-</w:t>
      </w:r>
      <w:r w:rsidRPr="00E6542D">
        <w:rPr>
          <w:sz w:val="22"/>
          <w:szCs w:val="22"/>
        </w:rPr>
        <w:tab/>
        <w:t>registar Trgovačkog suda  u Splitu, Stalna služba u Dubrovniku</w:t>
      </w:r>
    </w:p>
    <w:sectPr w:rsidSect="00F203A3" w:rsidR="0098318B" w:rsidRPr="00E6542D">
      <w:headerReference w:type="even" r:id="rId9"/>
      <w:headerReference w:type="default" r:id="rId10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18B" w:rsidR="0098318B">
      <w:r>
        <w:separator/>
      </w:r>
    </w:p>
  </w:endnote>
  <w:endnote w:id="0" w:type="continuationSeparator">
    <w:p w:rsidRDefault="0098318B" w:rsidR="00983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18B" w:rsidR="0098318B">
      <w:r>
        <w:separator/>
      </w:r>
    </w:p>
  </w:footnote>
  <w:footnote w:id="0" w:type="continuationSeparator">
    <w:p w:rsidRDefault="0098318B" w:rsidR="00983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18B" w:rsidP="00FD1810" w:rsidR="009831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318B" w:rsidR="009831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18B" w:rsidP="00FD1810" w:rsidR="009831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7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318B" w:rsidP="00256E03" w:rsidR="0098318B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247C2">
      <w:rPr>
        <w:rFonts w:hAnsi="Book Antiqua" w:ascii="Book Antiqua"/>
        <w:b/>
        <w:sz w:val="20"/>
        <w:szCs w:val="20"/>
      </w:rPr>
      <w:t>2064</w:t>
    </w:r>
    <w:r w:rsidRPr="006764AA">
      <w:rPr>
        <w:rFonts w:hAnsi="Book Antiqua" w:ascii="Book Antiqua"/>
        <w:b/>
        <w:sz w:val="20"/>
        <w:szCs w:val="20"/>
      </w:rPr>
      <w:t>/201</w:t>
    </w:r>
    <w:r>
      <w:rPr>
        <w:rFonts w:hAnsi="Book Antiqua" w:ascii="Book Antiqua"/>
        <w:b/>
        <w:sz w:val="20"/>
        <w:szCs w:val="20"/>
      </w:rPr>
      <w:t>6</w:t>
    </w:r>
  </w:p>
  <w:p w:rsidRDefault="0098318B" w:rsidR="009831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6B9B"/>
    <w:rsid w:val="00050A6E"/>
    <w:rsid w:val="000F1661"/>
    <w:rsid w:val="000F7322"/>
    <w:rsid w:val="00131A9F"/>
    <w:rsid w:val="00162766"/>
    <w:rsid w:val="0016563C"/>
    <w:rsid w:val="001B2669"/>
    <w:rsid w:val="001D7C7E"/>
    <w:rsid w:val="001E0207"/>
    <w:rsid w:val="001F3C99"/>
    <w:rsid w:val="001F3EFC"/>
    <w:rsid w:val="00212337"/>
    <w:rsid w:val="00222EE9"/>
    <w:rsid w:val="00256E03"/>
    <w:rsid w:val="002953F4"/>
    <w:rsid w:val="002A4A8D"/>
    <w:rsid w:val="002C1EE9"/>
    <w:rsid w:val="002C342A"/>
    <w:rsid w:val="002D677C"/>
    <w:rsid w:val="002E5857"/>
    <w:rsid w:val="003437FC"/>
    <w:rsid w:val="00351995"/>
    <w:rsid w:val="00371901"/>
    <w:rsid w:val="003A4ED0"/>
    <w:rsid w:val="003B0CCC"/>
    <w:rsid w:val="003C7EEA"/>
    <w:rsid w:val="00406DD0"/>
    <w:rsid w:val="00415BA7"/>
    <w:rsid w:val="004257AB"/>
    <w:rsid w:val="00426D29"/>
    <w:rsid w:val="00442F88"/>
    <w:rsid w:val="00471B2D"/>
    <w:rsid w:val="00474265"/>
    <w:rsid w:val="006133F6"/>
    <w:rsid w:val="00657211"/>
    <w:rsid w:val="00675402"/>
    <w:rsid w:val="006764AA"/>
    <w:rsid w:val="00691367"/>
    <w:rsid w:val="007152BC"/>
    <w:rsid w:val="007303A9"/>
    <w:rsid w:val="00774FA0"/>
    <w:rsid w:val="007E21F9"/>
    <w:rsid w:val="00855A31"/>
    <w:rsid w:val="00893D99"/>
    <w:rsid w:val="008C6030"/>
    <w:rsid w:val="00950B5A"/>
    <w:rsid w:val="00960023"/>
    <w:rsid w:val="0098318B"/>
    <w:rsid w:val="009B7299"/>
    <w:rsid w:val="009D37E5"/>
    <w:rsid w:val="00A01A24"/>
    <w:rsid w:val="00A040A9"/>
    <w:rsid w:val="00A21486"/>
    <w:rsid w:val="00A60201"/>
    <w:rsid w:val="00A67A6C"/>
    <w:rsid w:val="00AB51C5"/>
    <w:rsid w:val="00AB5D1A"/>
    <w:rsid w:val="00AC3607"/>
    <w:rsid w:val="00B1663A"/>
    <w:rsid w:val="00B21086"/>
    <w:rsid w:val="00B27743"/>
    <w:rsid w:val="00C009C1"/>
    <w:rsid w:val="00C247C2"/>
    <w:rsid w:val="00C54CC2"/>
    <w:rsid w:val="00CE7BF7"/>
    <w:rsid w:val="00CF7F13"/>
    <w:rsid w:val="00D02D0C"/>
    <w:rsid w:val="00D57A11"/>
    <w:rsid w:val="00DA1343"/>
    <w:rsid w:val="00E51E3C"/>
    <w:rsid w:val="00E6542D"/>
    <w:rsid w:val="00EB1FDE"/>
    <w:rsid w:val="00EE4C5A"/>
    <w:rsid w:val="00F203A3"/>
    <w:rsid w:val="00F510C3"/>
    <w:rsid w:val="00F77CC7"/>
    <w:rsid w:val="00F878A2"/>
    <w:rsid w:val="00FB5868"/>
    <w:rsid w:val="00FC0947"/>
    <w:rsid w:val="00FD1810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9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F2D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F2D9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F203A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rsid w:val="00471B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471B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7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7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7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7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9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F2D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F2D9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F203A3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rsid w:val="00471B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471B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7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7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7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7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LPG ULAGANJA d.o.o. za poslovanje nekretninama, građenje i trgovinu</izvorni_sadrzaj>
    <derivirana_varijabla naziv="DomainObject.Predmet.ProtustrankaFormated_1">  LPG ULAGANJA d.o.o. za poslovanje nekretninama, građenje i trgovinu</derivirana_varijabla>
  </DomainObject.Predmet.ProtustrankaFormated>
  <DomainObject.Predmet.ProtustrankaFormatedOIB>
    <izvorni_sadrzaj>  LPG ULAGANJA d.o.o. za poslovanje nekretninama, građenje i trgovinu, OIB 86039436732</izvorni_sadrzaj>
    <derivirana_varijabla naziv="DomainObject.Predmet.ProtustrankaFormatedOIB_1">  LPG ULAGANJA d.o.o. za poslovanje nekretninama, građenje i trgovinu, OIB 86039436732</derivirana_varijabla>
  </DomainObject.Predmet.ProtustrankaFormatedOIB>
  <DomainObject.Predmet.ProtustrankaFormatedWithAdress>
    <izvorni_sadrzaj> LPG ULAGANJA d.o.o. za poslovanje nekretninama, građenje i trgovinu, Petra Hektorovića 46, 20000 Dubrovnik</izvorni_sadrzaj>
    <derivirana_varijabla naziv="DomainObject.Predmet.ProtustrankaFormatedWithAdress_1"> LPG ULAGANJA d.o.o. za poslovanje nekretninama, građenje i trgovinu, Petra Hektorovića 46, 20000 Dubrovnik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</izvorni_sadrzaj>
    <derivirana_varijabla naziv="DomainObject.Predmet.ProtustrankaFormatedWithAdressOIB_1"> LPG ULAGANJA d.o.o. za poslovanje nekretninama, građenje i trgovinu, OIB 86039436732, Petra Hektorovića 46, 20000 Dubrovnik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</item>
    </izvorni_sadrzaj>
    <derivirana_varijabla naziv="DomainObject.Predmet.ProtuStrankaListFormated_1">
      <item>LPG ULAGANJA d.o.o. za poslovanje nekretninama, građenje i trgovinu</item>
    </derivirana_varijabla>
  </DomainObject.Predmet.ProtuStrankaListFormated>
  <DomainObject.Predmet.ProtuStrankaListFormatedOIB>
    <izvorni_sadrzaj>
      <item>LPG ULAGANJA d.o.o. za poslovanje nekretninama, građenje i trgovinu, OIB 86039436732</item>
    </izvorni_sadrzaj>
    <derivirana_varijabla naziv="DomainObject.Predmet.ProtuStrankaListFormatedOIB_1">
      <item>LPG ULAGANJA d.o.o. za poslovanje nekretninama, građenje i trgovinu, OIB 86039436732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</item>
    </izvorni_sadrzaj>
    <derivirana_varijabla naziv="DomainObject.Predmet.ProtuStrankaListFormatedWithAdress_1">
      <item>LPG ULAGANJA d.o.o. za poslovanje nekretninama, građenje i trgovinu, Petra Hektorovića 46, 20000 Dubrovnik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</item>
    </izvorni_sadrzaj>
    <derivirana_varijabla naziv="DomainObject.Predmet.ProtuStrankaListFormatedWithAdressOIB_1">
      <item>LPG ULAGANJA d.o.o. za poslovanje nekretninama, građenje i trgovinu, OIB 86039436732, Petra Hektorovića 46, 20000 Dubrovnik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</izvorni_sadrzaj>
    <derivirana_varijabla naziv="DomainObject.Predmet.SudioniciListNaziv_1">
      <item>FINA RC SPLIT, PODRUŽNICA DUBROVNIK</item>
      <item>LPG ULAGANJA d.o.o. za poslovanje nekretninama, građenje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</izvorni_sadrzaj>
    <derivirana_varijabla naziv="DomainObject.Predmet.SudioniciListNazivOIB_1">
      <item>, OIB 85821130368</item>
      <item>, OIB 86039436732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1180</properties:Words>
  <properties:Characters>6642</properties:Characters>
  <properties:Lines>151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2017-01-24T12:37:00Z</dcterms:created>
  <dc:creator>stanka grcic</dc:creator>
  <cp:lastModifiedBy>Katarina Franković</cp:lastModifiedBy>
  <cp:lastPrinted>2017-01-24T12:37:00Z</cp:lastPrinted>
  <dcterms:modified xmlns:xsi="http://www.w3.org/2001/XMLSchema-instance" xsi:type="dcterms:W3CDTF">2017-01-24T12:42:00Z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