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f3b7" w14:paraId="db8f3b7" w:rsidRDefault="009F0790" w:rsidP="009F0790" w:rsidR="009F0790" w:rsidRPr="009F079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F0790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color w:val="000000"/>
          <w:sz w:val="22"/>
          <w:szCs w:val="22"/>
        </w:rPr>
        <w:t xml:space="preserve">        </w:t>
      </w:r>
      <w:r w:rsidRPr="009F0790">
        <w:rPr>
          <w:b/>
          <w:sz w:val="22"/>
          <w:szCs w:val="22"/>
        </w:rPr>
        <w:t>REPUBLIKA HRVATSKA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TRGOVAČKI SUD U SPLITU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STALNA SLUŽBA DUBROVNIK 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      Dr. Ante Starčevića 23</w:t>
      </w:r>
    </w:p>
    <w:p w:rsidRDefault="00517A7C" w:rsidP="00517A7C" w:rsidR="00517A7C" w:rsidRPr="00211AE3">
      <w:pPr>
        <w:jc w:val="right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Posl. br. 6-St.</w:t>
      </w:r>
      <w:r w:rsidR="00E43B86">
        <w:rPr>
          <w:b/>
          <w:sz w:val="22"/>
          <w:szCs w:val="22"/>
        </w:rPr>
        <w:t>429</w:t>
      </w:r>
      <w:r w:rsidRPr="00211AE3">
        <w:rPr>
          <w:b/>
          <w:sz w:val="22"/>
          <w:szCs w:val="22"/>
        </w:rPr>
        <w:t>/201</w:t>
      </w:r>
      <w:r w:rsidR="00E43B8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E11B15">
        <w:rPr>
          <w:b/>
          <w:sz w:val="22"/>
          <w:szCs w:val="22"/>
        </w:rPr>
        <w:t>7</w:t>
      </w:r>
      <w:r w:rsidR="00E43B86">
        <w:rPr>
          <w:b/>
          <w:sz w:val="22"/>
          <w:szCs w:val="22"/>
        </w:rPr>
        <w:t>1</w:t>
      </w:r>
    </w:p>
    <w:p w:rsidRDefault="00517A7C" w:rsidP="00517A7C" w:rsidR="00517A7C" w:rsidRPr="00BF6EB4">
      <w:pPr>
        <w:jc w:val="right"/>
        <w:rPr>
          <w:b/>
          <w:sz w:val="16"/>
          <w:szCs w:val="16"/>
        </w:rPr>
      </w:pPr>
    </w:p>
    <w:p w:rsidRDefault="00EB39DA" w:rsidP="00517A7C" w:rsidR="00EB39DA" w:rsidRPr="00211AE3">
      <w:pPr>
        <w:jc w:val="right"/>
        <w:rPr>
          <w:b/>
          <w:sz w:val="22"/>
          <w:szCs w:val="22"/>
        </w:rPr>
      </w:pPr>
    </w:p>
    <w:p w:rsidRDefault="00517A7C" w:rsidP="00517A7C" w:rsidR="00517A7C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517A7C" w:rsidP="00517A7C" w:rsidR="00517A7C" w:rsidRPr="00230365">
      <w:pPr>
        <w:jc w:val="center"/>
        <w:rPr>
          <w:b/>
          <w:sz w:val="16"/>
          <w:szCs w:val="16"/>
        </w:rPr>
      </w:pP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</w:t>
      </w:r>
      <w:r w:rsidRPr="00211AE3">
        <w:rPr>
          <w:b/>
          <w:sz w:val="22"/>
          <w:szCs w:val="22"/>
        </w:rPr>
        <w:t xml:space="preserve"> Š E N J E</w:t>
      </w: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</w:p>
    <w:p w:rsidRDefault="00517A7C" w:rsidP="00517A7C" w:rsidR="00517A7C" w:rsidRPr="006420BB">
      <w:pPr>
        <w:ind w:firstLine="708"/>
        <w:jc w:val="both"/>
        <w:rPr>
          <w:sz w:val="22"/>
          <w:szCs w:val="22"/>
        </w:rPr>
      </w:pPr>
      <w:r w:rsidRPr="006420BB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E11B15" w:rsidRPr="00E11B15">
        <w:rPr>
          <w:sz w:val="22"/>
          <w:szCs w:val="22"/>
        </w:rPr>
        <w:t xml:space="preserve">u stečajnom postupku nad dužnikom </w:t>
      </w:r>
      <w:r w:rsidR="00E43B86" w:rsidRPr="00E43B86">
        <w:rPr>
          <w:sz w:val="22"/>
          <w:szCs w:val="22"/>
        </w:rPr>
        <w:t>HIDROTEHNIKA d.o.o. za građenje i usluge "u stečaju", Dubrovnik, Stjepana Cvijića 9, MBS: 060276687, OIB: 64786592528, zastupano po stečajnom upravitelju Matu Mariću iz Dubrovnika</w:t>
      </w:r>
      <w:r w:rsidR="004F7F23">
        <w:rPr>
          <w:sz w:val="22"/>
          <w:szCs w:val="22"/>
        </w:rPr>
        <w:t xml:space="preserve">, </w:t>
      </w:r>
      <w:r w:rsidR="004F7F23" w:rsidRPr="00736BD2">
        <w:rPr>
          <w:sz w:val="22"/>
          <w:szCs w:val="22"/>
        </w:rPr>
        <w:t xml:space="preserve">izvan ročišta, dana </w:t>
      </w:r>
      <w:r w:rsidR="00E43B86">
        <w:rPr>
          <w:sz w:val="22"/>
          <w:szCs w:val="22"/>
        </w:rPr>
        <w:t>13</w:t>
      </w:r>
      <w:r w:rsidR="000D6C81">
        <w:rPr>
          <w:sz w:val="22"/>
          <w:szCs w:val="22"/>
        </w:rPr>
        <w:t xml:space="preserve">. </w:t>
      </w:r>
      <w:r w:rsidR="00E11B15">
        <w:rPr>
          <w:sz w:val="22"/>
          <w:szCs w:val="22"/>
        </w:rPr>
        <w:t>prosinca</w:t>
      </w:r>
      <w:r w:rsidR="00EB61B5">
        <w:rPr>
          <w:sz w:val="22"/>
          <w:szCs w:val="22"/>
        </w:rPr>
        <w:t xml:space="preserve"> </w:t>
      </w:r>
      <w:r w:rsidR="004F7F23" w:rsidRPr="00736BD2">
        <w:rPr>
          <w:sz w:val="22"/>
          <w:szCs w:val="22"/>
        </w:rPr>
        <w:t>201</w:t>
      </w:r>
      <w:r w:rsidR="000D6C81">
        <w:rPr>
          <w:sz w:val="22"/>
          <w:szCs w:val="22"/>
        </w:rPr>
        <w:t>7</w:t>
      </w:r>
      <w:r w:rsidR="004F7F23" w:rsidRPr="00736BD2">
        <w:rPr>
          <w:sz w:val="22"/>
          <w:szCs w:val="22"/>
        </w:rPr>
        <w:t>. godine</w:t>
      </w:r>
    </w:p>
    <w:p w:rsidRDefault="00B70172" w:rsidP="00B70172" w:rsidR="00B70172" w:rsidRPr="00BF6EB4">
      <w:pPr>
        <w:jc w:val="both"/>
        <w:rPr>
          <w:sz w:val="16"/>
          <w:szCs w:val="16"/>
        </w:rPr>
      </w:pPr>
    </w:p>
    <w:p w:rsidRDefault="00A0184A" w:rsidP="00B70172" w:rsidR="00A0184A" w:rsidRPr="00BF6EB4">
      <w:pPr>
        <w:jc w:val="both"/>
        <w:rPr>
          <w:sz w:val="16"/>
          <w:szCs w:val="16"/>
        </w:rPr>
      </w:pPr>
    </w:p>
    <w:p w:rsidRDefault="00FD1E2F" w:rsidP="00B70172" w:rsidR="00B70172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r i j e š i o </w:t>
      </w:r>
      <w:r w:rsidR="00B70172" w:rsidRPr="004B708E">
        <w:rPr>
          <w:b/>
          <w:sz w:val="22"/>
          <w:szCs w:val="22"/>
        </w:rPr>
        <w:t xml:space="preserve">  j e</w:t>
      </w:r>
    </w:p>
    <w:p w:rsidRDefault="00B70172" w:rsidP="00B70172" w:rsidR="00B70172" w:rsidRPr="004B708E">
      <w:pPr>
        <w:jc w:val="center"/>
        <w:rPr>
          <w:b/>
          <w:sz w:val="22"/>
          <w:szCs w:val="22"/>
        </w:rPr>
      </w:pPr>
    </w:p>
    <w:p w:rsidRDefault="000352BE" w:rsidP="000352BE" w:rsidR="00211109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Određuje se ročište skupštine vjerovnika za </w:t>
      </w:r>
      <w:r w:rsidRPr="004B708E">
        <w:rPr>
          <w:b/>
          <w:sz w:val="22"/>
          <w:szCs w:val="22"/>
        </w:rPr>
        <w:t xml:space="preserve">dan </w:t>
      </w:r>
      <w:r w:rsidR="00FB4CC5">
        <w:rPr>
          <w:b/>
          <w:sz w:val="22"/>
          <w:szCs w:val="22"/>
        </w:rPr>
        <w:t>1</w:t>
      </w:r>
      <w:r w:rsidR="00B2275F">
        <w:rPr>
          <w:b/>
          <w:sz w:val="22"/>
          <w:szCs w:val="22"/>
        </w:rPr>
        <w:t>.</w:t>
      </w:r>
      <w:r w:rsidRPr="004B708E">
        <w:rPr>
          <w:b/>
          <w:sz w:val="22"/>
          <w:szCs w:val="22"/>
        </w:rPr>
        <w:t xml:space="preserve"> </w:t>
      </w:r>
      <w:r w:rsidR="00FB4CC5">
        <w:rPr>
          <w:b/>
          <w:sz w:val="22"/>
          <w:szCs w:val="22"/>
        </w:rPr>
        <w:t>veljače</w:t>
      </w:r>
      <w:r w:rsidR="00042B25">
        <w:rPr>
          <w:b/>
          <w:sz w:val="22"/>
          <w:szCs w:val="22"/>
        </w:rPr>
        <w:t xml:space="preserve"> 2</w:t>
      </w:r>
      <w:r w:rsidR="00893297" w:rsidRPr="004B708E">
        <w:rPr>
          <w:b/>
          <w:sz w:val="22"/>
          <w:szCs w:val="22"/>
        </w:rPr>
        <w:t>01</w:t>
      </w:r>
      <w:r w:rsidR="00FB4CC5">
        <w:rPr>
          <w:b/>
          <w:sz w:val="22"/>
          <w:szCs w:val="22"/>
        </w:rPr>
        <w:t>8</w:t>
      </w:r>
      <w:r w:rsidR="00893297" w:rsidRPr="004B708E">
        <w:rPr>
          <w:b/>
          <w:sz w:val="22"/>
          <w:szCs w:val="22"/>
        </w:rPr>
        <w:t xml:space="preserve">. godine u </w:t>
      </w:r>
      <w:r w:rsidR="009F6B63">
        <w:rPr>
          <w:b/>
          <w:sz w:val="22"/>
          <w:szCs w:val="22"/>
        </w:rPr>
        <w:t>10</w:t>
      </w:r>
      <w:r w:rsidR="002366C0">
        <w:rPr>
          <w:b/>
          <w:sz w:val="22"/>
          <w:szCs w:val="22"/>
        </w:rPr>
        <w:t>,</w:t>
      </w:r>
      <w:r w:rsidR="003B6B75">
        <w:rPr>
          <w:b/>
          <w:sz w:val="22"/>
          <w:szCs w:val="22"/>
        </w:rPr>
        <w:t>3</w:t>
      </w:r>
      <w:r w:rsidR="00B2275F">
        <w:rPr>
          <w:b/>
          <w:sz w:val="22"/>
          <w:szCs w:val="22"/>
        </w:rPr>
        <w:t>0</w:t>
      </w:r>
      <w:r w:rsidR="007A0FCE">
        <w:rPr>
          <w:b/>
          <w:sz w:val="22"/>
          <w:szCs w:val="22"/>
        </w:rPr>
        <w:t xml:space="preserve"> </w:t>
      </w:r>
      <w:r w:rsidRPr="004B708E">
        <w:rPr>
          <w:b/>
          <w:sz w:val="22"/>
          <w:szCs w:val="22"/>
        </w:rPr>
        <w:t>sati</w:t>
      </w:r>
      <w:r w:rsidRPr="004B708E">
        <w:rPr>
          <w:sz w:val="22"/>
          <w:szCs w:val="22"/>
        </w:rPr>
        <w:t xml:space="preserve"> u prostorijama Trgovačkog suda u </w:t>
      </w:r>
      <w:r w:rsidR="00D65D6E" w:rsidRPr="004B708E">
        <w:rPr>
          <w:sz w:val="22"/>
          <w:szCs w:val="22"/>
        </w:rPr>
        <w:t xml:space="preserve">Splitu, Stalna služba u </w:t>
      </w:r>
      <w:r w:rsidRPr="004B708E">
        <w:rPr>
          <w:sz w:val="22"/>
          <w:szCs w:val="22"/>
        </w:rPr>
        <w:t>Dubrovniku, Dr. Ante Starčevića 23</w:t>
      </w:r>
      <w:r w:rsidRPr="00B2275F">
        <w:rPr>
          <w:sz w:val="22"/>
          <w:szCs w:val="22"/>
        </w:rPr>
        <w:t xml:space="preserve">, sudnica br. </w:t>
      </w:r>
      <w:r w:rsidR="00042B25" w:rsidRPr="00B2275F">
        <w:rPr>
          <w:sz w:val="22"/>
          <w:szCs w:val="22"/>
        </w:rPr>
        <w:t>2</w:t>
      </w:r>
      <w:r w:rsidRPr="00B2275F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na kojem </w:t>
      </w:r>
      <w:r w:rsidR="004E70B3">
        <w:rPr>
          <w:sz w:val="22"/>
          <w:szCs w:val="22"/>
        </w:rPr>
        <w:t xml:space="preserve">će </w:t>
      </w:r>
      <w:r w:rsidRPr="004B708E">
        <w:rPr>
          <w:sz w:val="22"/>
          <w:szCs w:val="22"/>
        </w:rPr>
        <w:t>se</w:t>
      </w:r>
      <w:r w:rsidR="00211109">
        <w:rPr>
          <w:sz w:val="22"/>
          <w:szCs w:val="22"/>
        </w:rPr>
        <w:t>:</w:t>
      </w:r>
    </w:p>
    <w:p w:rsidRDefault="000E7D4F" w:rsidP="000E7D4F" w:rsidR="000E7D4F" w:rsidRPr="000E7D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0E7D4F">
        <w:rPr>
          <w:sz w:val="22"/>
          <w:szCs w:val="22"/>
        </w:rPr>
        <w:t xml:space="preserve"> pribaviti mišljenje o obustavi i zaključenju stečajnog postupka zbog toga što stečajna masa nije dostatna ni za pokriće troškova stečajnog postupka.</w:t>
      </w:r>
    </w:p>
    <w:p w:rsidRDefault="000352BE" w:rsidP="000352BE" w:rsidR="000352BE" w:rsidRPr="00230365">
      <w:pPr>
        <w:jc w:val="both"/>
        <w:rPr>
          <w:sz w:val="16"/>
          <w:szCs w:val="16"/>
        </w:rPr>
      </w:pPr>
    </w:p>
    <w:p w:rsidRDefault="0031455D" w:rsidP="000352BE" w:rsidR="0031455D" w:rsidRPr="00230365">
      <w:pPr>
        <w:jc w:val="both"/>
        <w:rPr>
          <w:sz w:val="16"/>
          <w:szCs w:val="16"/>
        </w:rPr>
      </w:pP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Obrazloženje</w:t>
      </w: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</w:p>
    <w:p w:rsidRDefault="000352BE" w:rsidP="000352BE" w:rsidR="00B5621C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ab/>
        <w:t xml:space="preserve">Stečajni upravitelj je </w:t>
      </w:r>
      <w:r w:rsidRPr="0031455D">
        <w:rPr>
          <w:sz w:val="22"/>
          <w:szCs w:val="22"/>
        </w:rPr>
        <w:t xml:space="preserve">predložio </w:t>
      </w:r>
      <w:r w:rsidR="003523A5">
        <w:rPr>
          <w:sz w:val="22"/>
          <w:szCs w:val="22"/>
        </w:rPr>
        <w:t xml:space="preserve">obustavu i zaključenje stečajnog postupka zbog toga </w:t>
      </w:r>
      <w:r w:rsidR="003523A5" w:rsidRPr="003523A5">
        <w:rPr>
          <w:sz w:val="22"/>
          <w:szCs w:val="22"/>
        </w:rPr>
        <w:t>što stečajn</w:t>
      </w:r>
      <w:r w:rsidR="003B6B75">
        <w:rPr>
          <w:sz w:val="22"/>
          <w:szCs w:val="22"/>
        </w:rPr>
        <w:t>a</w:t>
      </w:r>
      <w:r w:rsidR="003523A5" w:rsidRPr="003523A5">
        <w:rPr>
          <w:sz w:val="22"/>
          <w:szCs w:val="22"/>
        </w:rPr>
        <w:t xml:space="preserve"> mas</w:t>
      </w:r>
      <w:r w:rsidR="003B6B75">
        <w:rPr>
          <w:sz w:val="22"/>
          <w:szCs w:val="22"/>
        </w:rPr>
        <w:t xml:space="preserve">a </w:t>
      </w:r>
      <w:r w:rsidR="003523A5" w:rsidRPr="003523A5">
        <w:rPr>
          <w:sz w:val="22"/>
          <w:szCs w:val="22"/>
        </w:rPr>
        <w:t>nije dostatna za pokriće troškova stečajnog postupka</w:t>
      </w:r>
      <w:r w:rsidR="003523A5">
        <w:rPr>
          <w:sz w:val="22"/>
          <w:szCs w:val="22"/>
        </w:rPr>
        <w:t>.</w:t>
      </w:r>
      <w:r w:rsidR="00993C92">
        <w:rPr>
          <w:sz w:val="22"/>
          <w:szCs w:val="22"/>
        </w:rPr>
        <w:t xml:space="preserve"> </w:t>
      </w:r>
      <w:r w:rsidR="003B6B75">
        <w:rPr>
          <w:sz w:val="22"/>
          <w:szCs w:val="22"/>
        </w:rPr>
        <w:t>U</w:t>
      </w:r>
      <w:r w:rsidR="00993C92">
        <w:rPr>
          <w:sz w:val="22"/>
          <w:szCs w:val="22"/>
        </w:rPr>
        <w:t xml:space="preserve"> prijedlogu se u bitnom navodi da </w:t>
      </w:r>
      <w:r w:rsidR="00B5621C">
        <w:rPr>
          <w:sz w:val="22"/>
          <w:szCs w:val="22"/>
        </w:rPr>
        <w:t>je u stečajnu masu unovčeno ukupno 1.346,06 kuna</w:t>
      </w:r>
      <w:r w:rsidR="008878AD">
        <w:rPr>
          <w:sz w:val="22"/>
          <w:szCs w:val="22"/>
        </w:rPr>
        <w:t xml:space="preserve">, a da izdaci za troškove stečajnog postupka iznose 1.327,45 kuna </w:t>
      </w:r>
      <w:r w:rsidR="009F7A3D">
        <w:rPr>
          <w:sz w:val="22"/>
          <w:szCs w:val="22"/>
        </w:rPr>
        <w:t xml:space="preserve">(izrada pečata 250,00 kuna, troškovi poslovne banke 163,69 kuna, sudske pristojbe 40,00 kuna, nagrada stečajnom upravitelju u bruto iznosu </w:t>
      </w:r>
      <w:r w:rsidR="006A16D6">
        <w:rPr>
          <w:sz w:val="22"/>
          <w:szCs w:val="22"/>
        </w:rPr>
        <w:t>873,76</w:t>
      </w:r>
      <w:r w:rsidR="009F7A3D">
        <w:rPr>
          <w:sz w:val="22"/>
          <w:szCs w:val="22"/>
        </w:rPr>
        <w:t xml:space="preserve"> kuna), </w:t>
      </w:r>
      <w:r w:rsidR="008878AD">
        <w:rPr>
          <w:sz w:val="22"/>
          <w:szCs w:val="22"/>
        </w:rPr>
        <w:t>da izdaci za troškove ostalih obveza stečajne mase iznose 1.</w:t>
      </w:r>
      <w:r w:rsidR="00A97F7A">
        <w:rPr>
          <w:sz w:val="22"/>
          <w:szCs w:val="22"/>
        </w:rPr>
        <w:t>128,00</w:t>
      </w:r>
      <w:r w:rsidR="008878AD">
        <w:rPr>
          <w:sz w:val="22"/>
          <w:szCs w:val="22"/>
        </w:rPr>
        <w:t xml:space="preserve"> kuna</w:t>
      </w:r>
      <w:r w:rsidR="009F7A3D">
        <w:rPr>
          <w:sz w:val="22"/>
          <w:szCs w:val="22"/>
        </w:rPr>
        <w:t xml:space="preserve"> (troškovi računovodstva 1.000</w:t>
      </w:r>
      <w:r w:rsidR="008878AD">
        <w:rPr>
          <w:sz w:val="22"/>
          <w:szCs w:val="22"/>
        </w:rPr>
        <w:t>,</w:t>
      </w:r>
      <w:r w:rsidR="009F7A3D">
        <w:rPr>
          <w:sz w:val="22"/>
          <w:szCs w:val="22"/>
        </w:rPr>
        <w:t>00 kuna i troškovi poštanskih biljega 128,00 kuna)</w:t>
      </w:r>
      <w:r w:rsidR="008A3AC3">
        <w:rPr>
          <w:sz w:val="22"/>
          <w:szCs w:val="22"/>
        </w:rPr>
        <w:t>. Dakle, da</w:t>
      </w:r>
      <w:r w:rsidR="009F7A3D">
        <w:rPr>
          <w:sz w:val="22"/>
          <w:szCs w:val="22"/>
        </w:rPr>
        <w:t xml:space="preserve"> </w:t>
      </w:r>
      <w:r w:rsidR="006A16D6">
        <w:rPr>
          <w:sz w:val="22"/>
          <w:szCs w:val="22"/>
        </w:rPr>
        <w:t>se iz stečajne mase ne mogu namiriti troškovi za ostale obveze stečajne mase u iznosu od 1.109.39 kuna,</w:t>
      </w:r>
      <w:r w:rsidR="008878AD">
        <w:rPr>
          <w:sz w:val="22"/>
          <w:szCs w:val="22"/>
        </w:rPr>
        <w:t xml:space="preserve"> </w:t>
      </w:r>
    </w:p>
    <w:p w:rsidRDefault="00EB61B5" w:rsidP="004B708E" w:rsidR="00EB61B5" w:rsidRPr="00230365">
      <w:pPr>
        <w:ind w:firstLine="708"/>
        <w:jc w:val="both"/>
        <w:rPr>
          <w:sz w:val="16"/>
          <w:szCs w:val="16"/>
        </w:rPr>
      </w:pPr>
    </w:p>
    <w:p w:rsidRDefault="00331AF7" w:rsidP="00331AF7" w:rsidR="00331AF7" w:rsidRPr="00331AF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smislu čl. 2</w:t>
      </w:r>
      <w:r w:rsidR="00CA6712">
        <w:rPr>
          <w:sz w:val="22"/>
          <w:szCs w:val="22"/>
        </w:rPr>
        <w:t>0</w:t>
      </w:r>
      <w:r>
        <w:rPr>
          <w:sz w:val="22"/>
          <w:szCs w:val="22"/>
        </w:rPr>
        <w:t xml:space="preserve">3. </w:t>
      </w:r>
      <w:r w:rsidR="00CA6712" w:rsidRPr="00CA6712">
        <w:rPr>
          <w:sz w:val="22"/>
          <w:szCs w:val="22"/>
        </w:rPr>
        <w:t>Stečajnog zakona (NN 44/96, 29/99, 129/00, 123/03, 197/03, 88/06, 116/10, 25/12, 133/12, 45/13, dalje u tekstu: SZ)</w:t>
      </w:r>
      <w:r>
        <w:rPr>
          <w:sz w:val="22"/>
          <w:szCs w:val="22"/>
        </w:rPr>
        <w:t xml:space="preserve">, </w:t>
      </w:r>
      <w:r w:rsidR="008A3AC3">
        <w:rPr>
          <w:sz w:val="22"/>
          <w:szCs w:val="22"/>
        </w:rPr>
        <w:t xml:space="preserve">koji se temeljem čl. 441. Stečajnog zakona (NN </w:t>
      </w:r>
      <w:r w:rsidR="005E4CCB">
        <w:rPr>
          <w:sz w:val="22"/>
          <w:szCs w:val="22"/>
        </w:rPr>
        <w:t xml:space="preserve">71/15, 104/17) primjenjuje, </w:t>
      </w:r>
      <w:r>
        <w:rPr>
          <w:sz w:val="22"/>
          <w:szCs w:val="22"/>
        </w:rPr>
        <w:t>ako se nakon otvaranja stečajnog postupka pokaže da stečajna masa nije dovoljna za namirenje troškova postupka,</w:t>
      </w:r>
      <w:r w:rsidR="00BF6EB4">
        <w:rPr>
          <w:sz w:val="22"/>
          <w:szCs w:val="22"/>
        </w:rPr>
        <w:t xml:space="preserve"> </w:t>
      </w:r>
      <w:r>
        <w:rPr>
          <w:sz w:val="22"/>
          <w:szCs w:val="22"/>
        </w:rPr>
        <w:t>sud će rješenjem obustaviti i zaključiti postupak, a prije donošenja rješenja</w:t>
      </w:r>
      <w:r w:rsidR="008A1545">
        <w:rPr>
          <w:sz w:val="22"/>
          <w:szCs w:val="22"/>
        </w:rPr>
        <w:t xml:space="preserve"> sud će pozvati na očitovanje</w:t>
      </w:r>
      <w:r w:rsidR="0006633C">
        <w:rPr>
          <w:sz w:val="22"/>
          <w:szCs w:val="22"/>
        </w:rPr>
        <w:t xml:space="preserve"> (pribaviti mišljenje)</w:t>
      </w:r>
      <w:r w:rsidR="008A1545">
        <w:rPr>
          <w:sz w:val="22"/>
          <w:szCs w:val="22"/>
        </w:rPr>
        <w:t xml:space="preserve"> vjerovnike stečajne mase, stečajnog upravitelja i skupštinu vjerovnika</w:t>
      </w:r>
      <w:r w:rsidR="004E70B3">
        <w:rPr>
          <w:sz w:val="22"/>
          <w:szCs w:val="22"/>
        </w:rPr>
        <w:t>.</w:t>
      </w:r>
      <w:r w:rsidR="00035101">
        <w:rPr>
          <w:sz w:val="22"/>
          <w:szCs w:val="22"/>
        </w:rPr>
        <w:t xml:space="preserve"> Skupština vjerovnika se po prirodi stvari ne može drugačije očitovati o prijedlogu, osim da se sama skupština održi.</w:t>
      </w:r>
    </w:p>
    <w:p w:rsidRDefault="00331AF7" w:rsidP="004B708E" w:rsidR="00331AF7" w:rsidRPr="00230365">
      <w:pPr>
        <w:ind w:firstLine="708"/>
        <w:jc w:val="both"/>
        <w:rPr>
          <w:sz w:val="16"/>
          <w:szCs w:val="16"/>
        </w:rPr>
      </w:pPr>
    </w:p>
    <w:p w:rsidRDefault="000352BE" w:rsidP="004B708E" w:rsidR="000352BE" w:rsidRPr="004B708E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Zbog </w:t>
      </w:r>
      <w:r w:rsidR="00413579" w:rsidRPr="004B708E">
        <w:rPr>
          <w:sz w:val="22"/>
          <w:szCs w:val="22"/>
        </w:rPr>
        <w:t>navedenog</w:t>
      </w:r>
      <w:r w:rsidR="00E43676" w:rsidRPr="004B708E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</w:t>
      </w:r>
      <w:r w:rsidR="00E43676" w:rsidRPr="004B708E">
        <w:rPr>
          <w:sz w:val="22"/>
          <w:szCs w:val="22"/>
        </w:rPr>
        <w:t xml:space="preserve">u smislu čl. </w:t>
      </w:r>
      <w:r w:rsidR="00035101">
        <w:rPr>
          <w:sz w:val="22"/>
          <w:szCs w:val="22"/>
        </w:rPr>
        <w:t>2</w:t>
      </w:r>
      <w:r w:rsidR="00882935">
        <w:rPr>
          <w:sz w:val="22"/>
          <w:szCs w:val="22"/>
        </w:rPr>
        <w:t>0</w:t>
      </w:r>
      <w:r w:rsidR="00035101">
        <w:rPr>
          <w:sz w:val="22"/>
          <w:szCs w:val="22"/>
        </w:rPr>
        <w:t>3. SZ</w:t>
      </w:r>
      <w:r w:rsidR="00E43676" w:rsidRPr="004B708E">
        <w:rPr>
          <w:sz w:val="22"/>
          <w:szCs w:val="22"/>
        </w:rPr>
        <w:t>,</w:t>
      </w:r>
      <w:r w:rsidR="00882935">
        <w:rPr>
          <w:sz w:val="22"/>
          <w:szCs w:val="22"/>
        </w:rPr>
        <w:t xml:space="preserve"> u vezi s čl. </w:t>
      </w:r>
      <w:r w:rsidR="00610BE5">
        <w:rPr>
          <w:sz w:val="22"/>
          <w:szCs w:val="22"/>
        </w:rPr>
        <w:t xml:space="preserve">441. st. 2. </w:t>
      </w:r>
      <w:r w:rsidR="00610BE5" w:rsidRPr="00610BE5">
        <w:rPr>
          <w:sz w:val="22"/>
          <w:szCs w:val="22"/>
        </w:rPr>
        <w:t xml:space="preserve">Stečajnog zakona (NN 71/15, </w:t>
      </w:r>
      <w:r w:rsidR="005E4CCB">
        <w:rPr>
          <w:sz w:val="22"/>
          <w:szCs w:val="22"/>
        </w:rPr>
        <w:t>104/17</w:t>
      </w:r>
      <w:r w:rsidR="00610BE5" w:rsidRPr="00610BE5">
        <w:rPr>
          <w:sz w:val="22"/>
          <w:szCs w:val="22"/>
        </w:rPr>
        <w:t>)</w:t>
      </w:r>
      <w:r w:rsidR="00FB5F40">
        <w:rPr>
          <w:sz w:val="22"/>
          <w:szCs w:val="22"/>
        </w:rPr>
        <w:t xml:space="preserve">, a kako stečajni upravitelj može i nakon obustave i zaključenja stečajnog postupka u ime stečajnog dužnika, a za račun stečajne mase nastaviti s unovčenjem imovine dužnika, </w:t>
      </w:r>
      <w:r w:rsidR="00610BE5">
        <w:rPr>
          <w:sz w:val="22"/>
          <w:szCs w:val="22"/>
        </w:rPr>
        <w:t xml:space="preserve"> </w:t>
      </w:r>
      <w:r w:rsidRPr="004B708E">
        <w:rPr>
          <w:sz w:val="22"/>
          <w:szCs w:val="22"/>
        </w:rPr>
        <w:t>odluč</w:t>
      </w:r>
      <w:r w:rsidR="00E43676" w:rsidRPr="004B708E">
        <w:rPr>
          <w:sz w:val="22"/>
          <w:szCs w:val="22"/>
        </w:rPr>
        <w:t>eno</w:t>
      </w:r>
      <w:r w:rsidRPr="004B708E">
        <w:rPr>
          <w:sz w:val="22"/>
          <w:szCs w:val="22"/>
        </w:rPr>
        <w:t xml:space="preserve"> </w:t>
      </w:r>
      <w:r w:rsidR="00413579" w:rsidRPr="004B708E">
        <w:rPr>
          <w:sz w:val="22"/>
          <w:szCs w:val="22"/>
        </w:rPr>
        <w:t>je kao u izreci</w:t>
      </w:r>
      <w:r w:rsidRPr="004B708E">
        <w:rPr>
          <w:sz w:val="22"/>
          <w:szCs w:val="22"/>
        </w:rPr>
        <w:t>.</w:t>
      </w:r>
    </w:p>
    <w:p w:rsidRDefault="000352BE" w:rsidP="006B7C87" w:rsidR="006B7C87" w:rsidRPr="009F0790">
      <w:pPr>
        <w:jc w:val="both"/>
        <w:rPr>
          <w:sz w:val="16"/>
          <w:szCs w:val="16"/>
        </w:rPr>
      </w:pPr>
      <w:r w:rsidRPr="009F0790">
        <w:rPr>
          <w:sz w:val="16"/>
          <w:szCs w:val="16"/>
        </w:rPr>
        <w:tab/>
      </w:r>
      <w:r w:rsidRPr="009F0790">
        <w:rPr>
          <w:sz w:val="16"/>
          <w:szCs w:val="16"/>
        </w:rPr>
        <w:tab/>
      </w:r>
    </w:p>
    <w:p w:rsidRDefault="00EA3204" w:rsidP="006B7C87" w:rsidR="00EA3204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U Dubrovniku, dana</w:t>
      </w:r>
      <w:r w:rsidR="005F2CE5">
        <w:rPr>
          <w:b/>
          <w:sz w:val="22"/>
          <w:szCs w:val="22"/>
        </w:rPr>
        <w:t xml:space="preserve"> </w:t>
      </w:r>
      <w:r w:rsidR="005E4CCB">
        <w:rPr>
          <w:b/>
          <w:sz w:val="22"/>
          <w:szCs w:val="22"/>
        </w:rPr>
        <w:t>13</w:t>
      </w:r>
      <w:r w:rsidR="005F2CE5">
        <w:rPr>
          <w:b/>
          <w:sz w:val="22"/>
          <w:szCs w:val="22"/>
        </w:rPr>
        <w:t xml:space="preserve">. </w:t>
      </w:r>
      <w:r w:rsidR="00BC47B9">
        <w:rPr>
          <w:b/>
          <w:sz w:val="22"/>
          <w:szCs w:val="22"/>
        </w:rPr>
        <w:t>prosinca</w:t>
      </w:r>
      <w:r w:rsidRPr="004B708E">
        <w:rPr>
          <w:b/>
          <w:sz w:val="22"/>
          <w:szCs w:val="22"/>
        </w:rPr>
        <w:t xml:space="preserve"> 201</w:t>
      </w:r>
      <w:r w:rsidR="005F2CE5">
        <w:rPr>
          <w:b/>
          <w:sz w:val="22"/>
          <w:szCs w:val="22"/>
        </w:rPr>
        <w:t>7</w:t>
      </w:r>
      <w:r w:rsidRPr="004B708E">
        <w:rPr>
          <w:b/>
          <w:sz w:val="22"/>
          <w:szCs w:val="22"/>
        </w:rPr>
        <w:t>. godine</w:t>
      </w:r>
    </w:p>
    <w:p w:rsidRDefault="00EA3204" w:rsidP="00EA3204" w:rsidR="00EA3204" w:rsidRPr="00230365">
      <w:pPr>
        <w:jc w:val="both"/>
        <w:rPr>
          <w:sz w:val="16"/>
          <w:szCs w:val="16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b/>
          <w:sz w:val="22"/>
          <w:szCs w:val="22"/>
        </w:rPr>
        <w:t>Stečajni sudac:</w:t>
      </w:r>
    </w:p>
    <w:p w:rsidRDefault="00EA3204" w:rsidP="00EA3204" w:rsidR="00EA3204" w:rsidRPr="009F0790">
      <w:pPr>
        <w:jc w:val="both"/>
        <w:rPr>
          <w:b/>
          <w:sz w:val="16"/>
          <w:szCs w:val="16"/>
        </w:rPr>
      </w:pPr>
    </w:p>
    <w:p w:rsidRDefault="00D65D6E" w:rsidP="00EA3204" w:rsidR="00735F30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="009149DD">
        <w:rPr>
          <w:b/>
          <w:sz w:val="22"/>
          <w:szCs w:val="22"/>
        </w:rPr>
        <w:t>Srđan Gavranić</w:t>
      </w:r>
    </w:p>
    <w:p w:rsidRDefault="00735F30" w:rsidP="00EA3204" w:rsidR="00735F30" w:rsidRPr="007A491A">
      <w:pPr>
        <w:jc w:val="both"/>
        <w:rPr>
          <w:b/>
          <w:sz w:val="22"/>
          <w:szCs w:val="22"/>
        </w:rPr>
      </w:pPr>
    </w:p>
    <w:p w:rsidRDefault="00EA3204" w:rsidP="00EA3204" w:rsidR="00EA3204" w:rsidRPr="007A491A">
      <w:pPr>
        <w:jc w:val="both"/>
        <w:rPr>
          <w:b/>
          <w:sz w:val="16"/>
          <w:szCs w:val="16"/>
        </w:rPr>
      </w:pPr>
    </w:p>
    <w:p w:rsidRDefault="00656BCD" w:rsidP="00EA3204" w:rsidR="00656BCD">
      <w:pPr>
        <w:jc w:val="both"/>
        <w:rPr>
          <w:b/>
          <w:sz w:val="22"/>
          <w:szCs w:val="22"/>
        </w:rPr>
      </w:pPr>
    </w:p>
    <w:p w:rsidRDefault="007D3E9F" w:rsidP="00EA3204" w:rsidR="007D3E9F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POUKA O PRAVNOM LIJEKU</w:t>
      </w:r>
    </w:p>
    <w:p w:rsidRDefault="00BC47B9" w:rsidP="00BC47B9" w:rsidR="00BC47B9" w:rsidRPr="00BC47B9">
      <w:pPr>
        <w:jc w:val="both"/>
        <w:rPr>
          <w:sz w:val="22"/>
          <w:szCs w:val="22"/>
        </w:rPr>
      </w:pPr>
      <w:r w:rsidRPr="00BC47B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DN-a </w:t>
      </w:r>
      <w:r w:rsidRPr="004B708E">
        <w:rPr>
          <w:sz w:val="22"/>
          <w:szCs w:val="22"/>
        </w:rPr>
        <w:t>(</w:t>
      </w:r>
      <w:r w:rsidR="005E4CCB">
        <w:rPr>
          <w:sz w:val="22"/>
          <w:szCs w:val="22"/>
        </w:rPr>
        <w:t>13</w:t>
      </w:r>
      <w:r w:rsidR="006C4470" w:rsidRPr="004B708E">
        <w:rPr>
          <w:sz w:val="22"/>
          <w:szCs w:val="22"/>
        </w:rPr>
        <w:t>.</w:t>
      </w:r>
      <w:r w:rsidR="00BC47B9">
        <w:rPr>
          <w:sz w:val="22"/>
          <w:szCs w:val="22"/>
        </w:rPr>
        <w:t>12</w:t>
      </w:r>
      <w:r w:rsidR="00230365">
        <w:rPr>
          <w:sz w:val="22"/>
          <w:szCs w:val="22"/>
        </w:rPr>
        <w:t>.</w:t>
      </w:r>
      <w:r w:rsidRPr="004B708E">
        <w:rPr>
          <w:sz w:val="22"/>
          <w:szCs w:val="22"/>
        </w:rPr>
        <w:t>201</w:t>
      </w:r>
      <w:r w:rsidR="00BC47B9">
        <w:rPr>
          <w:sz w:val="22"/>
          <w:szCs w:val="22"/>
        </w:rPr>
        <w:t>7</w:t>
      </w:r>
      <w:r w:rsidRPr="004B708E">
        <w:rPr>
          <w:sz w:val="22"/>
          <w:szCs w:val="22"/>
        </w:rPr>
        <w:t>.g.)</w:t>
      </w:r>
      <w:r w:rsidRPr="004B708E">
        <w:rPr>
          <w:b/>
          <w:sz w:val="22"/>
          <w:szCs w:val="22"/>
        </w:rPr>
        <w:t>:</w:t>
      </w:r>
    </w:p>
    <w:p w:rsidRDefault="00DB3945" w:rsidP="00DB3945" w:rsidR="00035101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- </w:t>
      </w:r>
      <w:r w:rsidR="00F762A8">
        <w:rPr>
          <w:sz w:val="22"/>
          <w:szCs w:val="22"/>
        </w:rPr>
        <w:t>mrežna stranica e-</w:t>
      </w:r>
      <w:r w:rsidR="009C0995" w:rsidRPr="005959D2">
        <w:rPr>
          <w:sz w:val="22"/>
          <w:szCs w:val="22"/>
        </w:rPr>
        <w:t>oglasna ploča</w:t>
      </w:r>
      <w:r w:rsidR="00035101">
        <w:rPr>
          <w:sz w:val="22"/>
          <w:szCs w:val="22"/>
        </w:rPr>
        <w:t>.</w:t>
      </w:r>
    </w:p>
    <w:sectPr w:rsidSect="005E4CCB" w:rsidR="00035101">
      <w:headerReference w:type="even" r:id="rId12"/>
      <w:headerReference w:type="default" r:id="rId13"/>
      <w:pgSz w:h="16838" w:w="11906"/>
      <w:pgMar w:gutter="0" w:footer="720" w:header="720" w:left="1797" w:bottom="709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8CA" w:rsidR="00C728CA">
      <w:r>
        <w:separator/>
      </w:r>
    </w:p>
  </w:endnote>
  <w:endnote w:id="0" w:type="continuationSeparator">
    <w:p w:rsidRDefault="00C728CA" w:rsidR="00C7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8CA" w:rsidR="00C728CA">
      <w:r>
        <w:separator/>
      </w:r>
    </w:p>
  </w:footnote>
  <w:footnote w:id="0" w:type="continuationSeparator">
    <w:p w:rsidRDefault="00C728CA" w:rsidR="00C7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188" w:rsidR="008851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</w:p>
  <w:p w:rsidRDefault="00B24D39" w:rsidP="00B24D39" w:rsidR="00B24D39" w:rsidRPr="00B24D39">
    <w:pPr>
      <w:jc w:val="right"/>
      <w:rPr>
        <w:b/>
      </w:rPr>
    </w:pPr>
    <w:r w:rsidRPr="00B24D39">
      <w:rPr>
        <w:b/>
      </w:rPr>
      <w:t>Posl. br. 6-St.429/2013-71</w:t>
    </w:r>
  </w:p>
  <w:p w:rsidRDefault="00230365" w:rsidP="00B24D39" w:rsidR="00230365" w:rsidRPr="00230365">
    <w:pPr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07BD9"/>
    <w:multiLevelType w:val="hybridMultilevel"/>
    <w:tmpl w:val="CAD290EC"/>
    <w:lvl w:tplc="6DDE3D0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26F04"/>
    <w:rsid w:val="0003488D"/>
    <w:rsid w:val="00035101"/>
    <w:rsid w:val="000352BE"/>
    <w:rsid w:val="00042B25"/>
    <w:rsid w:val="00064E57"/>
    <w:rsid w:val="0006633C"/>
    <w:rsid w:val="000A638A"/>
    <w:rsid w:val="000A78F5"/>
    <w:rsid w:val="000B20CA"/>
    <w:rsid w:val="000B28EB"/>
    <w:rsid w:val="000B2F5E"/>
    <w:rsid w:val="000B3478"/>
    <w:rsid w:val="000C0655"/>
    <w:rsid w:val="000D6C81"/>
    <w:rsid w:val="000E081E"/>
    <w:rsid w:val="000E23A5"/>
    <w:rsid w:val="000E7D4F"/>
    <w:rsid w:val="00105FEC"/>
    <w:rsid w:val="00112797"/>
    <w:rsid w:val="00113F0B"/>
    <w:rsid w:val="00131968"/>
    <w:rsid w:val="00134CB9"/>
    <w:rsid w:val="0013626A"/>
    <w:rsid w:val="001459BF"/>
    <w:rsid w:val="0015648B"/>
    <w:rsid w:val="00174C20"/>
    <w:rsid w:val="00183D4C"/>
    <w:rsid w:val="00184586"/>
    <w:rsid w:val="00195959"/>
    <w:rsid w:val="001A66AE"/>
    <w:rsid w:val="001A7E58"/>
    <w:rsid w:val="001B14F0"/>
    <w:rsid w:val="001B2379"/>
    <w:rsid w:val="001C6AD2"/>
    <w:rsid w:val="001E2CCF"/>
    <w:rsid w:val="001E4243"/>
    <w:rsid w:val="00211109"/>
    <w:rsid w:val="002143E6"/>
    <w:rsid w:val="00230365"/>
    <w:rsid w:val="002366C0"/>
    <w:rsid w:val="00240E2F"/>
    <w:rsid w:val="00241FF9"/>
    <w:rsid w:val="0027349C"/>
    <w:rsid w:val="002750E1"/>
    <w:rsid w:val="00275FEE"/>
    <w:rsid w:val="00285E84"/>
    <w:rsid w:val="00290D53"/>
    <w:rsid w:val="00293DA6"/>
    <w:rsid w:val="00295E8F"/>
    <w:rsid w:val="00297EAF"/>
    <w:rsid w:val="002D0ED9"/>
    <w:rsid w:val="002D1CB0"/>
    <w:rsid w:val="00301190"/>
    <w:rsid w:val="0030163F"/>
    <w:rsid w:val="0031455D"/>
    <w:rsid w:val="00314F02"/>
    <w:rsid w:val="00320035"/>
    <w:rsid w:val="00331AD9"/>
    <w:rsid w:val="00331AF7"/>
    <w:rsid w:val="00331B8E"/>
    <w:rsid w:val="003356EA"/>
    <w:rsid w:val="003523A5"/>
    <w:rsid w:val="003524A5"/>
    <w:rsid w:val="003B6B75"/>
    <w:rsid w:val="003E0AC1"/>
    <w:rsid w:val="003F2396"/>
    <w:rsid w:val="003F4BF6"/>
    <w:rsid w:val="00413579"/>
    <w:rsid w:val="00425FFE"/>
    <w:rsid w:val="00437DC8"/>
    <w:rsid w:val="00442DDD"/>
    <w:rsid w:val="00445ABB"/>
    <w:rsid w:val="0046401A"/>
    <w:rsid w:val="00470FF3"/>
    <w:rsid w:val="00472159"/>
    <w:rsid w:val="00472AD0"/>
    <w:rsid w:val="00476CAF"/>
    <w:rsid w:val="004861D7"/>
    <w:rsid w:val="004B708E"/>
    <w:rsid w:val="004D1B5C"/>
    <w:rsid w:val="004E1432"/>
    <w:rsid w:val="004E5DA4"/>
    <w:rsid w:val="004E70B3"/>
    <w:rsid w:val="004F1913"/>
    <w:rsid w:val="004F7F23"/>
    <w:rsid w:val="00517A7C"/>
    <w:rsid w:val="0052285B"/>
    <w:rsid w:val="00546DCF"/>
    <w:rsid w:val="005525BB"/>
    <w:rsid w:val="00552929"/>
    <w:rsid w:val="00560E73"/>
    <w:rsid w:val="005959D2"/>
    <w:rsid w:val="005A0326"/>
    <w:rsid w:val="005A1697"/>
    <w:rsid w:val="005B18B0"/>
    <w:rsid w:val="005C34E8"/>
    <w:rsid w:val="005E4387"/>
    <w:rsid w:val="005E4CCB"/>
    <w:rsid w:val="005F2CE5"/>
    <w:rsid w:val="00610BE5"/>
    <w:rsid w:val="00620418"/>
    <w:rsid w:val="00625A12"/>
    <w:rsid w:val="0063094D"/>
    <w:rsid w:val="006420BB"/>
    <w:rsid w:val="00646B51"/>
    <w:rsid w:val="00655D79"/>
    <w:rsid w:val="00656BCD"/>
    <w:rsid w:val="006602DD"/>
    <w:rsid w:val="006702FD"/>
    <w:rsid w:val="00693E25"/>
    <w:rsid w:val="00697283"/>
    <w:rsid w:val="006A16D6"/>
    <w:rsid w:val="006A3FB9"/>
    <w:rsid w:val="006A4510"/>
    <w:rsid w:val="006B5CE5"/>
    <w:rsid w:val="006B6037"/>
    <w:rsid w:val="006B7C87"/>
    <w:rsid w:val="006C4470"/>
    <w:rsid w:val="006E6BB5"/>
    <w:rsid w:val="007109A8"/>
    <w:rsid w:val="00721393"/>
    <w:rsid w:val="00735F30"/>
    <w:rsid w:val="007372A4"/>
    <w:rsid w:val="00740C3F"/>
    <w:rsid w:val="00775ED7"/>
    <w:rsid w:val="007A0FCE"/>
    <w:rsid w:val="007A491A"/>
    <w:rsid w:val="007A6649"/>
    <w:rsid w:val="007B008B"/>
    <w:rsid w:val="007B6140"/>
    <w:rsid w:val="007D3E9F"/>
    <w:rsid w:val="00805583"/>
    <w:rsid w:val="00805F1C"/>
    <w:rsid w:val="008140C5"/>
    <w:rsid w:val="0081446B"/>
    <w:rsid w:val="00821574"/>
    <w:rsid w:val="00822ED9"/>
    <w:rsid w:val="00837E37"/>
    <w:rsid w:val="00845F89"/>
    <w:rsid w:val="0085389A"/>
    <w:rsid w:val="00863E84"/>
    <w:rsid w:val="00871BAD"/>
    <w:rsid w:val="00872314"/>
    <w:rsid w:val="008732D7"/>
    <w:rsid w:val="0087354C"/>
    <w:rsid w:val="00873A32"/>
    <w:rsid w:val="00882935"/>
    <w:rsid w:val="00885188"/>
    <w:rsid w:val="008878AD"/>
    <w:rsid w:val="00893297"/>
    <w:rsid w:val="00897B76"/>
    <w:rsid w:val="008A1545"/>
    <w:rsid w:val="008A3AC3"/>
    <w:rsid w:val="008B6E68"/>
    <w:rsid w:val="008C68B8"/>
    <w:rsid w:val="008E3DDC"/>
    <w:rsid w:val="009149DD"/>
    <w:rsid w:val="009154DF"/>
    <w:rsid w:val="00935DA7"/>
    <w:rsid w:val="00945D0F"/>
    <w:rsid w:val="00960197"/>
    <w:rsid w:val="00971386"/>
    <w:rsid w:val="00977FF0"/>
    <w:rsid w:val="00993C92"/>
    <w:rsid w:val="0099712D"/>
    <w:rsid w:val="009A2F41"/>
    <w:rsid w:val="009A52B0"/>
    <w:rsid w:val="009A5CC2"/>
    <w:rsid w:val="009B7441"/>
    <w:rsid w:val="009C0995"/>
    <w:rsid w:val="009E6FB3"/>
    <w:rsid w:val="009F0790"/>
    <w:rsid w:val="009F6B63"/>
    <w:rsid w:val="009F7A3D"/>
    <w:rsid w:val="00A0184A"/>
    <w:rsid w:val="00A05715"/>
    <w:rsid w:val="00A05F63"/>
    <w:rsid w:val="00A15B43"/>
    <w:rsid w:val="00A2285A"/>
    <w:rsid w:val="00A27CB8"/>
    <w:rsid w:val="00A33810"/>
    <w:rsid w:val="00A430AC"/>
    <w:rsid w:val="00A52F24"/>
    <w:rsid w:val="00A6231D"/>
    <w:rsid w:val="00A66E4D"/>
    <w:rsid w:val="00A76FBE"/>
    <w:rsid w:val="00A866A0"/>
    <w:rsid w:val="00A87722"/>
    <w:rsid w:val="00A87FC5"/>
    <w:rsid w:val="00A96DAE"/>
    <w:rsid w:val="00A97F7A"/>
    <w:rsid w:val="00AC0A4E"/>
    <w:rsid w:val="00AC1A08"/>
    <w:rsid w:val="00AC2766"/>
    <w:rsid w:val="00AC2FB7"/>
    <w:rsid w:val="00AD189E"/>
    <w:rsid w:val="00AE1C81"/>
    <w:rsid w:val="00AE3B37"/>
    <w:rsid w:val="00AF51CE"/>
    <w:rsid w:val="00B02BAC"/>
    <w:rsid w:val="00B07ACD"/>
    <w:rsid w:val="00B2275F"/>
    <w:rsid w:val="00B2337C"/>
    <w:rsid w:val="00B24D39"/>
    <w:rsid w:val="00B34C06"/>
    <w:rsid w:val="00B36C82"/>
    <w:rsid w:val="00B3737E"/>
    <w:rsid w:val="00B4219D"/>
    <w:rsid w:val="00B4286B"/>
    <w:rsid w:val="00B50A1E"/>
    <w:rsid w:val="00B52C4F"/>
    <w:rsid w:val="00B5621C"/>
    <w:rsid w:val="00B70172"/>
    <w:rsid w:val="00B76741"/>
    <w:rsid w:val="00B808D0"/>
    <w:rsid w:val="00B872C2"/>
    <w:rsid w:val="00BB3852"/>
    <w:rsid w:val="00BC47B9"/>
    <w:rsid w:val="00BF6EB4"/>
    <w:rsid w:val="00C0111C"/>
    <w:rsid w:val="00C05D23"/>
    <w:rsid w:val="00C107D6"/>
    <w:rsid w:val="00C150DF"/>
    <w:rsid w:val="00C1564B"/>
    <w:rsid w:val="00C32DBA"/>
    <w:rsid w:val="00C3316C"/>
    <w:rsid w:val="00C41741"/>
    <w:rsid w:val="00C44FD5"/>
    <w:rsid w:val="00C452A3"/>
    <w:rsid w:val="00C52985"/>
    <w:rsid w:val="00C56C87"/>
    <w:rsid w:val="00C65708"/>
    <w:rsid w:val="00C721E0"/>
    <w:rsid w:val="00C728CA"/>
    <w:rsid w:val="00C956A6"/>
    <w:rsid w:val="00CA6712"/>
    <w:rsid w:val="00CA68E9"/>
    <w:rsid w:val="00CD713B"/>
    <w:rsid w:val="00CD7839"/>
    <w:rsid w:val="00CE5494"/>
    <w:rsid w:val="00CE637D"/>
    <w:rsid w:val="00CE7A86"/>
    <w:rsid w:val="00D05705"/>
    <w:rsid w:val="00D26414"/>
    <w:rsid w:val="00D312E6"/>
    <w:rsid w:val="00D341B5"/>
    <w:rsid w:val="00D448DF"/>
    <w:rsid w:val="00D461D4"/>
    <w:rsid w:val="00D54E4E"/>
    <w:rsid w:val="00D63B8F"/>
    <w:rsid w:val="00D65D6E"/>
    <w:rsid w:val="00D76FF6"/>
    <w:rsid w:val="00D86117"/>
    <w:rsid w:val="00D923C7"/>
    <w:rsid w:val="00D939B4"/>
    <w:rsid w:val="00D948CC"/>
    <w:rsid w:val="00DA15B1"/>
    <w:rsid w:val="00DA7C82"/>
    <w:rsid w:val="00DB3945"/>
    <w:rsid w:val="00DC564C"/>
    <w:rsid w:val="00DD45C6"/>
    <w:rsid w:val="00DE5101"/>
    <w:rsid w:val="00DE6C21"/>
    <w:rsid w:val="00E11B15"/>
    <w:rsid w:val="00E167A2"/>
    <w:rsid w:val="00E17C68"/>
    <w:rsid w:val="00E20B0D"/>
    <w:rsid w:val="00E23FCE"/>
    <w:rsid w:val="00E27B39"/>
    <w:rsid w:val="00E35D17"/>
    <w:rsid w:val="00E43676"/>
    <w:rsid w:val="00E43B86"/>
    <w:rsid w:val="00E52231"/>
    <w:rsid w:val="00E56924"/>
    <w:rsid w:val="00E62D5C"/>
    <w:rsid w:val="00E705EE"/>
    <w:rsid w:val="00E77EA5"/>
    <w:rsid w:val="00E90778"/>
    <w:rsid w:val="00E91F84"/>
    <w:rsid w:val="00E9392D"/>
    <w:rsid w:val="00EA3204"/>
    <w:rsid w:val="00EB110F"/>
    <w:rsid w:val="00EB39DA"/>
    <w:rsid w:val="00EB61B5"/>
    <w:rsid w:val="00EC7200"/>
    <w:rsid w:val="00ED5A96"/>
    <w:rsid w:val="00EE4790"/>
    <w:rsid w:val="00EF509E"/>
    <w:rsid w:val="00EF6C3B"/>
    <w:rsid w:val="00F020ED"/>
    <w:rsid w:val="00F04726"/>
    <w:rsid w:val="00F13240"/>
    <w:rsid w:val="00F16027"/>
    <w:rsid w:val="00F1646D"/>
    <w:rsid w:val="00F16825"/>
    <w:rsid w:val="00F1706E"/>
    <w:rsid w:val="00F260B4"/>
    <w:rsid w:val="00F30698"/>
    <w:rsid w:val="00F54B00"/>
    <w:rsid w:val="00F60FC6"/>
    <w:rsid w:val="00F61C4D"/>
    <w:rsid w:val="00F73C65"/>
    <w:rsid w:val="00F762A8"/>
    <w:rsid w:val="00F97395"/>
    <w:rsid w:val="00FA73E5"/>
    <w:rsid w:val="00FA7C9D"/>
    <w:rsid w:val="00FB4CC5"/>
    <w:rsid w:val="00FB5F40"/>
    <w:rsid w:val="00FC5D91"/>
    <w:rsid w:val="00FD1E2F"/>
    <w:rsid w:val="00FD2C73"/>
    <w:rsid w:val="00FE1A10"/>
    <w:rsid w:val="00FE27CD"/>
    <w:rsid w:val="00FE484E"/>
    <w:rsid w:val="00FF3CC4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B1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10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10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1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1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B1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10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10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1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1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SPLIT</izvorni_sadrzaj>
    <derivirana_varijabla naziv="DomainObject.Predmet.StrankaFormated_1">  Financijska agencija; FINA SPLIT</derivirana_varijabla>
  </DomainObject.Predmet.StrankaFormated>
  <DomainObject.Predmet.StrankaFormatedOIB>
    <izvorni_sadrzaj>  Financijska agencija, OIB 85821130368; FINA SPLIT, OIB 85821130368</izvorni_sadrzaj>
    <derivirana_varijabla naziv="DomainObject.Predmet.StrankaFormatedOIB_1">  Financijska agencija, OIB 85821130368; FINA SPLIT, OIB 85821130368</derivirana_varijabla>
  </DomainObject.Predmet.StrankaFormatedOIB>
  <DomainObject.Predmet.StrankaFormatedWithAdress>
    <izvorni_sadrzaj> Financijska agencija, Ulica grada Vukovara 70, 10000 Zagreb; FINA SPLIT, Mažuranićevo šetalište 24b, 21000 Split</izvorni_sadrzaj>
    <derivirana_varijabla naziv="DomainObject.Predmet.StrankaFormatedWithAdress_1"> Financijska agencija, Ulica grada Vukovara 70, 10000 Zagreb; FINA SPLIT, Mažuranićevo šetalište 24b, 21000 Split</derivirana_varijabla>
  </DomainObject.Predmet.StrankaFormatedWithAdress>
  <DomainObject.Predmet.StrankaFormatedWithAdressOIB>
    <izvorni_sadrzaj> Financijska agencija, OIB 85821130368, Ulica grada Vukovara 70, 10000 Zagreb; FINA SPLIT, OIB 85821130368, Mažuranićevo šetalište 24b, 21000 Split</izvorni_sadrzaj>
    <derivirana_varijabla naziv="DomainObject.Predmet.StrankaFormatedWithAdressOIB_1"> Financijska agencija, OIB 85821130368, Ulica grada Vukovara 70, 10000 Zagreb; FINA SPLIT, OIB 85821130368, Mažuranićevo šetalište 24b, 21000 Split</derivirana_varijabla>
  </DomainObject.Predmet.StrankaFormatedWithAdressOIB>
  <DomainObject.Predmet.StrankaWithAdress>
    <izvorni_sadrzaj>Financijska agencija Ulica grada Vukovara 70,10000 Zagreb,FINA SPLIT Mažuranićevo šetalište 24b,21000 Split</izvorni_sadrzaj>
    <derivirana_varijabla naziv="DomainObject.Predmet.StrankaWithAdress_1">Financijska agencija Ulica grada Vukovara 70,10000 Zagreb,FINA SPLIT Mažuranićevo šetalište 24b,21000 Split</derivirana_varijabla>
  </DomainObject.Predmet.StrankaWithAdress>
  <DomainObject.Predmet.StrankaWithAdressOIB>
    <izvorni_sadrzaj>Financijska agencija, OIB 85821130368, Ulica grada Vukovara 70,10000 Zagreb,FINA SPLIT, OIB 85821130368, Mažuranićevo šetalište 24b,21000 Split</izvorni_sadrzaj>
    <derivirana_varijabla naziv="DomainObject.Predmet.StrankaWithAdressOIB_1">Financijska agencija, OIB 85821130368, Ulica grada Vukovara 70,10000 Zagreb,FINA SPLIT, OIB 85821130368, Mažuranićevo šetalište 24b,21000 Split</derivirana_varijabla>
  </DomainObject.Predmet.StrankaWithAdressOIB>
  <DomainObject.Predmet.StrankaNazivFormated>
    <izvorni_sadrzaj>Financijska agencija,FINA SPLIT</izvorni_sadrzaj>
    <derivirana_varijabla naziv="DomainObject.Predmet.StrankaNazivFormated_1">Financijska agencija,FINA SPLIT</derivirana_varijabla>
  </DomainObject.Predmet.StrankaNazivFormated>
  <DomainObject.Predmet.StrankaNazivFormatedOIB>
    <izvorni_sadrzaj>Financijska agencija, OIB 85821130368,FINA SPLIT, OIB 85821130368</izvorni_sadrzaj>
    <derivirana_varijabla naziv="DomainObject.Predmet.StrankaNazivFormatedOIB_1">Financijska agencija,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</item>
      <item>FINA SPLIT</item>
    </izvorni_sadrzaj>
    <derivirana_varijabla naziv="DomainObject.Predmet.StrankaListFormated_1">
      <item>Financijska agencija</item>
      <item>FINA SPLIT</item>
    </derivirana_varijabla>
  </DomainObject.Predmet.StrankaListFormated>
  <DomainObject.Predmet.StrankaListFormatedOIB>
    <izvorni_sadrzaj>
      <item>Financijska agencija, OIB 85821130368</item>
      <item>FINA SPLIT, OIB 85821130368</item>
    </izvorni_sadrzaj>
    <derivirana_varijabla naziv="DomainObject.Predmet.StrankaListFormatedOIB_1">
      <item>Financijska agencija, OIB 85821130368</item>
      <item>FINA SPLIT, OIB 85821130368</item>
    </derivirana_varijabla>
  </DomainObject.Predmet.StrankaListFormatedOIB>
  <DomainObject.Predmet.StrankaListFormatedWithAdress>
    <izvorni_sadrzaj>
      <item>Financijska agencija, Ulica grada Vukovara 70, 10000 Zagreb</item>
      <item>FINA SPLIT, Mažuranićevo šetalište 24b, 21000 Split</item>
    </izvorni_sadrzaj>
    <derivirana_varijabla naziv="DomainObject.Predmet.StrankaListFormatedWithAdress_1">
      <item>Financijska agencija, Ulica grada Vukovara 70, 10000 Zagreb</item>
      <item>FINA SPLIT, Mažuranićevo šetalište 24b, 21000 Split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SPLIT, OIB 85821130368, Mažuranićevo šetalište 24b, 21000 Split</item>
    </izvorni_sadrzaj>
    <derivirana_varijabla naziv="DomainObject.Predmet.StrankaListFormatedWithAdressOIB_1">
      <item>Financijska agencija, OIB 85821130368, Ulica grada Vukovara 70, 10000 Zagreb</item>
      <item>FINA SPLIT, OIB 85821130368, Mažuranićevo šetalište 24b, 21000 Split</item>
    </derivirana_varijabla>
  </DomainObject.Predmet.StrankaListFormatedWithAdressOIB>
  <DomainObject.Predmet.StrankaListNazivFormated>
    <izvorni_sadrzaj>
      <item>Financijska agencija</item>
      <item>FINA SPLIT</item>
    </izvorni_sadrzaj>
    <derivirana_varijabla naziv="DomainObject.Predmet.StrankaListNazivFormated_1">
      <item>Financijska agencija</item>
      <item>FINA SPLIT</item>
    </derivirana_varijabla>
  </DomainObject.Predmet.StrankaListNazivFormated>
  <DomainObject.Predmet.StrankaListNazivFormatedOIB>
    <izvorni_sadrzaj>
      <item>Financijska agencija, OIB 85821130368</item>
      <item>FINA SPLIT, OIB 85821130368</item>
    </izvorni_sadrzaj>
    <derivirana_varijabla naziv="DomainObject.Predmet.StrankaListNazivFormatedOIB_1">
      <item>Financijska agencija, OIB 85821130368</item>
      <item>FINA SPLIT,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HIDROTEHNIKA d.o.o. za građenje i usluge</item>
      <item>Županijsko državno odvjetništvo</item>
      <item>Financijska agencija</item>
      <item>FINA SPLIT</item>
    </izvorni_sadrzaj>
    <derivirana_varijabla naziv="DomainObject.Predmet.SudioniciListNaziv_1">
      <item>HIDROTEHNIKA d.o.o. za građenje i usluge</item>
      <item>Županijsko državno odvjetništvo</item>
      <item>Financijska agencija</item>
      <item>FINA SPLIT</item>
    </derivirana_varijabla>
  </DomainObject.Predmet.SudioniciListNaziv>
  <DomainObject.Predmet.SudioniciListAdressOIB>
    <izvorni_sadrzaj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izvorni_sadrzaj>
    <derivirana_varijabla naziv="DomainObject.Predmet.SudioniciListAdressOIB_1"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64786592528</item>
      <item>, OIB null</item>
      <item>, OIB 85821130368</item>
      <item>, OIB 85821130368</item>
    </izvorni_sadrzaj>
    <derivirana_varijabla naziv="DomainObject.Predmet.SudioniciListNazivOIB_1">
      <item>, OIB 64786592528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2672</properties:Characters>
  <properties:Lines>73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2017-12-13T10:16:00Z</dcterms:created>
  <dc:creator>Srđan Gavranić</dc:creator>
  <cp:lastModifiedBy>Srđan Gavranić</cp:lastModifiedBy>
  <cp:lastPrinted>2017-12-13T10:17:00Z</cp:lastPrinted>
  <dcterms:modified xmlns:xsi="http://www.w3.org/2001/XMLSchema-instance" xsi:type="dcterms:W3CDTF">2017-12-13T10:26:00Z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