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b2a2" w14:paraId="ed3b2a2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C14DA6">
        <w:rPr>
          <w:rFonts w:hAnsi="Times New Roman" w:ascii="Times New Roman"/>
          <w:sz w:val="24"/>
          <w:szCs w:val="24"/>
        </w:rPr>
        <w:t>72</w:t>
      </w:r>
      <w:r w:rsidR="00F54B3F">
        <w:rPr>
          <w:rFonts w:hAnsi="Times New Roman" w:ascii="Times New Roman"/>
          <w:sz w:val="24"/>
          <w:szCs w:val="24"/>
        </w:rPr>
        <w:t>3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2D71AE">
        <w:rPr>
          <w:rFonts w:hAnsi="Times New Roman" w:ascii="Times New Roman"/>
          <w:sz w:val="24"/>
          <w:szCs w:val="24"/>
        </w:rPr>
        <w:t>16</w:t>
      </w:r>
      <w:r w:rsidR="006A0A0E">
        <w:rPr>
          <w:rFonts w:hAnsi="Times New Roman" w:ascii="Times New Roman"/>
          <w:sz w:val="24"/>
          <w:szCs w:val="24"/>
        </w:rPr>
        <w:t>-</w:t>
      </w:r>
      <w:r w:rsidR="00F54B3F">
        <w:rPr>
          <w:rFonts w:hAnsi="Times New Roman" w:ascii="Times New Roman"/>
          <w:sz w:val="24"/>
          <w:szCs w:val="24"/>
        </w:rPr>
        <w:t>30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10E7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10E7E">
        <w:rPr>
          <w:rFonts w:hAnsi="Times New Roman" w:ascii="Times New Roman"/>
          <w:sz w:val="24"/>
          <w:szCs w:val="24"/>
        </w:rPr>
        <w:t>Trgovački sud u Zadru</w:t>
      </w:r>
      <w:r w:rsidR="00D340E1">
        <w:rPr>
          <w:rFonts w:hAnsi="Times New Roman" w:ascii="Times New Roman"/>
          <w:sz w:val="24"/>
          <w:szCs w:val="24"/>
        </w:rPr>
        <w:t>,</w:t>
      </w:r>
      <w:r w:rsidRPr="00410E7E">
        <w:rPr>
          <w:rFonts w:hAnsi="Times New Roman" w:ascii="Times New Roman"/>
          <w:sz w:val="24"/>
          <w:szCs w:val="24"/>
        </w:rPr>
        <w:t xml:space="preserve"> po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>
        <w:rPr>
          <w:rFonts w:hAnsi="Times New Roman" w:ascii="Times New Roman"/>
          <w:sz w:val="24"/>
          <w:szCs w:val="24"/>
        </w:rPr>
        <w:t>j</w:t>
      </w:r>
      <w:r w:rsidRPr="00410E7E">
        <w:rPr>
          <w:rFonts w:hAnsi="Times New Roman" w:ascii="Times New Roman"/>
          <w:sz w:val="24"/>
          <w:szCs w:val="24"/>
        </w:rPr>
        <w:t xml:space="preserve">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, u stečajnom </w:t>
      </w:r>
      <w:r w:rsidR="00D340E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10E7E">
        <w:rPr>
          <w:rFonts w:hAnsi="Times New Roman" w:ascii="Times New Roman"/>
          <w:sz w:val="24"/>
          <w:szCs w:val="24"/>
        </w:rPr>
        <w:t xml:space="preserve"> </w:t>
      </w:r>
      <w:r w:rsidR="00F54B3F" w:rsidRPr="00F54B3F">
        <w:rPr>
          <w:rFonts w:hAnsi="Times New Roman" w:ascii="Times New Roman"/>
          <w:sz w:val="24"/>
          <w:szCs w:val="24"/>
        </w:rPr>
        <w:t>TRAJNA GRADNJA d.o.o., Zadar, Dračevac 17., OIB: 02901914423,</w:t>
      </w:r>
      <w:r w:rsidR="006A0A0E" w:rsidRPr="002D71AE">
        <w:rPr>
          <w:rFonts w:hAnsi="Times New Roman" w:ascii="Times New Roman"/>
          <w:sz w:val="24"/>
          <w:szCs w:val="24"/>
        </w:rPr>
        <w:t xml:space="preserve"> koga zastupa s</w:t>
      </w:r>
      <w:r w:rsidR="006A0A0E" w:rsidRPr="00410E7E">
        <w:rPr>
          <w:rFonts w:hAnsi="Times New Roman" w:ascii="Times New Roman"/>
          <w:sz w:val="24"/>
          <w:szCs w:val="24"/>
        </w:rPr>
        <w:t>tečajn</w:t>
      </w:r>
      <w:r w:rsidR="00F54B3F">
        <w:rPr>
          <w:rFonts w:hAnsi="Times New Roman" w:ascii="Times New Roman"/>
          <w:sz w:val="24"/>
          <w:szCs w:val="24"/>
        </w:rPr>
        <w:t>a</w:t>
      </w:r>
      <w:r w:rsidR="00622878" w:rsidRPr="00410E7E">
        <w:rPr>
          <w:rFonts w:hAnsi="Times New Roman" w:ascii="Times New Roman"/>
          <w:sz w:val="24"/>
          <w:szCs w:val="24"/>
        </w:rPr>
        <w:t xml:space="preserve"> upravitelj</w:t>
      </w:r>
      <w:r w:rsidR="00F54B3F">
        <w:rPr>
          <w:rFonts w:hAnsi="Times New Roman" w:ascii="Times New Roman"/>
          <w:sz w:val="24"/>
          <w:szCs w:val="24"/>
        </w:rPr>
        <w:t>ica Radojka Danek</w:t>
      </w:r>
      <w:r w:rsidR="002C2297" w:rsidRPr="00410E7E">
        <w:rPr>
          <w:rFonts w:hAnsi="Times New Roman" w:ascii="Times New Roman"/>
          <w:sz w:val="24"/>
          <w:szCs w:val="24"/>
        </w:rPr>
        <w:t>,</w:t>
      </w:r>
      <w:r w:rsidR="00CE2510" w:rsidRPr="00410E7E">
        <w:rPr>
          <w:rFonts w:hAnsi="Times New Roman" w:ascii="Times New Roman"/>
          <w:sz w:val="24"/>
          <w:szCs w:val="24"/>
        </w:rPr>
        <w:t xml:space="preserve"> </w:t>
      </w:r>
      <w:r w:rsidRPr="00410E7E">
        <w:rPr>
          <w:rFonts w:hAnsi="Times New Roman" w:ascii="Times New Roman"/>
          <w:sz w:val="24"/>
          <w:szCs w:val="24"/>
        </w:rPr>
        <w:t xml:space="preserve">dana </w:t>
      </w:r>
      <w:r w:rsidR="002D71AE">
        <w:rPr>
          <w:rFonts w:hAnsi="Times New Roman" w:ascii="Times New Roman"/>
          <w:sz w:val="24"/>
          <w:szCs w:val="24"/>
        </w:rPr>
        <w:t>30. kolovoza</w:t>
      </w:r>
      <w:r w:rsidR="00622878" w:rsidRPr="00410E7E">
        <w:rPr>
          <w:rFonts w:hAnsi="Times New Roman" w:ascii="Times New Roman"/>
          <w:sz w:val="24"/>
          <w:szCs w:val="24"/>
        </w:rPr>
        <w:t xml:space="preserve"> 2016.</w:t>
      </w:r>
      <w:r w:rsidR="007260B9" w:rsidRPr="00410E7E">
        <w:rPr>
          <w:rFonts w:hAnsi="Times New Roman" w:ascii="Times New Roman"/>
          <w:sz w:val="24"/>
          <w:szCs w:val="24"/>
        </w:rPr>
        <w:t>,</w:t>
      </w:r>
      <w:r w:rsidR="003B5BBB" w:rsidRPr="00410E7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D340E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7162A0" w:rsidRPr="00D340E1">
        <w:rPr>
          <w:rFonts w:hAnsi="Times New Roman" w:ascii="Times New Roman"/>
          <w:sz w:val="24"/>
          <w:szCs w:val="24"/>
        </w:rPr>
        <w:t>drugog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866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394"/>
        <w:gridCol w:w="3544"/>
      </w:tblGrid>
      <w:tr w:rsidTr="00F54B3F" w:rsidR="00F54B3F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544"/>
          </w:tcPr>
          <w:p w:rsidRDefault="00F54B3F" w:rsidP="008D325C" w:rsidR="00F54B3F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F54B3F" w:rsidR="00F54B3F" w:rsidRPr="0011346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d.d., OIB: 81793146560, R.F.Mihanovića 9, Zagreb</w:t>
            </w:r>
          </w:p>
        </w:tc>
        <w:tc>
          <w:tcPr>
            <w:tcW w:type="dxa" w:w="3544"/>
          </w:tcPr>
          <w:p w:rsidRDefault="00F54B3F" w:rsidP="008D325C" w:rsidR="00F54B3F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27.132,49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CEMEX BETON d.o.o., OIB: 28710813125, F.Tuđmana 45, Kaštel Sućurac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18.866,72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ZAGREB, OIB: 61817894937, Trg Stjepana Radića 1, Zagreb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3.681,43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ZADAR, OIB: 09933651854, Narodni trg 1, Zadar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13.154,10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TRIGLAV OSIGURANJE d.d., OIB: 29743547503, Antuna Heinza 4, Zagreb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7.788,73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 , OIB: 28921383001, Ulica grada Vukovara 220, Zagreb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1.292,27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d.o.o., OIB: 85584865987, Ulica grada Vukovara 41, Zagreb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1.660,61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WIENER OSIGURANJE d.d., OIB: 52848403362, Slovenska ulica 24, Zagreb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5.826,08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MF, POREZNA UPRAVA, Područni ured Dalmacija, OIB: 18683136487, A.Starčevića 9, Zadar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678.765,05</w:t>
            </w:r>
          </w:p>
        </w:tc>
      </w:tr>
      <w:tr w:rsidTr="00F54B3F" w:rsidR="00F54B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8D325C" w:rsidR="00F54B3F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VODOOPSKRBA I ODVODNJA d.o.o., OIB: 83416546499, Folnegovićeva 1, Zagreb</w:t>
            </w:r>
          </w:p>
        </w:tc>
        <w:tc>
          <w:tcPr>
            <w:tcW w:type="dxa" w:w="3544"/>
          </w:tcPr>
          <w:p w:rsidRDefault="00F54B3F" w:rsidP="008D325C" w:rsidR="00F54B3F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7.118,43</w:t>
            </w:r>
          </w:p>
        </w:tc>
      </w:tr>
    </w:tbl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D71AE" w:rsidP="002D71AE" w:rsidR="002D7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54B3F" w:rsidP="002D71AE" w:rsidR="00F54B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DE0A15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</w:t>
      </w:r>
      <w:r w:rsidR="00F54B3F">
        <w:rPr>
          <w:rFonts w:hAnsi="Times New Roman" w:ascii="Times New Roman"/>
          <w:sz w:val="24"/>
          <w:szCs w:val="24"/>
        </w:rPr>
        <w:t>ju</w:t>
      </w:r>
      <w:r w:rsidRPr="00DE0A15">
        <w:rPr>
          <w:rFonts w:hAnsi="Times New Roman" w:ascii="Times New Roman"/>
          <w:sz w:val="24"/>
          <w:szCs w:val="24"/>
        </w:rPr>
        <w:t xml:space="preserve"> se tražbin</w:t>
      </w:r>
      <w:r w:rsidR="00F54B3F"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drugog višeg isplatnog reda: </w:t>
      </w:r>
    </w:p>
    <w:p w:rsidRDefault="00FE275D" w:rsidP="00FE275D" w:rsidR="00FE275D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870"/>
        <w:gridCol w:w="4532"/>
        <w:gridCol w:w="3969"/>
      </w:tblGrid>
      <w:tr w:rsidTr="00FE275D" w:rsidR="00FE275D" w:rsidRPr="00DE0A15">
        <w:trPr>
          <w:trHeight w:val="732"/>
        </w:trPr>
        <w:tc>
          <w:tcPr>
            <w:tcW w:type="dxa" w:w="8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75D" w:rsidP="0070313E" w:rsidR="00FE275D" w:rsidRPr="00F54B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54B3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453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E275D" w:rsidP="0070313E" w:rsidR="00FE275D" w:rsidRPr="00F54B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54B3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</w:tcPr>
          <w:p w:rsidRDefault="00FE275D" w:rsidP="0070313E" w:rsidR="00FE275D" w:rsidRPr="00F54B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FE275D" w:rsidP="0070313E" w:rsidR="00FE275D" w:rsidRPr="00F54B3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F54B3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OSPORENO</w:t>
            </w:r>
          </w:p>
        </w:tc>
      </w:tr>
      <w:tr w:rsidTr="00FE275D" w:rsidR="00FE275D" w:rsidRPr="007B34B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FE275D" w:rsidR="00FE275D" w:rsidRPr="00F13930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4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70313E" w:rsidR="00FE275D" w:rsidRPr="00F54B3F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F54B3F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3969"/>
          </w:tcPr>
          <w:p w:rsidRDefault="00F54B3F" w:rsidP="0070313E" w:rsidR="00FE275D" w:rsidRPr="00FE275D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2.200,00</w:t>
            </w:r>
          </w:p>
        </w:tc>
      </w:tr>
      <w:tr w:rsidTr="00FE275D" w:rsidR="00FE275D" w:rsidRPr="007B34BA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"/>
        </w:trPr>
        <w:tc>
          <w:tcPr>
            <w:tcW w:type="dxa" w:w="8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275D" w:rsidP="0070313E" w:rsidR="00FE275D" w:rsidRPr="00F13930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45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54B3F" w:rsidP="0070313E" w:rsidR="00FE275D">
            <w:pPr>
              <w:suppressAutoHyphens/>
              <w:spacing w:lineRule="auto" w:line="240" w:after="8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ELEKTROPROMET d.d., Zagreb, Avenija Dubrovnik 6, OIB: 11253040204</w:t>
            </w:r>
          </w:p>
        </w:tc>
        <w:tc>
          <w:tcPr>
            <w:tcW w:type="dxa" w:w="3969"/>
          </w:tcPr>
          <w:p w:rsidRDefault="00F54B3F" w:rsidP="00F54B3F" w:rsidR="00FE275D" w:rsidRPr="00F54B3F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F54B3F">
              <w:rPr>
                <w:rFonts w:eastAsia="Times New Roman" w:hAnsi="Times New Roman" w:ascii="Times New Roman"/>
                <w:kern w:val="1"/>
                <w:sz w:val="24"/>
                <w:szCs w:val="24"/>
              </w:rPr>
              <w:t>145.990,12</w:t>
            </w:r>
          </w:p>
        </w:tc>
      </w:tr>
    </w:tbl>
    <w:p w:rsidRDefault="00FE275D" w:rsidP="00FE275D" w:rsidR="00FE275D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275D" w:rsidP="00FE275D" w:rsidR="00FE275D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DE0A15">
        <w:rPr>
          <w:rFonts w:hAnsi="Times New Roman" w:ascii="Times New Roman"/>
          <w:sz w:val="24"/>
          <w:szCs w:val="24"/>
        </w:rPr>
        <w:t>Stečajni vjerovni</w:t>
      </w:r>
      <w:r>
        <w:rPr>
          <w:rFonts w:hAnsi="Times New Roman" w:ascii="Times New Roman"/>
          <w:sz w:val="24"/>
          <w:szCs w:val="24"/>
        </w:rPr>
        <w:t>ci čije su t</w:t>
      </w:r>
      <w:r w:rsidRPr="00DE0A15">
        <w:rPr>
          <w:rFonts w:hAnsi="Times New Roman" w:ascii="Times New Roman"/>
          <w:sz w:val="24"/>
          <w:szCs w:val="24"/>
        </w:rPr>
        <w:t>ražbin</w:t>
      </w:r>
      <w:r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u</w:t>
      </w:r>
      <w:r w:rsidRPr="00DE0A15">
        <w:rPr>
          <w:rFonts w:hAnsi="Times New Roman" w:ascii="Times New Roman"/>
          <w:sz w:val="24"/>
          <w:szCs w:val="24"/>
        </w:rPr>
        <w:t xml:space="preserve"> se da radi utvrđivanja osnovanosti svoje osporene tražbine pokrenu parnicu u roku od 8 dana od dana</w:t>
      </w:r>
      <w:r>
        <w:rPr>
          <w:rFonts w:hAnsi="Times New Roman" w:ascii="Times New Roman"/>
          <w:sz w:val="24"/>
          <w:szCs w:val="24"/>
        </w:rPr>
        <w:t xml:space="preserve"> pravomoćnosti ovog rješenja</w:t>
      </w:r>
      <w:r w:rsidRPr="00DE0A15">
        <w:rPr>
          <w:rFonts w:hAnsi="Times New Roman" w:ascii="Times New Roman"/>
          <w:sz w:val="24"/>
          <w:szCs w:val="24"/>
        </w:rPr>
        <w:t xml:space="preserve">. </w:t>
      </w:r>
    </w:p>
    <w:p w:rsidRDefault="00FE275D" w:rsidP="00FE275D" w:rsidR="00FE2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F54B3F" w:rsidRPr="00F54B3F">
        <w:rPr>
          <w:rFonts w:hAnsi="Times New Roman" w:ascii="Times New Roman"/>
          <w:sz w:val="24"/>
          <w:szCs w:val="24"/>
        </w:rPr>
        <w:t>TRAJNA GRADNJA d.o.o., Zadar</w:t>
      </w:r>
      <w:r w:rsidR="00F54B3F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>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>
        <w:rPr>
          <w:rFonts w:hAnsi="Times New Roman" w:ascii="Times New Roman"/>
          <w:sz w:val="24"/>
          <w:szCs w:val="24"/>
        </w:rPr>
        <w:t>30. kolovoza 2016</w:t>
      </w:r>
      <w:r w:rsidRPr="00F84E4B">
        <w:rPr>
          <w:rFonts w:hAnsi="Times New Roman" w:ascii="Times New Roman"/>
          <w:sz w:val="24"/>
          <w:szCs w:val="24"/>
        </w:rPr>
        <w:t>. godine ispitane su tražbine vjerovnika</w:t>
      </w:r>
      <w:r>
        <w:rPr>
          <w:rFonts w:hAnsi="Times New Roman" w:ascii="Times New Roman"/>
          <w:sz w:val="24"/>
          <w:szCs w:val="24"/>
        </w:rPr>
        <w:t xml:space="preserve"> iz toč. I. i II. ovog rješenja.</w:t>
      </w:r>
      <w:r w:rsidR="00F54B3F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54B3F" w:rsidR="00F54B3F" w:rsidRPr="00F54B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 Stečajni upravitelj </w:t>
      </w:r>
      <w:r>
        <w:rPr>
          <w:rFonts w:hAnsi="Times New Roman" w:ascii="Times New Roman"/>
          <w:sz w:val="24"/>
          <w:szCs w:val="24"/>
        </w:rPr>
        <w:t>je priznao tražbine iz točke I.</w:t>
      </w:r>
      <w:r w:rsidRPr="00F84E4B">
        <w:rPr>
          <w:rFonts w:hAnsi="Times New Roman" w:ascii="Times New Roman"/>
          <w:sz w:val="24"/>
          <w:szCs w:val="24"/>
        </w:rPr>
        <w:t xml:space="preserve"> ovog rješenja, a kako ih niti jedan vjerovnik nije osporio, to se iste u smislu čl. </w:t>
      </w:r>
      <w:r>
        <w:rPr>
          <w:rFonts w:hAnsi="Times New Roman" w:ascii="Times New Roman"/>
          <w:sz w:val="24"/>
          <w:szCs w:val="24"/>
        </w:rPr>
        <w:t>263. Stečajnog zakona</w:t>
      </w:r>
      <w:r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F54B3F" w:rsidP="00F54B3F" w:rsidR="00F54B3F" w:rsidRPr="00F54B3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upraviteljica osporila je dio tražbine Republike Hrvatske,</w:t>
      </w:r>
      <w:r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Ministarstva financija za iznos od 2.200,00 kuna iz razloga što je riječ o tražbini koja se odnosi na novčane kazne koje spadaju u niže isplatne redove.</w:t>
      </w:r>
    </w:p>
    <w:p w:rsidRDefault="00F54B3F" w:rsidP="00F54B3F" w:rsidR="00F54B3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upraviteljica osporila je </w:t>
      </w:r>
      <w:r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tražbinu ELEKTROPROMET d.d. Zagreb u cijelosti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F54B3F">
        <w:rPr>
          <w:rFonts w:eastAsia="Times New Roman" w:hAnsi="Times New Roman" w:ascii="Times New Roman"/>
          <w:sz w:val="24"/>
          <w:szCs w:val="24"/>
          <w:lang w:eastAsia="hr-HR"/>
        </w:rPr>
        <w:t>iznos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od 145.990,12 kuna iz razloga što je tražbina u zastari. </w:t>
      </w:r>
    </w:p>
    <w:p w:rsidRDefault="00FE275D" w:rsidP="00A42FE3" w:rsidR="00FE275D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ako osporavanja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A42FE3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</w:p>
    <w:p w:rsidRDefault="00FE275D" w:rsidP="00FE275D" w:rsidR="00FE275D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A42FE3">
        <w:rPr>
          <w:rFonts w:hAnsi="Times New Roman" w:ascii="Times New Roman"/>
          <w:sz w:val="24"/>
          <w:szCs w:val="24"/>
        </w:rPr>
        <w:t>30. kolovoza 2016.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E275D" w:rsidRPr="007E3967">
        <w:rPr>
          <w:rFonts w:hAnsi="Times New Roman" w:ascii="Times New Roman"/>
          <w:sz w:val="24"/>
          <w:szCs w:val="24"/>
        </w:rPr>
        <w:t>udac:</w:t>
      </w:r>
    </w:p>
    <w:p w:rsidRDefault="00FE275D" w:rsidP="00F54B3F" w:rsidR="00FE2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4500FB">
        <w:rPr>
          <w:rFonts w:hAnsi="Times New Roman" w:ascii="Times New Roman"/>
          <w:sz w:val="24"/>
          <w:szCs w:val="24"/>
        </w:rPr>
        <w:t>Ardena Bajlo</w:t>
      </w:r>
    </w:p>
    <w:p w:rsidRDefault="00F54B3F" w:rsidP="00F54B3F" w:rsidR="00F54B3F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>Dostaviti:</w:t>
      </w:r>
    </w:p>
    <w:p w:rsidRDefault="00FE275D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A42FE3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FE275D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Pr="00F84E4B">
        <w:rPr>
          <w:rFonts w:hAnsi="Times New Roman" w:ascii="Times New Roman"/>
          <w:sz w:val="24"/>
          <w:szCs w:val="24"/>
        </w:rPr>
        <w:t>oglasna ploča,</w:t>
      </w:r>
    </w:p>
    <w:p w:rsidRDefault="00FE275D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F84E4B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5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F54B3F">
      <w:t>723</w:t>
    </w:r>
    <w:r w:rsidR="003D44AF" w:rsidRPr="00DE0A15">
      <w:t>/</w:t>
    </w:r>
    <w:r w:rsidR="002D71AE">
      <w:t>16</w:t>
    </w:r>
    <w:r w:rsidR="003D44AF">
      <w:t>-</w:t>
    </w:r>
    <w:r w:rsidR="00F54B3F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375CD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EB42FD"/>
    <w:rsid w:val="00F54B3F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</izvorni_sadrzaj>
    <derivirana_varijabla naziv="DomainObject.Predmet.SudioniciListNaziv_1">
      <item>FINA</item>
      <item>TRAJNA GRADNJA društvo s ograničenom odgovornošću za građevinarstvo</item>
      <item>Ankica Oršolić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</izvorni_sadrzaj>
    <derivirana_varijabla naziv="DomainObject.Predmet.SudioniciListNazivOIB_1">
      <item>, OIB 85821130368</item>
      <item>, OIB 02901914423</item>
      <item>, OIB 27051424335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758BB-AE1B-43B7-A427-51FA51953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2806</properties:Characters>
  <properties:Lines>132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2016-08-30T11:00:00Z</dcterms:created>
  <dc:creator>wsadmin</dc:creator>
  <cp:lastModifiedBy>Martina Kalmeta</cp:lastModifiedBy>
  <cp:lastPrinted>2016-08-30T09:38:00Z</cp:lastPrinted>
  <dcterms:modified xmlns:xsi="http://www.w3.org/2001/XMLSchema-instance" xsi:type="dcterms:W3CDTF">2016-08-30T12:06:00Z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