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3917EA">
              <w:rPr>
                <w:sz w:val="24"/>
              </w:rPr>
              <w:t>18</w:t>
            </w:r>
            <w:r w:rsidR="009C7812">
              <w:rPr>
                <w:sz w:val="24"/>
              </w:rPr>
              <w:t>9</w:t>
            </w:r>
            <w:r w:rsidR="00EC2700">
              <w:rPr>
                <w:sz w:val="24"/>
              </w:rPr>
              <w:t>7</w:t>
            </w:r>
            <w:r w:rsidR="003917EA">
              <w:rPr>
                <w:sz w:val="24"/>
              </w:rPr>
              <w:t>/2016-</w:t>
            </w:r>
            <w:r w:rsidR="004E0AEE">
              <w:rPr>
                <w:sz w:val="24"/>
              </w:rPr>
              <w:t>24</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6c1beef" w14:paraId="6c1beef"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6F4ACC" w:rsidP="00F37BB1" w:rsidR="006F4ACC">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F87342">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Republike Hrvatske, Ministarstva Financija, OIB: 18683136487, Zagreb, Katančićeva 5, koju zastupa Županijsko državno odvjetništvo u Splitu, Gundulićeva 29a</w:t>
      </w:r>
      <w:r w:rsidR="00772E5A" w:rsidRPr="00F87342">
        <w:rPr>
          <w:lang w:val="hr-HR"/>
        </w:rPr>
        <w:t xml:space="preserve">, </w:t>
      </w:r>
      <w:r w:rsidR="00FC48E6" w:rsidRPr="00F87342">
        <w:rPr>
          <w:lang w:val="hr-HR"/>
        </w:rPr>
        <w:t xml:space="preserve">za otvaranje stečajnog postupka nad dužnikom </w:t>
      </w:r>
      <w:r w:rsidR="00EC2700">
        <w:t>PRVA BRZINA d.o.o., OIB: 55360245142, Makarska, Zrinsko-Frankopanska 7/1</w:t>
      </w:r>
      <w:r w:rsidR="00796882" w:rsidRPr="00F87342">
        <w:rPr>
          <w:lang w:val="hr-HR"/>
        </w:rPr>
        <w:t>,</w:t>
      </w:r>
      <w:r w:rsidR="00F5115D" w:rsidRPr="00F87342">
        <w:rPr>
          <w:lang w:val="hr-HR"/>
        </w:rPr>
        <w:t xml:space="preserve"> </w:t>
      </w:r>
      <w:r w:rsidR="004A33AC">
        <w:rPr>
          <w:lang w:val="hr-HR"/>
        </w:rPr>
        <w:t>28</w:t>
      </w:r>
      <w:r w:rsidR="00F87342" w:rsidRPr="00F87342">
        <w:rPr>
          <w:lang w:val="hr-HR"/>
        </w:rPr>
        <w:t xml:space="preserve">. </w:t>
      </w:r>
      <w:r w:rsidR="004E0AEE">
        <w:rPr>
          <w:lang w:val="hr-HR"/>
        </w:rPr>
        <w:t>ožujka</w:t>
      </w:r>
      <w:r w:rsidR="00796882" w:rsidRPr="00F87342">
        <w:rPr>
          <w:lang w:val="hr-HR"/>
        </w:rPr>
        <w:t xml:space="preserve"> </w:t>
      </w:r>
      <w:r w:rsidR="00F37BB1" w:rsidRPr="00F87342">
        <w:rPr>
          <w:lang w:val="hr-HR"/>
        </w:rPr>
        <w:t>2019</w:t>
      </w:r>
      <w:r w:rsidR="00B0732F" w:rsidRPr="00F87342">
        <w:rPr>
          <w:lang w:val="hr-HR"/>
        </w:rPr>
        <w:t>.</w:t>
      </w:r>
      <w:r w:rsidR="00772E5A" w:rsidRPr="00F87342">
        <w:rPr>
          <w:lang w:val="hr-HR"/>
        </w:rPr>
        <w:t xml:space="preserve"> </w:t>
      </w:r>
      <w:r w:rsidR="00F87342" w:rsidRPr="00F87342">
        <w:rPr>
          <w:lang w:val="hr-HR"/>
        </w:rPr>
        <w:t xml:space="preserve"> </w:t>
      </w:r>
      <w:r w:rsidR="00D609C6" w:rsidRPr="00F87342">
        <w:rPr>
          <w:lang w:val="hr-HR"/>
        </w:rPr>
        <w:t xml:space="preserve"> </w:t>
      </w:r>
      <w:r w:rsidR="0026496A" w:rsidRPr="00F87342">
        <w:rPr>
          <w:lang w:val="hr-HR"/>
        </w:rPr>
        <w:t xml:space="preserve"> </w:t>
      </w:r>
      <w:r w:rsidR="00EC2700">
        <w:rPr>
          <w:lang w:val="hr-HR"/>
        </w:rPr>
        <w:t xml:space="preserve"> </w:t>
      </w:r>
      <w:r w:rsidR="00F87342" w:rsidRPr="00F87342">
        <w:rPr>
          <w:lang w:val="hr-HR"/>
        </w:rPr>
        <w:t xml:space="preserve"> </w:t>
      </w:r>
      <w:r w:rsidR="009C7812">
        <w:rPr>
          <w:lang w:val="hr-HR"/>
        </w:rPr>
        <w:t xml:space="preserve"> </w:t>
      </w:r>
      <w:r w:rsidR="003917EA">
        <w:rPr>
          <w:lang w:val="hr-HR"/>
        </w:rPr>
        <w:t xml:space="preserve"> </w:t>
      </w:r>
    </w:p>
    <w:p w:rsidRDefault="00F37BB1" w:rsidP="00F37BB1" w:rsidR="00F37BB1" w:rsidRPr="00F87342">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4E0AEE" w:rsidP="00F37BB1" w:rsidR="004E0AEE">
      <w:pPr>
        <w:jc w:val="center"/>
      </w:pPr>
    </w:p>
    <w:p w:rsidRDefault="004E0AEE" w:rsidP="004E0AEE" w:rsidR="004E0AEE">
      <w:pPr>
        <w:pStyle w:val="Odlomakpopisa"/>
        <w:ind w:hanging="705" w:left="705"/>
        <w:jc w:val="both"/>
      </w:pPr>
      <w:r>
        <w:t>I.</w:t>
      </w:r>
      <w:r>
        <w:tab/>
        <w:t xml:space="preserve">Otvara se stečajni postupak nad dužnikom PRVA BRZINA d.o.o., OIB: 55360245142, Makarska, Zrinsko-Frankopanska 7/1.  </w:t>
      </w:r>
    </w:p>
    <w:p w:rsidRDefault="004E0AEE" w:rsidP="004E0AEE" w:rsidR="004E0AEE">
      <w:pPr>
        <w:pStyle w:val="Odlomakpopisa"/>
        <w:ind w:left="0"/>
        <w:jc w:val="both"/>
      </w:pPr>
    </w:p>
    <w:p w:rsidRDefault="004E0AEE" w:rsidP="004E0AEE" w:rsidR="004E0AEE">
      <w:pPr>
        <w:pStyle w:val="Odlomakpopisa"/>
        <w:ind w:hanging="705" w:left="705"/>
        <w:jc w:val="both"/>
      </w:pPr>
      <w:r>
        <w:t>II.</w:t>
      </w:r>
      <w:r>
        <w:tab/>
        <w:t>Stečajni postupak je otvoren 28. ožujka 2019. u 12:45 sati, kada je ovo rješenje objavljeno na mrežnoj stranici e-Oglasna ploča sudova.</w:t>
      </w:r>
    </w:p>
    <w:p w:rsidRDefault="004E0AEE" w:rsidP="004E0AEE" w:rsidR="004E0AEE">
      <w:pPr>
        <w:pStyle w:val="Odlomakpopisa"/>
        <w:ind w:left="0"/>
        <w:jc w:val="both"/>
      </w:pPr>
    </w:p>
    <w:p w:rsidRDefault="004E0AEE" w:rsidP="006F4ACC" w:rsidR="004E0AEE">
      <w:pPr>
        <w:pStyle w:val="Odlomakpopisa"/>
        <w:ind w:hanging="705" w:left="705"/>
        <w:jc w:val="both"/>
      </w:pPr>
      <w:r>
        <w:t>III.</w:t>
      </w:r>
      <w:r>
        <w:tab/>
        <w:t xml:space="preserve">Za stečajnog upravitelja imenuje se </w:t>
      </w:r>
      <w:r w:rsidR="006F4ACC">
        <w:t>Damir Vrca</w:t>
      </w:r>
      <w:r>
        <w:t xml:space="preserve">, OIB: </w:t>
      </w:r>
      <w:r w:rsidR="006F4ACC">
        <w:t>72900552088</w:t>
      </w:r>
      <w:r>
        <w:t xml:space="preserve">, </w:t>
      </w:r>
      <w:r w:rsidR="006F4ACC">
        <w:t>Split</w:t>
      </w:r>
      <w:r>
        <w:t>,</w:t>
      </w:r>
      <w:r w:rsidR="006F4ACC">
        <w:t xml:space="preserve"> Stoci 2A</w:t>
      </w:r>
      <w:r>
        <w:t xml:space="preserve">.     </w:t>
      </w:r>
    </w:p>
    <w:p w:rsidRDefault="004E0AEE" w:rsidP="004E0AEE" w:rsidR="004E0AEE">
      <w:pPr>
        <w:pStyle w:val="Odlomakpopisa"/>
        <w:ind w:left="0"/>
        <w:jc w:val="both"/>
      </w:pPr>
    </w:p>
    <w:p w:rsidRDefault="004E0AEE" w:rsidP="004E0AEE" w:rsidR="004E0AEE">
      <w:pPr>
        <w:pStyle w:val="Odlomakpopisa"/>
        <w:ind w:hanging="705" w:left="705"/>
        <w:jc w:val="both"/>
      </w:pPr>
      <w:r>
        <w:t>IV.</w:t>
      </w:r>
      <w:r>
        <w:tab/>
        <w:t xml:space="preserve">Zaključuje se stečajni postupak nad dužnikom PRVA BRZINA d.o.o., OIB: 55360245142, Makarska, Zrinsko-Frankopanska 7/1.     </w:t>
      </w:r>
    </w:p>
    <w:p w:rsidRDefault="004E0AEE" w:rsidP="004E0AEE" w:rsidR="004E0AEE">
      <w:pPr>
        <w:pStyle w:val="Odlomakpopisa"/>
        <w:ind w:left="0"/>
        <w:jc w:val="both"/>
      </w:pPr>
    </w:p>
    <w:p w:rsidRDefault="004E0AEE" w:rsidP="004E0AEE" w:rsidR="004E0AEE">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4E0AEE" w:rsidP="004E0AEE" w:rsidR="004E0AEE">
      <w:pPr>
        <w:pStyle w:val="Odlomakpopisa"/>
        <w:ind w:left="0"/>
        <w:jc w:val="both"/>
      </w:pPr>
    </w:p>
    <w:p w:rsidRDefault="004E0AEE" w:rsidP="004E0AEE" w:rsidR="004E0AEE">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4E0AEE" w:rsidP="004E0AEE" w:rsidR="004E0AEE">
      <w:pPr>
        <w:pStyle w:val="Odlomakpopisa"/>
        <w:ind w:hanging="705" w:left="705"/>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pPr>
        <w:ind w:firstLine="703"/>
        <w:jc w:val="both"/>
        <w:rPr>
          <w:szCs w:val="20"/>
        </w:rPr>
      </w:pPr>
      <w:r w:rsidRPr="000C2B89">
        <w:rPr>
          <w:color w:val="000000"/>
        </w:rPr>
        <w:t xml:space="preserve">Rješenjem </w:t>
      </w:r>
      <w:r w:rsidR="00C74D11">
        <w:rPr>
          <w:color w:val="000000"/>
        </w:rPr>
        <w:t xml:space="preserve">ovog suda </w:t>
      </w:r>
      <w:r w:rsidRPr="000C2B89">
        <w:rPr>
          <w:color w:val="000000"/>
        </w:rPr>
        <w:t>poslovni broj St-</w:t>
      </w:r>
      <w:r w:rsidR="003917EA">
        <w:rPr>
          <w:color w:val="000000"/>
        </w:rPr>
        <w:t>18</w:t>
      </w:r>
      <w:r w:rsidR="00EC2700">
        <w:rPr>
          <w:color w:val="000000"/>
        </w:rPr>
        <w:t>97</w:t>
      </w:r>
      <w:r w:rsidR="00EB1C5E">
        <w:rPr>
          <w:color w:val="000000"/>
        </w:rPr>
        <w:t>/2016</w:t>
      </w:r>
      <w:r w:rsidRPr="000C2B89">
        <w:rPr>
          <w:color w:val="000000"/>
        </w:rPr>
        <w:t xml:space="preserve"> od </w:t>
      </w:r>
      <w:r w:rsidR="00EB1C5E">
        <w:rPr>
          <w:color w:val="000000"/>
        </w:rPr>
        <w:t>8. veljače 2019.</w:t>
      </w:r>
      <w:r w:rsidR="00C74D11">
        <w:rPr>
          <w:color w:val="000000"/>
        </w:rPr>
        <w:t xml:space="preserve">, a povodom prijedloga predlagatelja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za otvaranje stečajnog postupka nad dužnikom</w:t>
      </w:r>
      <w:r w:rsidR="00C74D11" w:rsidRPr="00C74D11">
        <w:t xml:space="preserve"> </w:t>
      </w:r>
      <w:r w:rsidR="00EC2700">
        <w:rPr>
          <w:szCs w:val="20"/>
        </w:rPr>
        <w:t xml:space="preserve">PRVA BRZINA d.o.o., OIB: 55360245142, </w:t>
      </w:r>
      <w:r w:rsidR="00EC2700">
        <w:rPr>
          <w:szCs w:val="20"/>
        </w:rPr>
        <w:lastRenderedPageBreak/>
        <w:t>Makarska, Zrinsko-Frankopanska 7/1</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EB1C5E">
        <w:rPr>
          <w:rFonts w:cstheme="minorBidi" w:eastAsiaTheme="minorHAnsi"/>
          <w:lang w:eastAsia="en-US"/>
        </w:rPr>
        <w:t>27.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w:t>
      </w:r>
      <w:r w:rsidR="00EC2700">
        <w:rPr>
          <w:rFonts w:cstheme="minorBidi" w:eastAsiaTheme="minorHAnsi"/>
          <w:lang w:eastAsia="en-US"/>
        </w:rPr>
        <w:t>rješenjem naloženo je zastupnicima</w:t>
      </w:r>
      <w:r w:rsidR="00386DF8">
        <w:rPr>
          <w:rFonts w:cstheme="minorBidi" w:eastAsiaTheme="minorHAnsi"/>
          <w:lang w:eastAsia="en-US"/>
        </w:rPr>
        <w:t xml:space="preserve"> po zakonu dužnika </w:t>
      </w:r>
      <w:r w:rsidR="00EC2700">
        <w:rPr>
          <w:szCs w:val="20"/>
        </w:rPr>
        <w:t>Anti</w:t>
      </w:r>
      <w:r w:rsidR="00EC2700" w:rsidRPr="006B487C">
        <w:rPr>
          <w:szCs w:val="20"/>
        </w:rPr>
        <w:t xml:space="preserve"> Živković</w:t>
      </w:r>
      <w:r w:rsidR="00EC2700">
        <w:rPr>
          <w:szCs w:val="20"/>
        </w:rPr>
        <w:t>u</w:t>
      </w:r>
      <w:r w:rsidR="00EC2700" w:rsidRPr="006B487C">
        <w:rPr>
          <w:szCs w:val="20"/>
        </w:rPr>
        <w:t>, OIB: 84643379596, Maka</w:t>
      </w:r>
      <w:r w:rsidR="00EC2700">
        <w:rPr>
          <w:szCs w:val="20"/>
        </w:rPr>
        <w:t>rska, Zrinsko-Frankopanska 7/1 i Mati</w:t>
      </w:r>
      <w:r w:rsidR="00EC2700" w:rsidRPr="006B487C">
        <w:rPr>
          <w:szCs w:val="20"/>
        </w:rPr>
        <w:t xml:space="preserve"> Vujčić</w:t>
      </w:r>
      <w:r w:rsidR="00EC2700">
        <w:rPr>
          <w:szCs w:val="20"/>
        </w:rPr>
        <w:t>u</w:t>
      </w:r>
      <w:r w:rsidR="00EC2700" w:rsidRPr="006B487C">
        <w:rPr>
          <w:szCs w:val="20"/>
        </w:rPr>
        <w:t xml:space="preserve">, OIB: 50040651466, Duge Njive, Duge Njive bb </w:t>
      </w:r>
      <w:r w:rsidR="00EC2700">
        <w:rPr>
          <w:szCs w:val="20"/>
        </w:rPr>
        <w:t>da sudu dostave</w:t>
      </w:r>
      <w:r w:rsidR="00386DF8">
        <w:rPr>
          <w:szCs w:val="20"/>
        </w:rPr>
        <w:t xml:space="preserve"> pisano izvješće o financijsko-gospodarskom stanju dužnika te popis imovine i obveza dužnika. </w:t>
      </w:r>
      <w:r w:rsidR="003917EA">
        <w:rPr>
          <w:szCs w:val="20"/>
        </w:rPr>
        <w:t xml:space="preserve"> </w:t>
      </w:r>
      <w:r w:rsidR="009C7812">
        <w:rPr>
          <w:szCs w:val="20"/>
        </w:rPr>
        <w:t xml:space="preserve"> </w:t>
      </w:r>
      <w:r w:rsidR="00EC2700">
        <w:rPr>
          <w:szCs w:val="20"/>
        </w:rPr>
        <w:t xml:space="preserve"> </w:t>
      </w:r>
    </w:p>
    <w:p w:rsidRDefault="004E0AEE" w:rsidP="000C2B89" w:rsidR="004E0AEE">
      <w:pPr>
        <w:ind w:firstLine="703"/>
        <w:jc w:val="both"/>
        <w:rPr>
          <w:szCs w:val="20"/>
        </w:rPr>
      </w:pPr>
    </w:p>
    <w:p w:rsidRDefault="00EC2700" w:rsidP="009C7812" w:rsidR="009C7812" w:rsidRPr="009C7812">
      <w:pPr>
        <w:ind w:firstLine="708"/>
        <w:jc w:val="both"/>
        <w:rPr>
          <w:szCs w:val="20"/>
        </w:rPr>
      </w:pPr>
      <w:r>
        <w:rPr>
          <w:rFonts w:cstheme="minorBidi" w:eastAsiaTheme="minorHAnsi"/>
          <w:lang w:eastAsia="en-US"/>
        </w:rPr>
        <w:t>Zastupnici po zakonu dužnika nisu udovoljili nalogu suda da dostave</w:t>
      </w:r>
      <w:r w:rsidR="009C7812" w:rsidRPr="009C7812">
        <w:rPr>
          <w:rFonts w:cstheme="minorBidi" w:eastAsiaTheme="minorHAnsi"/>
          <w:lang w:eastAsia="en-US"/>
        </w:rPr>
        <w:t xml:space="preserve"> pisano izvješće o </w:t>
      </w:r>
      <w:r w:rsidR="009C7812" w:rsidRPr="009C7812">
        <w:rPr>
          <w:szCs w:val="20"/>
        </w:rPr>
        <w:t>financijsko-gospodarskom stanju dužnika te popis i</w:t>
      </w:r>
      <w:r>
        <w:rPr>
          <w:szCs w:val="20"/>
        </w:rPr>
        <w:t>movine i obveza dužnika, niti su pristupili</w:t>
      </w:r>
      <w:r w:rsidR="009C7812" w:rsidRPr="009C7812">
        <w:rPr>
          <w:szCs w:val="20"/>
        </w:rPr>
        <w:t xml:space="preserve"> na ročište radi očitovanja o prijedlogu i rasprave o pretpostavkama za otvaranje stečajnog postupka.  </w:t>
      </w:r>
      <w:r w:rsidR="009C7812">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3917EA">
        <w:rPr>
          <w:rFonts w:cstheme="minorBidi" w:eastAsiaTheme="minorHAnsi"/>
          <w:lang w:eastAsia="en-US"/>
        </w:rPr>
        <w:t>1</w:t>
      </w:r>
      <w:r w:rsidR="009C7812">
        <w:rPr>
          <w:rFonts w:cstheme="minorBidi" w:eastAsiaTheme="minorHAnsi"/>
          <w:lang w:eastAsia="en-US"/>
        </w:rPr>
        <w:t>9</w:t>
      </w:r>
      <w:r w:rsidR="00EC2700">
        <w:rPr>
          <w:rFonts w:cstheme="minorBidi" w:eastAsiaTheme="minorHAnsi"/>
          <w:lang w:eastAsia="en-US"/>
        </w:rPr>
        <w:t>30</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25. veljače 2019.</w:t>
      </w:r>
      <w:r w:rsidRPr="00B97963">
        <w:rPr>
          <w:rFonts w:cstheme="minorBidi" w:eastAsiaTheme="minorHAnsi"/>
          <w:lang w:eastAsia="en-US"/>
        </w:rPr>
        <w:t xml:space="preserve"> iznose </w:t>
      </w:r>
      <w:r w:rsidR="00EC2700">
        <w:rPr>
          <w:rFonts w:cstheme="minorBidi" w:eastAsiaTheme="minorHAnsi"/>
          <w:lang w:eastAsia="en-US"/>
        </w:rPr>
        <w:t>35.438,75</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4E0AEE" w:rsidP="004E0AEE" w:rsidR="004E0AEE">
      <w:pPr>
        <w:ind w:firstLine="720"/>
        <w:jc w:val="both"/>
      </w:pPr>
      <w:r>
        <w:t xml:space="preserve">Člankom 5. stavkom 1. i 2. </w:t>
      </w:r>
      <w:r w:rsidRPr="007C73D6">
        <w:t>Stečajnog zakona („Narodne novine“ broj 71/15.; dalje: SZ)</w:t>
      </w:r>
      <w:r>
        <w:t xml:space="preserve"> propisano je da se stečajni postupak može otvoriti ako sud utvrdi postojanje stečajnog razloga, a kao stečajni razlozi propisani su: nesposobnost za plaćanje i prezaduženost. </w:t>
      </w:r>
    </w:p>
    <w:p w:rsidRDefault="004E0AEE" w:rsidP="004E0AEE" w:rsidR="004E0AEE">
      <w:pPr>
        <w:ind w:firstLine="708"/>
        <w:jc w:val="both"/>
      </w:pPr>
    </w:p>
    <w:p w:rsidRDefault="004E0AEE" w:rsidP="004E0AEE" w:rsidR="004E0AEE">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4E0AEE" w:rsidP="004E0AEE" w:rsidR="004E0AEE">
      <w:pPr>
        <w:ind w:firstLine="708"/>
        <w:jc w:val="both"/>
      </w:pPr>
    </w:p>
    <w:p w:rsidRDefault="004E0AEE" w:rsidP="004E0AEE" w:rsidR="004E0AEE">
      <w:pPr>
        <w:ind w:firstLine="708"/>
        <w:jc w:val="both"/>
      </w:pPr>
      <w:r>
        <w:t xml:space="preserve">Slijedom navedenog, tijekom prethodnog postupka utvrđeno je da je kod dužnika ispunjen stečajni razlog nesposobnosti za plaćanje. </w:t>
      </w:r>
    </w:p>
    <w:p w:rsidRDefault="004E0AEE" w:rsidP="004E0AEE" w:rsidR="004E0AEE">
      <w:pPr>
        <w:ind w:firstLine="708"/>
        <w:jc w:val="both"/>
      </w:pPr>
    </w:p>
    <w:p w:rsidRDefault="004E0AEE" w:rsidP="004E0AEE" w:rsidR="004E0AEE">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w:t>
      </w:r>
      <w:r w:rsidR="00FE4F21" w:rsidRPr="00A16A03">
        <w:rPr>
          <w:rFonts w:eastAsia="Calibri"/>
          <w:szCs w:val="22"/>
          <w:lang w:eastAsia="en-US"/>
        </w:rPr>
        <w:t xml:space="preserve">Naime, </w:t>
      </w:r>
      <w:r w:rsidR="00EC2700">
        <w:rPr>
          <w:rFonts w:eastAsia="Calibri"/>
          <w:szCs w:val="22"/>
          <w:lang w:eastAsia="en-US"/>
        </w:rPr>
        <w:t>osobe ovlaštene</w:t>
      </w:r>
      <w:r w:rsidR="00FE4F21" w:rsidRPr="00A16A03">
        <w:rPr>
          <w:rFonts w:eastAsia="Calibri"/>
          <w:szCs w:val="22"/>
          <w:lang w:eastAsia="en-US"/>
        </w:rPr>
        <w:t xml:space="preserve"> za zastupanje dužnika</w:t>
      </w:r>
      <w:r w:rsidR="00FE4F21">
        <w:rPr>
          <w:rFonts w:eastAsia="Calibri"/>
          <w:szCs w:val="22"/>
          <w:lang w:eastAsia="en-US"/>
        </w:rPr>
        <w:t xml:space="preserve"> po zakonu</w:t>
      </w:r>
      <w:r w:rsidR="00FE4F21" w:rsidRPr="00A16A03">
        <w:rPr>
          <w:rFonts w:eastAsia="Calibri"/>
          <w:szCs w:val="22"/>
          <w:lang w:eastAsia="en-US"/>
        </w:rPr>
        <w:t xml:space="preserve"> </w:t>
      </w:r>
      <w:r w:rsidR="00EC2700">
        <w:rPr>
          <w:rFonts w:eastAsia="Calibri"/>
          <w:szCs w:val="22"/>
          <w:lang w:eastAsia="en-US"/>
        </w:rPr>
        <w:t>nisu</w:t>
      </w:r>
      <w:r w:rsidR="00FE4F21">
        <w:rPr>
          <w:rFonts w:eastAsia="Calibri"/>
          <w:szCs w:val="22"/>
          <w:lang w:eastAsia="en-US"/>
        </w:rPr>
        <w:t xml:space="preserve"> se </w:t>
      </w:r>
      <w:r w:rsidR="00EC2700">
        <w:rPr>
          <w:rFonts w:eastAsia="Calibri"/>
          <w:szCs w:val="22"/>
          <w:lang w:eastAsia="en-US"/>
        </w:rPr>
        <w:t>očitovale</w:t>
      </w:r>
      <w:r w:rsidR="00FE4F21" w:rsidRPr="00A16A03">
        <w:rPr>
          <w:rFonts w:eastAsia="Calibri"/>
          <w:szCs w:val="22"/>
          <w:lang w:eastAsia="en-US"/>
        </w:rPr>
        <w:t xml:space="preserve"> o postojanju imovine kod dužnika, a </w:t>
      </w:r>
      <w:r w:rsidR="00EC2700">
        <w:rPr>
          <w:rFonts w:eastAsia="Calibri"/>
          <w:szCs w:val="22"/>
          <w:lang w:eastAsia="en-US"/>
        </w:rPr>
        <w:t>niti su</w:t>
      </w:r>
      <w:r w:rsidR="00FE4F21" w:rsidRPr="00A16A03">
        <w:rPr>
          <w:rFonts w:eastAsia="Calibri"/>
          <w:szCs w:val="22"/>
          <w:lang w:eastAsia="en-US"/>
        </w:rPr>
        <w:t xml:space="preserve"> </w:t>
      </w:r>
      <w:r w:rsidR="00EC2700">
        <w:rPr>
          <w:rFonts w:eastAsia="Calibri"/>
          <w:szCs w:val="22"/>
          <w:lang w:eastAsia="en-US"/>
        </w:rPr>
        <w:t>sudu dostavile</w:t>
      </w:r>
      <w:r w:rsidR="00FE4F21" w:rsidRPr="00A16A03">
        <w:rPr>
          <w:rFonts w:eastAsia="Calibri"/>
          <w:szCs w:val="22"/>
          <w:lang w:eastAsia="en-US"/>
        </w:rPr>
        <w:t xml:space="preserve"> popis imovine i obveza dužnika. </w:t>
      </w:r>
      <w:r w:rsidR="00961B18">
        <w:rPr>
          <w:rFonts w:eastAsia="Calibri"/>
          <w:szCs w:val="22"/>
          <w:lang w:eastAsia="en-US"/>
        </w:rPr>
        <w:t xml:space="preserve">Nadalje, na </w:t>
      </w:r>
      <w:r w:rsidRPr="00A16A03">
        <w:rPr>
          <w:rFonts w:eastAsia="Calibri"/>
          <w:szCs w:val="22"/>
          <w:lang w:eastAsia="en-US"/>
        </w:rPr>
        <w:t>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FE4F21">
        <w:rPr>
          <w:rFonts w:eastAsia="Calibri"/>
          <w:szCs w:val="22"/>
          <w:lang w:eastAsia="en-US"/>
        </w:rPr>
        <w:t>2</w:t>
      </w:r>
      <w:r w:rsidR="00EC2700">
        <w:rPr>
          <w:rFonts w:eastAsia="Calibri"/>
          <w:szCs w:val="22"/>
          <w:lang w:eastAsia="en-US"/>
        </w:rPr>
        <w:t>0</w:t>
      </w:r>
      <w:r w:rsidR="00565394">
        <w:rPr>
          <w:rFonts w:eastAsia="Calibri"/>
          <w:szCs w:val="22"/>
          <w:lang w:eastAsia="en-US"/>
        </w:rPr>
        <w:t>.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FE4F21">
        <w:rPr>
          <w:rFonts w:eastAsia="Calibri"/>
          <w:szCs w:val="22"/>
          <w:lang w:eastAsia="en-US"/>
        </w:rPr>
        <w:t>4</w:t>
      </w:r>
      <w:r w:rsidR="00EC2700">
        <w:rPr>
          <w:rFonts w:eastAsia="Calibri"/>
          <w:szCs w:val="22"/>
          <w:lang w:eastAsia="en-US"/>
        </w:rPr>
        <w:t>4</w:t>
      </w:r>
      <w:r w:rsidR="00554E44" w:rsidRPr="00A16A03">
        <w:rPr>
          <w:rFonts w:eastAsia="Calibri"/>
          <w:szCs w:val="22"/>
          <w:lang w:eastAsia="en-US"/>
        </w:rPr>
        <w:t xml:space="preserve"> spisa)</w:t>
      </w:r>
      <w:r w:rsidRPr="00A16A03">
        <w:rPr>
          <w:rFonts w:eastAsia="Calibri"/>
          <w:szCs w:val="22"/>
          <w:lang w:eastAsia="en-US"/>
        </w:rPr>
        <w:t xml:space="preserve">. </w:t>
      </w:r>
      <w:r w:rsidR="00FE4F21">
        <w:rPr>
          <w:rFonts w:eastAsia="Calibri"/>
          <w:szCs w:val="22"/>
          <w:lang w:eastAsia="en-US"/>
        </w:rPr>
        <w:t xml:space="preserve"> </w:t>
      </w:r>
    </w:p>
    <w:p w:rsidRDefault="00D36343" w:rsidP="00F37BB1" w:rsidR="00D36343">
      <w:pPr>
        <w:ind w:firstLine="720"/>
        <w:jc w:val="both"/>
        <w:rPr>
          <w:szCs w:val="20"/>
        </w:rPr>
      </w:pPr>
    </w:p>
    <w:p w:rsidRDefault="004E0AEE" w:rsidP="004E0AEE" w:rsidR="004E0AEE"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4E0AEE" w:rsidP="004E0AEE" w:rsidR="004E0AEE" w:rsidRPr="00947251">
      <w:pPr>
        <w:ind w:firstLine="709"/>
        <w:jc w:val="both"/>
        <w:rPr>
          <w:szCs w:val="20"/>
        </w:rPr>
      </w:pPr>
    </w:p>
    <w:p w:rsidRDefault="004E0AEE" w:rsidP="004E0AEE" w:rsidR="004E0AEE"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1897/2016</w:t>
      </w:r>
      <w:r w:rsidRPr="00947251">
        <w:rPr>
          <w:szCs w:val="20"/>
        </w:rPr>
        <w:t xml:space="preserve"> od </w:t>
      </w:r>
      <w:r>
        <w:rPr>
          <w:szCs w:val="20"/>
        </w:rPr>
        <w:t>28</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4E0AEE" w:rsidP="004E0AEE" w:rsidR="004E0AEE" w:rsidRPr="00947251">
      <w:pPr>
        <w:ind w:firstLine="709"/>
        <w:jc w:val="both"/>
        <w:rPr>
          <w:szCs w:val="20"/>
        </w:rPr>
      </w:pPr>
    </w:p>
    <w:p w:rsidRDefault="004E0AEE" w:rsidP="004E0AEE" w:rsidR="004E0AEE" w:rsidRPr="00947251">
      <w:pPr>
        <w:ind w:firstLine="709"/>
        <w:jc w:val="both"/>
        <w:rPr>
          <w:szCs w:val="20"/>
        </w:rPr>
      </w:pPr>
      <w:r>
        <w:rPr>
          <w:szCs w:val="20"/>
        </w:rPr>
        <w:t>Rješenje ovog suda od 28</w:t>
      </w:r>
      <w:r w:rsidRPr="00947251">
        <w:rPr>
          <w:szCs w:val="20"/>
        </w:rPr>
        <w:t xml:space="preserve">. veljače 2019. objavljeno je na mrežnoj stranici e-Oglasna ploča sudova </w:t>
      </w:r>
      <w:r>
        <w:rPr>
          <w:szCs w:val="20"/>
        </w:rPr>
        <w:t>1. ožujka 2019.</w:t>
      </w:r>
      <w:r w:rsidRPr="00947251">
        <w:rPr>
          <w:szCs w:val="20"/>
        </w:rPr>
        <w:t>,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4E0AEE" w:rsidP="004E0AEE" w:rsidR="004E0AEE" w:rsidRPr="00947251">
      <w:pPr>
        <w:ind w:firstLine="709"/>
        <w:jc w:val="both"/>
        <w:rPr>
          <w:szCs w:val="20"/>
        </w:rPr>
      </w:pPr>
    </w:p>
    <w:p w:rsidRDefault="004E0AEE" w:rsidP="004E0AEE" w:rsidR="004E0AEE"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6F4ACC">
        <w:t>Damir Vrca, OIB: 72900552088, Split, Stoci 2A</w:t>
      </w:r>
      <w:r>
        <w:t>, to je sud ovim rješenjem istog imenovao za stečajnog upravitelja (članak 85. stavak 1. SZ-a).</w:t>
      </w:r>
      <w:r w:rsidR="006F4ACC">
        <w:t xml:space="preserve"> </w:t>
      </w:r>
    </w:p>
    <w:p w:rsidRDefault="004E0AEE" w:rsidP="004E0AEE" w:rsidR="004E0AEE" w:rsidRPr="00947251">
      <w:pPr>
        <w:ind w:firstLine="709"/>
        <w:jc w:val="both"/>
        <w:rPr>
          <w:szCs w:val="20"/>
        </w:rPr>
      </w:pPr>
      <w:r>
        <w:rPr>
          <w:szCs w:val="20"/>
        </w:rPr>
        <w:t xml:space="preserve"> </w:t>
      </w:r>
    </w:p>
    <w:p w:rsidRDefault="004E0AEE" w:rsidP="004E0AEE" w:rsidR="004E0AEE" w:rsidRPr="00947251">
      <w:pPr>
        <w:ind w:firstLine="709"/>
        <w:jc w:val="both"/>
        <w:rPr>
          <w:szCs w:val="20"/>
        </w:rPr>
      </w:pPr>
      <w:r w:rsidRPr="00947251">
        <w:rPr>
          <w:szCs w:val="20"/>
        </w:rPr>
        <w:t>Slijedom navedenog, a na temelju članka 132. stavka 1. i 2. SZ-a, odlučeno je kao pod točkama I. do IV. izreke ovog rješenja.</w:t>
      </w:r>
    </w:p>
    <w:p w:rsidRDefault="004E0AEE" w:rsidP="004E0AEE" w:rsidR="004E0AEE" w:rsidRPr="00947251">
      <w:pPr>
        <w:ind w:firstLine="709"/>
        <w:jc w:val="both"/>
        <w:rPr>
          <w:szCs w:val="20"/>
        </w:rPr>
      </w:pPr>
    </w:p>
    <w:p w:rsidRDefault="004E0AEE" w:rsidP="004E0AEE" w:rsidR="004E0AEE"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4E0AEE" w:rsidP="004E0AEE" w:rsidR="004E0AEE" w:rsidRPr="00947251">
      <w:pPr>
        <w:ind w:firstLine="709"/>
        <w:jc w:val="both"/>
        <w:rPr>
          <w:szCs w:val="20"/>
        </w:rPr>
      </w:pPr>
    </w:p>
    <w:p w:rsidRDefault="004E0AEE" w:rsidP="004E0AEE" w:rsidR="004E0AEE">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4A33AC">
        <w:t xml:space="preserve">28. </w:t>
      </w:r>
      <w:r w:rsidR="004E0AEE">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AA0772" w:rsidR="00AA0772" w:rsidRPr="00AA0772">
      <w:pPr>
        <w:spacing w:lineRule="auto" w:line="276"/>
        <w:ind w:left="6372"/>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0412C0">
          <w:rPr>
            <w:noProof/>
          </w:rPr>
          <w:t>4</w:t>
        </w:r>
        <w:r>
          <w:fldChar w:fldCharType="end"/>
        </w:r>
      </w:sdtContent>
    </w:sdt>
    <w:r>
      <w:tab/>
      <w:t>Poslovni broj: 5 St-</w:t>
    </w:r>
    <w:r w:rsidR="003917EA">
      <w:t>18</w:t>
    </w:r>
    <w:r w:rsidR="004E0AEE">
      <w:t>97/2016-24</w:t>
    </w:r>
  </w:p>
  <w:p w:rsidRDefault="000412C0"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12C0"/>
    <w:rsid w:val="00042F41"/>
    <w:rsid w:val="00053D9E"/>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17EA"/>
    <w:rsid w:val="0039560B"/>
    <w:rsid w:val="003B461D"/>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513DE"/>
    <w:rsid w:val="00453AEB"/>
    <w:rsid w:val="004A33AC"/>
    <w:rsid w:val="004A40C7"/>
    <w:rsid w:val="004A6B73"/>
    <w:rsid w:val="004B5475"/>
    <w:rsid w:val="004D008C"/>
    <w:rsid w:val="004E0AEE"/>
    <w:rsid w:val="004E1445"/>
    <w:rsid w:val="004E7DCA"/>
    <w:rsid w:val="004F56AD"/>
    <w:rsid w:val="0051326E"/>
    <w:rsid w:val="00520E50"/>
    <w:rsid w:val="00522CA3"/>
    <w:rsid w:val="00524BFE"/>
    <w:rsid w:val="00532993"/>
    <w:rsid w:val="00535922"/>
    <w:rsid w:val="00554E44"/>
    <w:rsid w:val="00565394"/>
    <w:rsid w:val="005722E1"/>
    <w:rsid w:val="005918F5"/>
    <w:rsid w:val="00591ADB"/>
    <w:rsid w:val="005A2BEC"/>
    <w:rsid w:val="005B7DB2"/>
    <w:rsid w:val="005D5FF0"/>
    <w:rsid w:val="005F04C4"/>
    <w:rsid w:val="005F1E84"/>
    <w:rsid w:val="00640153"/>
    <w:rsid w:val="00660D5B"/>
    <w:rsid w:val="00670A98"/>
    <w:rsid w:val="006879A0"/>
    <w:rsid w:val="006A1AB1"/>
    <w:rsid w:val="006B678B"/>
    <w:rsid w:val="006B7DA6"/>
    <w:rsid w:val="006C2ACA"/>
    <w:rsid w:val="006F29CD"/>
    <w:rsid w:val="006F4ACC"/>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3D6"/>
    <w:rsid w:val="007C7CAF"/>
    <w:rsid w:val="007E54F1"/>
    <w:rsid w:val="007F7A84"/>
    <w:rsid w:val="008122BD"/>
    <w:rsid w:val="00814EDB"/>
    <w:rsid w:val="00815142"/>
    <w:rsid w:val="008157A2"/>
    <w:rsid w:val="00842C3D"/>
    <w:rsid w:val="008436F9"/>
    <w:rsid w:val="00850E1B"/>
    <w:rsid w:val="00853B3E"/>
    <w:rsid w:val="00875324"/>
    <w:rsid w:val="008911A2"/>
    <w:rsid w:val="008941EC"/>
    <w:rsid w:val="008B4E54"/>
    <w:rsid w:val="008C2B9D"/>
    <w:rsid w:val="008C2FF0"/>
    <w:rsid w:val="008D15CB"/>
    <w:rsid w:val="008D797E"/>
    <w:rsid w:val="008E59B7"/>
    <w:rsid w:val="009274F3"/>
    <w:rsid w:val="00933AF4"/>
    <w:rsid w:val="009526C9"/>
    <w:rsid w:val="009565F0"/>
    <w:rsid w:val="00961B18"/>
    <w:rsid w:val="00963671"/>
    <w:rsid w:val="00972756"/>
    <w:rsid w:val="00975B6A"/>
    <w:rsid w:val="00981D37"/>
    <w:rsid w:val="00994EA0"/>
    <w:rsid w:val="009B1BFE"/>
    <w:rsid w:val="009C7812"/>
    <w:rsid w:val="009F6C54"/>
    <w:rsid w:val="00A01280"/>
    <w:rsid w:val="00A119BE"/>
    <w:rsid w:val="00A15F02"/>
    <w:rsid w:val="00A16A03"/>
    <w:rsid w:val="00A32A52"/>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22CD3"/>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56C17"/>
    <w:rsid w:val="00C74D11"/>
    <w:rsid w:val="00C81F1B"/>
    <w:rsid w:val="00C94305"/>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2700"/>
    <w:rsid w:val="00EC694A"/>
    <w:rsid w:val="00EF28A2"/>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E4F21"/>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412C0"/>
    <w:rPr>
      <w:color w:val="808080"/>
      <w:bdr w:space="0" w:sz="0" w:color="auto" w:val="none"/>
      <w:shd w:fill="auto" w:color="auto" w:val="clear"/>
    </w:rPr>
  </w:style>
  <w:style w:customStyle="true" w:styleId="eSPISCCParagraphDefaultFont" w:type="character">
    <w:name w:val="eSPIS_CC_Paragraph Default Font"/>
    <w:basedOn w:val="Zadanifontodlomka"/>
    <w:rsid w:val="000412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2C0"/>
    <w:rPr>
      <w:sz w:val="20"/>
      <w:bdr w:space="0" w:sz="0" w:color="auto" w:val="none"/>
      <w:shd w:fill="FFFFCC" w:color="auto" w:val="clear"/>
      <w:lang w:val="hr-HR"/>
    </w:rPr>
  </w:style>
  <w:style w:customStyle="true" w:styleId="PozadinaSvijetloCrvena" w:type="character">
    <w:name w:val="Pozadina_SvijetloCrvena"/>
    <w:basedOn w:val="eSPISCCParagraphDefaultFont"/>
    <w:rsid w:val="000412C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412C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412C0"/>
    <w:rPr>
      <w:color w:val="808080"/>
      <w:bdr w:color="auto" w:space="0" w:sz="0" w:val="none"/>
      <w:shd w:color="auto" w:fill="auto" w:val="clear"/>
    </w:rPr>
  </w:style>
  <w:style w:customStyle="1" w:styleId="eSPISCCParagraphDefaultFont" w:type="character">
    <w:name w:val="eSPIS_CC_Paragraph Default Font"/>
    <w:basedOn w:val="Zadanifontodlomka"/>
    <w:rsid w:val="000412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2C0"/>
    <w:rPr>
      <w:sz w:val="20"/>
      <w:bdr w:color="auto" w:space="0" w:sz="0" w:val="none"/>
      <w:shd w:color="auto" w:fill="FFFFCC" w:val="clear"/>
      <w:lang w:val="hr-HR"/>
    </w:rPr>
  </w:style>
  <w:style w:customStyle="1" w:styleId="PozadinaSvijetloCrvena" w:type="character">
    <w:name w:val="Pozadina_SvijetloCrvena"/>
    <w:basedOn w:val="eSPISCCParagraphDefaultFont"/>
    <w:rsid w:val="000412C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412C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1897</izvorni_sadrzaj>
    <derivirana_varijabla naziv="DomainObject.Predmet.Broj_1">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St-1897/2016</izvorni_sadrzaj>
    <derivirana_varijabla naziv="DomainObject.Predmet.OznakaBroj_1">St-1897/2016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PRVA BRZINA društvo s ograničenom odgovornošću za trgovinu i usluge</izvorni_sadrzaj>
    <derivirana_varijabla naziv="DomainObject.Predmet.ProtustrankaFormated_1">  PRVA BRZINA društvo s ograničenom odgovornošću za trgovinu i usluge</derivirana_varijabla>
  </DomainObject.Predmet.ProtustrankaFormated>
  <DomainObject.Predmet.ProtustrankaFormatedOIB>
    <izvorni_sadrzaj>  PRVA BRZINA društvo s ograničenom odgovornošću za trgovinu i usluge, OIB 55360245142</izvorni_sadrzaj>
    <derivirana_varijabla naziv="DomainObject.Predmet.ProtustrankaFormatedOIB_1">  PRVA BRZINA društvo s ograničenom odgovornošću za trgovinu i usluge, OIB 55360245142</derivirana_varijabla>
  </DomainObject.Predmet.ProtustrankaFormatedOIB>
  <DomainObject.Predmet.ProtustrankaFormatedWithAdress>
    <izvorni_sadrzaj> PRVA BRZINA društvo s ograničenom odgovornošću za trgovinu i usluge, Zrinsko-Frankopanska 7/1, 21300 Makarska</izvorni_sadrzaj>
    <derivirana_varijabla naziv="DomainObject.Predmet.ProtustrankaFormatedWithAdress_1"> PRVA BRZINA društvo s ograničenom odgovornošću za trgovinu i usluge, Zrinsko-Frankopanska 7/1, 21300 Makarska</derivirana_varijabla>
  </DomainObject.Predmet.ProtustrankaFormatedWithAdress>
  <DomainObject.Predmet.ProtustrankaFormatedWithAdressOIB>
    <izvorni_sadrzaj> PRVA BRZINA društvo s ograničenom odgovornošću za trgovinu i usluge, OIB 55360245142, Zrinsko-Frankopanska 7/1, 21300 Makarska</izvorni_sadrzaj>
    <derivirana_varijabla naziv="DomainObject.Predmet.ProtustrankaFormatedWithAdressOIB_1"> PRVA BRZINA društvo s ograničenom odgovornošću za trgovinu i usluge, OIB 55360245142, Zrinsko-Frankopanska 7/1, 21300 Makarska</derivirana_varijabla>
  </DomainObject.Predmet.ProtustrankaFormatedWithAdressOIB>
  <DomainObject.Predmet.ProtustrankaWithAdress>
    <izvorni_sadrzaj>PRVA BRZINA društvo s ograničenom odgovornošću za trgovinu i usluge Zrinsko-Frankopanska 7/1, 21300 Makarska</izvorni_sadrzaj>
    <derivirana_varijabla naziv="DomainObject.Predmet.ProtustrankaWithAdress_1">PRVA BRZINA društvo s ograničenom odgovornošću za trgovinu i usluge Zrinsko-Frankopanska 7/1, 21300 Makarska</derivirana_varijabla>
  </DomainObject.Predmet.ProtustrankaWithAdress>
  <DomainObject.Predmet.ProtustrankaWithAdressOIB>
    <izvorni_sadrzaj>PRVA BRZINA društvo s ograničenom odgovornošću za trgovinu i usluge, OIB 55360245142, Zrinsko-Frankopanska 7/1, 21300 Makarska</izvorni_sadrzaj>
    <derivirana_varijabla naziv="DomainObject.Predmet.ProtustrankaWithAdressOIB_1">PRVA BRZINA društvo s ograničenom odgovornošću za trgovinu i usluge, OIB 55360245142, Zrinsko-Frankopanska 7/1, 21300 Makarska</derivirana_varijabla>
  </DomainObject.Predmet.ProtustrankaWithAdressOIB>
  <DomainObject.Predmet.ProtustrankaNazivFormated>
    <izvorni_sadrzaj>PRVA BRZINA društvo s ograničenom odgovornošću za trgovinu i usluge</izvorni_sadrzaj>
    <derivirana_varijabla naziv="DomainObject.Predmet.ProtustrankaNazivFormated_1">PRVA BRZINA društvo s ograničenom odgovornošću za trgovinu i usluge</derivirana_varijabla>
  </DomainObject.Predmet.ProtustrankaNazivFormated>
  <DomainObject.Predmet.ProtustrankaNazivFormatedOIB>
    <izvorni_sadrzaj>PRVA BRZINA društvo s ograničenom odgovornošću za trgovinu i usluge, OIB 55360245142</izvorni_sadrzaj>
    <derivirana_varijabla naziv="DomainObject.Predmet.ProtustrankaNazivFormatedOIB_1">PRVA BRZINA društvo s ograničenom odgovornošću za trgovinu i usluge, OIB 55360245142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26653.09</izvorni_sadrzaj>
    <derivirana_varijabla naziv="DomainObject.Predmet.TrenutnaVrijednost_1">26653.09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PRVA BRZINA društvo s ograničenom odgovornošću za trgovinu i usluge</item>
    </izvorni_sadrzaj>
    <derivirana_varijabla naziv="DomainObject.Predmet.ProtuStrankaListFormated_1">
      <item>PRVA BRZINA društvo s ograničenom odgovornošću za trgovinu i usluge</item>
    </derivirana_varijabla>
  </DomainObject.Predmet.ProtuStrankaListFormated>
  <DomainObject.Predmet.ProtuStrankaListFormatedOIB>
    <izvorni_sadrzaj>
      <item>PRVA BRZINA društvo s ograničenom odgovornošću za trgovinu i usluge, OIB 55360245142</item>
    </izvorni_sadrzaj>
    <derivirana_varijabla naziv="DomainObject.Predmet.ProtuStrankaListFormatedOIB_1">
      <item>PRVA BRZINA društvo s ograničenom odgovornošću za trgovinu i usluge, OIB 55360245142</item>
    </derivirana_varijabla>
  </DomainObject.Predmet.ProtuStrankaListFormatedOIB>
  <DomainObject.Predmet.ProtuStrankaListFormatedWithAdress>
    <izvorni_sadrzaj>
      <item>PRVA BRZINA društvo s ograničenom odgovornošću za trgovinu i usluge, Zrinsko-Frankopanska 7/1, 21300 Makarska</item>
    </izvorni_sadrzaj>
    <derivirana_varijabla naziv="DomainObject.Predmet.ProtuStrankaListFormatedWithAdress_1">
      <item>PRVA BRZINA društvo s ograničenom odgovornošću za trgovinu i usluge, Zrinsko-Frankopanska 7/1, 21300 Makarska</item>
    </derivirana_varijabla>
  </DomainObject.Predmet.ProtuStrankaListFormatedWithAdress>
  <DomainObject.Predmet.ProtuStrankaListFormatedWithAdressOIB>
    <izvorni_sadrzaj>
      <item>PRVA BRZINA društvo s ograničenom odgovornošću za trgovinu i usluge, OIB 55360245142, Zrinsko-Frankopanska 7/1, 21300 Makarska</item>
    </izvorni_sadrzaj>
    <derivirana_varijabla naziv="DomainObject.Predmet.ProtuStrankaListFormatedWithAdressOIB_1">
      <item>PRVA BRZINA društvo s ograničenom odgovornošću za trgovinu i usluge, OIB 55360245142, Zrinsko-Frankopanska 7/1, 21300 Makarska</item>
    </derivirana_varijabla>
  </DomainObject.Predmet.ProtuStrankaListFormatedWithAdressOIB>
  <DomainObject.Predmet.ProtuStrankaListNazivFormated>
    <izvorni_sadrzaj>
      <item>PRVA BRZINA društvo s ograničenom odgovornošću za trgovinu i usluge</item>
    </izvorni_sadrzaj>
    <derivirana_varijabla naziv="DomainObject.Predmet.ProtuStrankaListNazivFormated_1">
      <item>PRVA BRZINA društvo s ograničenom odgovornošću za trgovinu i usluge</item>
    </derivirana_varijabla>
  </DomainObject.Predmet.ProtuStrankaListNazivFormated>
  <DomainObject.Predmet.ProtuStrankaListNazivFormatedOIB>
    <izvorni_sadrzaj>
      <item>PRVA BRZINA društvo s ograničenom odgovornošću za trgovinu i usluge, OIB 55360245142</item>
    </izvorni_sadrzaj>
    <derivirana_varijabla naziv="DomainObject.Predmet.ProtuStrankaListNazivFormatedOIB_1">
      <item>PRVA BRZINA društvo s ograničenom odgovornošću za trgovinu i usluge, OIB 55360245142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PRVA BRZINA društvo s ograničenom odgovornošću za trgovinu i usluge</izvorni_sadrzaj>
    <derivirana_varijabla naziv="DomainObject.Predmet.ProtustrankaIDrugi_1">PRVA BRZINA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PRVA BRZINA društvo s ograničenom odgovornošću za trgovinu i usluge, OIB 55360245142, Zrinsko-Frankopanska 7/1, 21300 Makarska</izvorni_sadrzaj>
    <derivirana_varijabla naziv="DomainObject.Predmet.ProtustrankaIDrugiAdressOIB_1">PRVA BRZINA društvo s ograničenom odgovornošću za trgovinu i usluge, OIB 55360245142, Zrinsko-Frankopanska 7/1,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PRVA BRZINA društvo s ograničenom odgovornošću za trgovinu i usluge</item>
      <item>FINANCIJSKA AGENCIJA, RC SPLIT</item>
      <item>RH, MINISTARSTVO FINANCIJA</item>
      <item>ŽUPANIJSKO DRŽAVNO ODVJETNIŠTVO</item>
    </izvorni_sadrzaj>
    <derivirana_varijabla naziv="DomainObject.Predmet.SudioniciListNaziv_1">
      <item>PRVA BRZINA društvo s ograničenom odgovornošću za trgovinu i usluge</item>
      <item>FINANCIJSKA AGENCIJA, RC SPLIT</item>
      <item>RH, MINISTARSTVO FINANCIJA</item>
      <item>ŽUPANIJSKO DRŽAVNO ODVJETNIŠTVO</item>
    </derivirana_varijabla>
  </DomainObject.Predmet.SudioniciListNaziv>
  <DomainObject.Predmet.SudioniciListAdressOIB>
    <izvorni_sadrzaj>
      <item>PRVA BRZINA društvo s ograničenom odgovornošću za trgovinu i usluge, OIB 55360245142, Zrinsko-Frankopanska 7/1,21300 Makarska</item>
      <item>FINANCIJSKA AGENCIJA, RC SPLIT, OIB 85821130368, Mažuranićevo šetalište 24 b,21000 Split</item>
      <item>RH, MINISTARSTVO FINANCIJA, OIB 18683136487</item>
      <item>ŽUPANIJSKO DRŽAVNO ODVJETNIŠTVO</item>
    </izvorni_sadrzaj>
    <derivirana_varijabla naziv="DomainObject.Predmet.SudioniciListAdressOIB_1">
      <item>PRVA BRZINA društvo s ograničenom odgovornošću za trgovinu i usluge, OIB 55360245142, Zrinsko-Frankopanska 7/1,21300 Makarska</item>
      <item>FINANCIJSKA AGENCIJA, RC SPLIT, OIB 85821130368, Mažuranićevo šetalište 24 b,21000 Split</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55360245142</item>
      <item>, OIB 85821130368</item>
      <item>, OIB 18683136487</item>
      <item>, OIB null</item>
    </izvorni_sadrzaj>
    <derivirana_varijabla naziv="DomainObject.Predmet.SudioniciListNazivOIB_1">
      <item>, OIB 55360245142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St-1897/2016-16</izvorni_sadrzaj>
    <derivirana_varijabla naziv="DomainObject.PredzadnjaOdlukaIzPredmeta.Oznaka_1">St-1897/2016-16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291F3F-6448-445B-8F4B-EC71E9E5F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1283</properties:Words>
  <properties:Characters>7370</properties:Characters>
  <properties:Lines>162</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2019-03-26T18:39:00Z</dcterms:created>
  <dc:creator>Katarina Mikulić</dc:creator>
  <cp:lastModifiedBy>Zrinka Ćosić</cp:lastModifiedBy>
  <cp:lastPrinted>2019-03-28T09:42:00Z</cp:lastPrinted>
  <dcterms:modified xmlns:xsi="http://www.w3.org/2001/XMLSchema-instance" xsi:type="dcterms:W3CDTF">2019-03-28T09:42:00Z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(St-1897-2016 - PRVA BRZINA d.o.o. - rješenje - otvaranje i zaključenje stečaja SZ (2015).docx)</vt:lpwstr>
  </prop:property>
  <prop:property name="CC_coloring" pid="4" fmtid="{D5CDD505-2E9C-101B-9397-08002B2CF9AE}">
    <vt:bool>false</vt:bool>
  </prop:property>
  <prop:property name="BrojStranica" pid="5" fmtid="{D5CDD505-2E9C-101B-9397-08002B2CF9AE}">
    <vt:i4>4</vt:i4>
  </prop:property>
</prop:Properties>
</file>