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fdc2" w14:paraId="50ffdc2" w:rsidRDefault="00160443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82401E">
        <w:t xml:space="preserve"> St-</w:t>
      </w:r>
      <w:r w:rsidR="00171B63">
        <w:t>194/17-3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>T</w:t>
      </w:r>
      <w:r w:rsidR="00160443">
        <w:t>rgovački sud u Varaždinu po sutkinji</w:t>
      </w:r>
      <w:r w:rsidR="00C529A6" w:rsidRPr="0082401E">
        <w:t xml:space="preserve"> toga suda </w:t>
      </w:r>
      <w:r w:rsidR="004F11FE">
        <w:t>Meliti Poljanec Bubaš</w:t>
      </w:r>
      <w:r w:rsidR="00C529A6" w:rsidRPr="0082401E">
        <w:t xml:space="preserve">, u </w:t>
      </w:r>
      <w:r w:rsidR="004F11FE">
        <w:t xml:space="preserve">postupku predstečajne nagodbe povodom prijedloga dužnika </w:t>
      </w:r>
      <w:r w:rsidR="00171B63">
        <w:t xml:space="preserve">K&amp;K d.o.o. iz Murskog Središća, Frankopanska 66, OIB: </w:t>
      </w:r>
      <w:r w:rsidR="00171B63" w:rsidRPr="00171B63">
        <w:t>06932954413</w:t>
      </w:r>
      <w:r w:rsidR="00FC2E29">
        <w:t>, dana 14</w:t>
      </w:r>
      <w:r w:rsidR="004F11FE">
        <w:t xml:space="preserve">. </w:t>
      </w:r>
      <w:r w:rsidR="00171B63">
        <w:t>travnja 2017</w:t>
      </w:r>
      <w:r w:rsidR="004F11FE">
        <w:t xml:space="preserve">.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FC2E29">
      <w:pPr>
        <w:spacing w:lineRule="auto" w:line="240" w:after="0"/>
        <w:jc w:val="both"/>
      </w:pPr>
      <w:r w:rsidRPr="0082401E">
        <w:tab/>
        <w:t>I</w:t>
      </w:r>
      <w:r w:rsidR="004F11FE">
        <w:t>/</w:t>
      </w:r>
      <w:r w:rsidRPr="0082401E">
        <w:t xml:space="preserve"> </w:t>
      </w:r>
      <w:r w:rsidR="004F11FE">
        <w:t xml:space="preserve">Poziva se dužnik </w:t>
      </w:r>
      <w:r w:rsidR="00171B63">
        <w:t xml:space="preserve">K&amp;K d.o.o. iz Murskog Središća, Frankopanska 66, OIB: </w:t>
      </w:r>
      <w:r w:rsidR="00171B63" w:rsidRPr="00171B63">
        <w:t>06932954413</w:t>
      </w:r>
      <w:r w:rsidR="004F11FE">
        <w:t>, u roku od 8 dana o</w:t>
      </w:r>
      <w:r w:rsidR="00FC2E29">
        <w:t xml:space="preserve">d dana primitka ovog zaključka dopuniti prijedlog za otvaranje predstečajnog postupka na način da </w:t>
      </w:r>
      <w:r w:rsidR="002E0AEC">
        <w:t xml:space="preserve"> prijedlogu priloži</w:t>
      </w:r>
      <w:r w:rsidR="00FC2E29">
        <w:t xml:space="preserve"> popis imovine i obveza dužnika sa svim potrebnim sadržajem propisanim od</w:t>
      </w:r>
      <w:r w:rsidR="00171B63">
        <w:t>redbom</w:t>
      </w:r>
      <w:r w:rsidR="00FC2E29">
        <w:t xml:space="preserve"> čl. 17. st. 1. i 2.  S</w:t>
      </w:r>
      <w:r w:rsidR="002E0AEC">
        <w:t>tečajnog zakona (NN 71/15; dalje:SZ)</w:t>
      </w:r>
      <w:r w:rsidR="00FC2E29">
        <w:t xml:space="preserve">. </w:t>
      </w:r>
      <w:r w:rsidR="00171B63">
        <w:t xml:space="preserve"> </w:t>
      </w:r>
    </w:p>
    <w:p w:rsidRDefault="006F6D15" w:rsidP="00FC2E29" w:rsidR="006F6D15">
      <w:pPr>
        <w:spacing w:lineRule="auto" w:line="240" w:after="0"/>
        <w:ind w:firstLine="705"/>
        <w:jc w:val="both"/>
      </w:pPr>
    </w:p>
    <w:p w:rsidRDefault="00FC2E29" w:rsidP="00FC2E29" w:rsidR="006F6D15">
      <w:pPr>
        <w:spacing w:lineRule="auto" w:line="240" w:after="0"/>
        <w:ind w:firstLine="705"/>
        <w:jc w:val="both"/>
      </w:pPr>
      <w:r>
        <w:t>Nadalje</w:t>
      </w:r>
      <w:r w:rsidR="006F6D15">
        <w:t>,</w:t>
      </w:r>
      <w:r>
        <w:t xml:space="preserve"> uz prijedlog za otvaranje predstečajnog postupka predlagate</w:t>
      </w:r>
      <w:r w:rsidR="006F6D15">
        <w:t>lju-dužniku nalaže se dostaviti:</w:t>
      </w:r>
    </w:p>
    <w:p w:rsidRDefault="00FC2E29" w:rsidP="006F6D15" w:rsidR="004F11FE">
      <w:pPr>
        <w:pStyle w:val="Odlomakpopisa"/>
        <w:numPr>
          <w:ilvl w:val="0"/>
          <w:numId w:val="4"/>
        </w:numPr>
        <w:spacing w:lineRule="auto" w:line="240" w:after="0"/>
        <w:jc w:val="both"/>
      </w:pPr>
      <w:r>
        <w:t>financijske izvještaje u skladu sa Zakonom o računovodstvu</w:t>
      </w:r>
      <w:r w:rsidR="006F6D15">
        <w:t xml:space="preserve"> koji nisu stariji od tri mjeseca od dana podnošenje prijedloga za otvaranje predstečajnoga postupka, s time da se usporedni podaci u financijskim izvještajima iskazuju sa stanjem na dan godišnjih financijskih izvještaja prethodne  godine, odnosno evidencije koje se vode u skladu s poreznim propisima ako je dužnik obveznik poreza na dohodak</w:t>
      </w:r>
    </w:p>
    <w:p w:rsidRDefault="006F6D15" w:rsidP="006F6D15" w:rsidR="006F6D15">
      <w:pPr>
        <w:pStyle w:val="Odlomakpopisa"/>
        <w:numPr>
          <w:ilvl w:val="0"/>
          <w:numId w:val="4"/>
        </w:numPr>
        <w:spacing w:lineRule="auto" w:line="240" w:after="0"/>
        <w:jc w:val="both"/>
      </w:pPr>
      <w:r>
        <w:t xml:space="preserve">podatak o tome da li su podnošenju prijedloga za otvaranje predstečajnog postupka prethodili pregovori s vjerovnicima, te ako jesu dostaviti opis tih pregovora, uključujući i potrebne obavijesti dostavljene vjerovnicima koji sudjeluju u postupku </w:t>
      </w:r>
    </w:p>
    <w:p w:rsidRDefault="006F6D15" w:rsidP="006F6D15" w:rsidR="006F6D15">
      <w:pPr>
        <w:pStyle w:val="Odlomakpopisa"/>
        <w:numPr>
          <w:ilvl w:val="0"/>
          <w:numId w:val="4"/>
        </w:numPr>
        <w:spacing w:lineRule="auto" w:line="240" w:after="0"/>
        <w:jc w:val="both"/>
      </w:pPr>
      <w:r>
        <w:t xml:space="preserve">dokaz o ukupnoj aktivi </w:t>
      </w:r>
      <w:r w:rsidR="00A70523">
        <w:t>i dokaz o ukupnom prihodu za prethodnu godinu i broju zaposlenih na zadnji dan u mjesecu koji prethodi danu podnošenja prijedloga</w:t>
      </w:r>
    </w:p>
    <w:p w:rsidRDefault="00A70523" w:rsidP="006F6D15" w:rsidR="00A70523">
      <w:pPr>
        <w:pStyle w:val="Odlomakpopisa"/>
        <w:numPr>
          <w:ilvl w:val="0"/>
          <w:numId w:val="4"/>
        </w:numPr>
        <w:spacing w:lineRule="auto" w:line="240" w:after="0"/>
        <w:jc w:val="both"/>
      </w:pPr>
      <w:r>
        <w:t xml:space="preserve">plan restrukturiranja koji sadrži sve potrebne podatke propisane čl. 27.  Zakona o stečaju </w:t>
      </w:r>
    </w:p>
    <w:p w:rsidRDefault="00A70523" w:rsidP="00A70523" w:rsidR="00A70523">
      <w:pPr>
        <w:pStyle w:val="Odlomakpopisa"/>
        <w:spacing w:lineRule="auto" w:line="240" w:after="0"/>
        <w:ind w:left="1065"/>
        <w:jc w:val="both"/>
      </w:pPr>
    </w:p>
    <w:p w:rsidRDefault="005C3472" w:rsidP="004F11FE" w:rsidR="005C3472">
      <w:pPr>
        <w:spacing w:lineRule="auto" w:line="240" w:after="0"/>
        <w:ind w:left="705"/>
        <w:jc w:val="both"/>
      </w:pPr>
    </w:p>
    <w:p w:rsidRDefault="004F11FE" w:rsidP="00254401" w:rsidR="00254401">
      <w:pPr>
        <w:spacing w:lineRule="auto" w:line="240" w:after="0"/>
        <w:ind w:left="705"/>
        <w:jc w:val="both"/>
      </w:pPr>
      <w:r>
        <w:t xml:space="preserve">II/ Ako predlagatelj ne postupi po nalogu suda iz točke I/ ovog Zaključka, prijedlog za </w:t>
      </w:r>
    </w:p>
    <w:p w:rsidRDefault="004F11FE" w:rsidP="00254401" w:rsidR="004F11FE">
      <w:pPr>
        <w:spacing w:lineRule="auto" w:line="240" w:after="0"/>
        <w:jc w:val="both"/>
      </w:pPr>
      <w:r>
        <w:t xml:space="preserve">otvaranje </w:t>
      </w:r>
      <w:r w:rsidR="00A70523">
        <w:t>pred</w:t>
      </w:r>
      <w:r>
        <w:t xml:space="preserve">stečajnog postupka </w:t>
      </w:r>
      <w:r w:rsidRPr="00F24413">
        <w:t xml:space="preserve">će se </w:t>
      </w:r>
      <w:r w:rsidR="00F24413">
        <w:t>odbaciti (čl. 32. st. 1. t. 5.</w:t>
      </w:r>
      <w:r w:rsidRPr="00F24413">
        <w:t xml:space="preserve"> </w:t>
      </w:r>
      <w:r w:rsidR="00254401" w:rsidRPr="00F24413">
        <w:t>SZ-a</w:t>
      </w:r>
      <w:r w:rsidRPr="00F24413">
        <w:t>)</w:t>
      </w:r>
      <w:r w:rsidR="00F24413">
        <w:t>.</w:t>
      </w:r>
    </w:p>
    <w:p w:rsidRDefault="004F11FE" w:rsidP="004F11FE" w:rsidR="004F11FE">
      <w:pPr>
        <w:spacing w:lineRule="auto" w:line="240" w:after="0"/>
        <w:jc w:val="both"/>
      </w:pPr>
    </w:p>
    <w:p w:rsidRDefault="00C4338C" w:rsidP="004F11FE" w:rsidR="004F11F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4F11FE" w:rsidP="004F11FE" w:rsidR="004F11F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F11FE" w:rsidP="004F11FE" w:rsidR="004F11FE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Dužnik je podnio ovom sudu prijedlog za sklapanje predstečajne nagodbe, temeljem odredbe čl. 25. st. 1. </w:t>
      </w:r>
      <w:r w:rsidR="00254401">
        <w:rPr>
          <w:rFonts w:eastAsia="Times New Roman"/>
          <w:lang w:eastAsia="hr-HR"/>
        </w:rPr>
        <w:t>SZ-a</w:t>
      </w:r>
    </w:p>
    <w:p w:rsidRDefault="004F11FE" w:rsidP="004F11FE" w:rsidR="004F11F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54401" w:rsidP="004F11FE" w:rsidR="004F11F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Odredbom čl. 16</w:t>
      </w:r>
      <w:r w:rsidR="004F11FE">
        <w:rPr>
          <w:rFonts w:eastAsia="Times New Roman"/>
          <w:lang w:eastAsia="hr-HR"/>
        </w:rPr>
        <w:t>. st. 1. SZ-a</w:t>
      </w:r>
      <w:r>
        <w:rPr>
          <w:rFonts w:eastAsia="Times New Roman"/>
          <w:lang w:eastAsia="hr-HR"/>
        </w:rPr>
        <w:t xml:space="preserve"> propisano je što treba sadržavati prijedlog za otvaranje predste</w:t>
      </w:r>
      <w:r w:rsidR="00F24413">
        <w:rPr>
          <w:rFonts w:eastAsia="Times New Roman"/>
          <w:lang w:eastAsia="hr-HR"/>
        </w:rPr>
        <w:t>čajnog postupka, dok je člankom</w:t>
      </w:r>
      <w:r>
        <w:rPr>
          <w:rFonts w:eastAsia="Times New Roman"/>
          <w:lang w:eastAsia="hr-HR"/>
        </w:rPr>
        <w:t xml:space="preserve"> 26. propisano koje isprave predlagatelj treba priložiti </w:t>
      </w:r>
      <w:r>
        <w:rPr>
          <w:rFonts w:eastAsia="Times New Roman"/>
          <w:lang w:eastAsia="hr-HR"/>
        </w:rPr>
        <w:lastRenderedPageBreak/>
        <w:t>uz prijedlog za otvaranje predstečajnog postupka</w:t>
      </w:r>
      <w:r w:rsidR="00F24413">
        <w:rPr>
          <w:rFonts w:eastAsia="Times New Roman"/>
          <w:lang w:eastAsia="hr-HR"/>
        </w:rPr>
        <w:t xml:space="preserve">. Čl. 32. SZ-a propisani su slučajevi  u kojima će sud odbaciti prijedlog za otvaranje predstečajnog postupka, pa iz odredbe čl. 32. st. 1. t. 5. proizlazi da će sud isti odbaciti ako predlagatelj u roku nije nadopunio nepotpuni prijedlog. </w:t>
      </w:r>
    </w:p>
    <w:p w:rsidRDefault="00171B63" w:rsidP="004F11FE" w:rsidR="00171B6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F11FE" w:rsidP="004F11FE" w:rsidR="004F11FE" w:rsidRPr="0082401E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Slijedom navedenoga odlučeno je kao u izreci.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840FE5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F24413">
        <w:rPr>
          <w:rFonts w:eastAsia="Times New Roman"/>
          <w:lang w:eastAsia="hr-HR"/>
        </w:rPr>
        <w:t>14</w:t>
      </w:r>
      <w:r w:rsidRPr="0082401E">
        <w:rPr>
          <w:rFonts w:eastAsia="Times New Roman"/>
          <w:lang w:eastAsia="hr-HR"/>
        </w:rPr>
        <w:t xml:space="preserve">. </w:t>
      </w:r>
      <w:r w:rsidR="00171B63">
        <w:rPr>
          <w:rFonts w:eastAsia="Times New Roman"/>
          <w:lang w:eastAsia="hr-HR"/>
        </w:rPr>
        <w:t>travnja 2017.</w:t>
      </w: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F11FE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SUTKINJA</w:t>
            </w:r>
          </w:p>
          <w:p w:rsidRDefault="00160443" w:rsidP="001156D7" w:rsid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  <w:r w:rsidR="008D3125"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8D3125" w:rsidP="003B4BA4" w:rsidR="008D3125" w:rsidRPr="0082401E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8D3125" w:rsidP="00D33569" w:rsidR="008D3125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5C3472">
        <w:t>predlagatelju</w:t>
      </w:r>
      <w:r w:rsidR="00171B63" w:rsidRPr="00171B63">
        <w:t xml:space="preserve"> </w:t>
      </w:r>
      <w:r w:rsidR="00171B63">
        <w:t>K&amp;K d.o.o. iz Murskog Središća, Frankopanska 66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7E9" w:rsidP="00CD4711" w:rsidR="00E807E9">
      <w:pPr>
        <w:spacing w:lineRule="auto" w:line="240" w:after="0"/>
      </w:pPr>
      <w:r>
        <w:separator/>
      </w:r>
    </w:p>
  </w:endnote>
  <w:endnote w:id="0" w:type="continuationSeparator">
    <w:p w:rsidRDefault="00E807E9" w:rsidP="00CD4711" w:rsidR="00E807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7E9" w:rsidP="00CD4711" w:rsidR="00E807E9">
      <w:pPr>
        <w:spacing w:lineRule="auto" w:line="240" w:after="0"/>
      </w:pPr>
      <w:r>
        <w:separator/>
      </w:r>
    </w:p>
  </w:footnote>
  <w:footnote w:id="0" w:type="continuationSeparator">
    <w:p w:rsidRDefault="00E807E9" w:rsidP="00CD4711" w:rsidR="00E807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3B4BA4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171B63" w:rsidP="00171B63" w:rsidR="00171B63" w:rsidRPr="0082401E">
    <w:pPr>
      <w:pStyle w:val="Zaglavlje"/>
      <w:jc w:val="right"/>
    </w:pPr>
    <w:r>
      <w:t>Poslovni broj: 2</w:t>
    </w:r>
    <w:r w:rsidRPr="0082401E">
      <w:t xml:space="preserve"> St-</w:t>
    </w:r>
    <w:r>
      <w:t>194/17-3</w:t>
    </w:r>
  </w:p>
  <w:p w:rsidRDefault="00CD4711" w:rsidP="001700FC" w:rsidR="00CD4711" w:rsidRPr="0082401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46AD9"/>
    <w:multiLevelType w:val="hybridMultilevel"/>
    <w:tmpl w:val="95C0666A"/>
    <w:lvl w:tplc="1784987E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572501A7"/>
    <w:multiLevelType w:val="hybridMultilevel"/>
    <w:tmpl w:val="C53C00EC"/>
    <w:lvl w:tplc="78245776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156D7"/>
    <w:rsid w:val="00132CAF"/>
    <w:rsid w:val="00160443"/>
    <w:rsid w:val="00162F87"/>
    <w:rsid w:val="001700FC"/>
    <w:rsid w:val="00170E72"/>
    <w:rsid w:val="00171B63"/>
    <w:rsid w:val="00190844"/>
    <w:rsid w:val="001A069D"/>
    <w:rsid w:val="001A2133"/>
    <w:rsid w:val="001D0A8E"/>
    <w:rsid w:val="001E56E4"/>
    <w:rsid w:val="002179C2"/>
    <w:rsid w:val="00230044"/>
    <w:rsid w:val="00254401"/>
    <w:rsid w:val="00287B45"/>
    <w:rsid w:val="002B7ABE"/>
    <w:rsid w:val="002E0AEC"/>
    <w:rsid w:val="003548DA"/>
    <w:rsid w:val="003A7B96"/>
    <w:rsid w:val="003B4BA4"/>
    <w:rsid w:val="003C00E1"/>
    <w:rsid w:val="003C596F"/>
    <w:rsid w:val="00402657"/>
    <w:rsid w:val="00410548"/>
    <w:rsid w:val="00411DDC"/>
    <w:rsid w:val="004D2BBB"/>
    <w:rsid w:val="004E6ED4"/>
    <w:rsid w:val="004F11FE"/>
    <w:rsid w:val="00500381"/>
    <w:rsid w:val="005325BE"/>
    <w:rsid w:val="00536E48"/>
    <w:rsid w:val="00554D73"/>
    <w:rsid w:val="0057563F"/>
    <w:rsid w:val="005839CE"/>
    <w:rsid w:val="005C3472"/>
    <w:rsid w:val="005D48FC"/>
    <w:rsid w:val="00605C60"/>
    <w:rsid w:val="00624B88"/>
    <w:rsid w:val="00627C41"/>
    <w:rsid w:val="006A4DA1"/>
    <w:rsid w:val="006C1BA0"/>
    <w:rsid w:val="006D4826"/>
    <w:rsid w:val="006F6D15"/>
    <w:rsid w:val="00727175"/>
    <w:rsid w:val="007705CF"/>
    <w:rsid w:val="0081505E"/>
    <w:rsid w:val="0082401E"/>
    <w:rsid w:val="00840FE5"/>
    <w:rsid w:val="00863162"/>
    <w:rsid w:val="0089365C"/>
    <w:rsid w:val="008A2D50"/>
    <w:rsid w:val="008D0FFE"/>
    <w:rsid w:val="008D3125"/>
    <w:rsid w:val="008E64E7"/>
    <w:rsid w:val="008E662A"/>
    <w:rsid w:val="009206D8"/>
    <w:rsid w:val="009A0EA4"/>
    <w:rsid w:val="009B3960"/>
    <w:rsid w:val="009B6B1F"/>
    <w:rsid w:val="00A04EC8"/>
    <w:rsid w:val="00A213C9"/>
    <w:rsid w:val="00A70523"/>
    <w:rsid w:val="00A710CE"/>
    <w:rsid w:val="00B11AA6"/>
    <w:rsid w:val="00B521C1"/>
    <w:rsid w:val="00B91E99"/>
    <w:rsid w:val="00BD4B30"/>
    <w:rsid w:val="00BF56ED"/>
    <w:rsid w:val="00C07F25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DA3550"/>
    <w:rsid w:val="00E01330"/>
    <w:rsid w:val="00E058C5"/>
    <w:rsid w:val="00E24435"/>
    <w:rsid w:val="00E807E9"/>
    <w:rsid w:val="00E93504"/>
    <w:rsid w:val="00EC7C95"/>
    <w:rsid w:val="00ED5DD7"/>
    <w:rsid w:val="00F24413"/>
    <w:rsid w:val="00F73398"/>
    <w:rsid w:val="00FC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5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5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K&amp;K društvo s ograničenom odgovornošću za proizvodnju i usluge</izvorni_sadrzaj>
    <derivirana_varijabla naziv="DomainObject.Predmet.StrankaFormated_1">  K&amp;K društvo s ograničenom odgovornošću za proizvodnju i usluge</derivirana_varijabla>
  </DomainObject.Predmet.StrankaFormated>
  <DomainObject.Predmet.StrankaFormatedOIB>
    <izvorni_sadrzaj>  K&amp;K društvo s ograničenom odgovornošću za proizvodnju i usluge, OIB 06932954413</izvorni_sadrzaj>
    <derivirana_varijabla naziv="DomainObject.Predmet.StrankaFormatedOIB_1">  K&amp;K društvo s ograničenom odgovornošću za proizvodnju i usluge, OIB 06932954413</derivirana_varijabla>
  </DomainObject.Predmet.StrankaFormatedOIB>
  <DomainObject.Predmet.StrankaFormatedWithAdress>
    <izvorni_sadrzaj> K&amp;K društvo s ograničenom odgovornošću za proizvodnju i usluge, Frankopanska 66, 40315 Mursko Središće</izvorni_sadrzaj>
    <derivirana_varijabla naziv="DomainObject.Predmet.StrankaFormatedWithAdress_1"> K&amp;K društvo s ograničenom odgovornošću za proizvodnju i usluge, Frankopanska 66, 40315 Mursko Središće</derivirana_varijabla>
  </DomainObject.Predmet.StrankaFormatedWithAdress>
  <DomainObject.Predmet.StrankaFormatedWithAdressOIB>
    <izvorni_sadrzaj> K&amp;K društvo s ograničenom odgovornošću za proizvodnju i usluge, OIB 06932954413, Frankopanska 66, 40315 Mursko Središće</izvorni_sadrzaj>
    <derivirana_varijabla naziv="DomainObject.Predmet.StrankaFormatedWithAdressOIB_1"> K&amp;K društvo s ograničenom odgovornošću za proizvodnju i usluge, OIB 06932954413, Frankopanska 66, 40315 Mursko Središće</derivirana_varijabla>
  </DomainObject.Predmet.StrankaFormatedWithAdressOIB>
  <DomainObject.Predmet.StrankaWithAdress>
    <izvorni_sadrzaj>K&amp;K društvo s ograničenom odgovornošću za proizvodnju i usluge Frankopanska 66,40315 Mursko Središće</izvorni_sadrzaj>
    <derivirana_varijabla naziv="DomainObject.Predmet.StrankaWithAdress_1">K&amp;K društvo s ograničenom odgovornošću za proizvodnju i usluge Frankopanska 66,40315 Mursko Središće</derivirana_varijabla>
  </DomainObject.Predmet.StrankaWithAdress>
  <DomainObject.Predmet.StrankaWithAdressOIB>
    <izvorni_sadrzaj>K&amp;K društvo s ograničenom odgovornošću za proizvodnju i usluge, OIB 06932954413, Frankopanska 66,40315 Mursko Središće</izvorni_sadrzaj>
    <derivirana_varijabla naziv="DomainObject.Predmet.StrankaWithAdressOIB_1">K&amp;K društvo s ograničenom odgovornošću za proizvodnju i usluge, OIB 06932954413, Frankopanska 66,40315 Mursko Središće</derivirana_varijabla>
  </DomainObject.Predmet.StrankaWithAdressOIB>
  <DomainObject.Predmet.StrankaNazivFormated>
    <izvorni_sadrzaj>K&amp;K društvo s ograničenom odgovornošću za proizvodnju i usluge</izvorni_sadrzaj>
    <derivirana_varijabla naziv="DomainObject.Predmet.StrankaNazivFormated_1">K&amp;K društvo s ograničenom odgovornošću za proizvodnju i usluge</derivirana_varijabla>
  </DomainObject.Predmet.StrankaNazivFormated>
  <DomainObject.Predmet.StrankaNazivFormatedOIB>
    <izvorni_sadrzaj>K&amp;K društvo s ograničenom odgovornošću za proizvodnju i usluge, OIB 06932954413</izvorni_sadrzaj>
    <derivirana_varijabla naziv="DomainObject.Predmet.StrankaNazivFormatedOIB_1">K&amp;K društvo s ograničenom odgovornošću za proizvodnju i usluge, OIB 06932954413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1414613.88</izvorni_sadrzaj>
    <derivirana_varijabla naziv="DomainObject.Predmet.TrenutnaVrijednost_1">1414613.88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K&amp;K društvo s ograničenom odgovornošću za proizvodnju i usluge</item>
    </izvorni_sadrzaj>
    <derivirana_varijabla naziv="DomainObject.Predmet.StrankaListFormated_1">
      <item>K&amp;K društvo s ograničenom odgovornošću za proizvodnju i usluge</item>
    </derivirana_varijabla>
  </DomainObject.Predmet.StrankaListFormated>
  <DomainObject.Predmet.StrankaListFormatedOIB>
    <izvorni_sadrzaj>
      <item>K&amp;K društvo s ograničenom odgovornošću za proizvodnju i usluge, OIB 06932954413</item>
    </izvorni_sadrzaj>
    <derivirana_varijabla naziv="DomainObject.Predmet.StrankaListFormatedOIB_1">
      <item>K&amp;K društvo s ograničenom odgovornošću za proizvodnju i usluge, OIB 06932954413</item>
    </derivirana_varijabla>
  </DomainObject.Predmet.StrankaListFormatedOIB>
  <DomainObject.Predmet.StrankaListFormatedWithAdress>
    <izvorni_sadrzaj>
      <item>K&amp;K društvo s ograničenom odgovornošću za proizvodnju i usluge, Frankopanska 66, 40315 Mursko Središće</item>
    </izvorni_sadrzaj>
    <derivirana_varijabla naziv="DomainObject.Predmet.StrankaListFormatedWithAdress_1">
      <item>K&amp;K društvo s ograničenom odgovornošću za proizvodnju i usluge, Frankopanska 66, 40315 Mursko Središće</item>
    </derivirana_varijabla>
  </DomainObject.Predmet.StrankaListFormatedWithAdress>
  <DomainObject.Predmet.StrankaListFormatedWithAdressOIB>
    <izvorni_sadrzaj>
      <item>K&amp;K društvo s ograničenom odgovornošću za proizvodnju i usluge, OIB 06932954413, Frankopanska 66, 40315 Mursko Središće</item>
    </izvorni_sadrzaj>
    <derivirana_varijabla naziv="DomainObject.Predmet.StrankaListFormatedWithAdressOIB_1">
      <item>K&amp;K društvo s ograničenom odgovornošću za proizvodnju i usluge, OIB 06932954413, Frankopanska 66, 40315 Mursko Središće</item>
    </derivirana_varijabla>
  </DomainObject.Predmet.StrankaListFormatedWithAdressOIB>
  <DomainObject.Predmet.StrankaListNazivFormated>
    <izvorni_sadrzaj>
      <item>K&amp;K društvo s ograničenom odgovornošću za proizvodnju i usluge</item>
    </izvorni_sadrzaj>
    <derivirana_varijabla naziv="DomainObject.Predmet.StrankaListNazivFormated_1">
      <item>K&amp;K društvo s ograničenom odgovornošću za proizvodnju i usluge</item>
    </derivirana_varijabla>
  </DomainObject.Predmet.StrankaListNazivFormated>
  <DomainObject.Predmet.StrankaListNazivFormatedOIB>
    <izvorni_sadrzaj>
      <item>K&amp;K društvo s ograničenom odgovornošću za proizvodnju i usluge, OIB 06932954413</item>
    </izvorni_sadrzaj>
    <derivirana_varijabla naziv="DomainObject.Predmet.StrankaListNazivFormatedOIB_1">
      <item>K&amp;K društvo s ograničenom odgovornošću za proizvodnju i usluge, OIB 06932954413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K&amp;K društvo s ograničenom odgovornošću za proizvodnju i usluge</izvorni_sadrzaj>
    <derivirana_varijabla naziv="DomainObject.Predmet.StrankaIDrugi_1">K&amp;K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K&amp;K društvo s ograničenom odgovornošću za proizvodnju i usluge, OIB 06932954413, Frankopanska 66, 40315 Mursko Središće</izvorni_sadrzaj>
    <derivirana_varijabla naziv="DomainObject.Predmet.StrankaIDrugiAdressOIB_1">K&amp;K društvo s ograničenom odgovornošću za proizvodnju i usluge, OIB 06932954413, Frankopanska 66, 40315 Mursko Središće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K&amp;K društvo s ograničenom odgovornošću za proizvodnju i usluge</item>
      <item>Sudski registar</item>
      <item>Financijska agencija</item>
    </izvorni_sadrzaj>
    <derivirana_varijabla naziv="DomainObject.Predmet.SudioniciListNaziv_1">
      <item>K&amp;K društvo s ograničenom odgovornošću za proizvodnju i usluge</item>
      <item>Sudski registar</item>
      <item>Financijska agencija</item>
    </derivirana_varijabla>
  </DomainObject.Predmet.SudioniciListNaziv>
  <DomainObject.Predmet.SudioniciListAdressOIB>
    <izvorni_sadrzaj>
      <item>K&amp;K društvo s ograničenom odgovornošću za proizvodnju i usluge, OIB 06932954413, Frankopanska 66,40315 Mursko Središće</item>
      <item>Sudski registar</item>
      <item>Financijska agencija, OIB 85821130368, Ulica grada Vukovara 70,10000 Zagreb</item>
    </izvorni_sadrzaj>
    <derivirana_varijabla naziv="DomainObject.Predmet.SudioniciListAdressOIB_1">
      <item>K&amp;K društvo s ograničenom odgovornošću za proizvodnju i usluge, OIB 06932954413, Frankopanska 66,40315 Mursko Središće</item>
      <item>Sudski registar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06932954413</item>
      <item>, OIB null</item>
      <item>, OIB 85821130368</item>
    </izvorni_sadrzaj>
    <derivirana_varijabla naziv="DomainObject.Predmet.SudioniciListNazivOIB_1">
      <item>, OIB 06932954413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2328</properties:Characters>
  <properties:Lines>71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2017-04-14T08:08:00Z</dcterms:created>
  <dc:creator>Maja Valušnig</dc:creator>
  <cp:lastModifiedBy>Marko Makaj</cp:lastModifiedBy>
  <cp:lastPrinted>2017-04-14T08:07:00Z</cp:lastPrinted>
  <dcterms:modified xmlns:xsi="http://www.w3.org/2001/XMLSchema-instance" xsi:type="dcterms:W3CDTF">2017-04-14T08:08:00Z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