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080b" w14:paraId="9bb080b" w:rsidRDefault="00FD14D3" w:rsidP="00ED3AAE" w:rsidR="00BD5363" w:rsidRPr="000500B1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500B1">
        <w:rPr>
          <w:rFonts w:cs="Times New Roman" w:hAnsi="Times New Roman" w:ascii="Times New Roman"/>
        </w:rPr>
        <w:tab/>
      </w:r>
      <w:r w:rsidR="00ED3AAE"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</w:p>
    <w:p w:rsidRDefault="00ED3AAE" w:rsidP="00ED3AAE" w:rsidR="00837C51" w:rsidRPr="000500B1">
      <w:pPr>
        <w:jc w:val="center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500B1">
      <w:pPr>
        <w:jc w:val="center"/>
        <w:rPr>
          <w:rFonts w:cs="Times New Roman" w:hAnsi="Times New Roman" w:ascii="Times New Roman"/>
        </w:rPr>
      </w:pPr>
    </w:p>
    <w:p w:rsidRDefault="00EF2A53" w:rsidP="00ED3AAE" w:rsidR="00EF2A53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500B1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 w:rsidRPr="000500B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500B1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0500B1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0500B1">
        <w:rPr>
          <w:rFonts w:hAnsi="Times New Roman" w:ascii="Times New Roman"/>
          <w:sz w:val="24"/>
          <w:szCs w:val="24"/>
        </w:rPr>
        <w:t xml:space="preserve">Nevenki </w:t>
      </w:r>
      <w:r w:rsidR="00EF5204" w:rsidRPr="000500B1">
        <w:rPr>
          <w:rFonts w:hAnsi="Times New Roman" w:ascii="Times New Roman"/>
          <w:sz w:val="24"/>
          <w:szCs w:val="24"/>
        </w:rPr>
        <w:t xml:space="preserve">Siladi </w:t>
      </w:r>
      <w:r w:rsidR="002D2086" w:rsidRPr="000500B1">
        <w:rPr>
          <w:rFonts w:hAnsi="Times New Roman" w:ascii="Times New Roman"/>
          <w:sz w:val="24"/>
          <w:szCs w:val="24"/>
        </w:rPr>
        <w:t>Rstić</w:t>
      </w:r>
      <w:r w:rsidR="00EF2A53" w:rsidRPr="000500B1">
        <w:rPr>
          <w:rFonts w:hAnsi="Times New Roman" w:ascii="Times New Roman"/>
          <w:sz w:val="24"/>
          <w:szCs w:val="24"/>
        </w:rPr>
        <w:t xml:space="preserve"> </w:t>
      </w:r>
      <w:r w:rsidR="00AC0D4B" w:rsidRPr="000500B1">
        <w:rPr>
          <w:rFonts w:hAnsi="Times New Roman" w:ascii="Times New Roman"/>
          <w:sz w:val="24"/>
          <w:szCs w:val="24"/>
        </w:rPr>
        <w:t xml:space="preserve">u stečajnom postupku </w:t>
      </w:r>
      <w:r w:rsidR="00EF2A53" w:rsidRPr="000500B1">
        <w:rPr>
          <w:rFonts w:hAnsi="Times New Roman" w:ascii="Times New Roman"/>
          <w:sz w:val="24"/>
          <w:szCs w:val="24"/>
        </w:rPr>
        <w:t>nad</w:t>
      </w:r>
      <w:r w:rsidR="008214E6" w:rsidRPr="000500B1">
        <w:rPr>
          <w:rFonts w:hAnsi="Times New Roman" w:ascii="Times New Roman"/>
          <w:sz w:val="24"/>
          <w:szCs w:val="24"/>
        </w:rPr>
        <w:t xml:space="preserve"> stečajnim dužnikom </w:t>
      </w:r>
      <w:r w:rsidR="006B0587" w:rsidRPr="000500B1">
        <w:rPr>
          <w:rFonts w:hAnsi="Times New Roman" w:ascii="Times New Roman"/>
          <w:sz w:val="24"/>
          <w:szCs w:val="24"/>
        </w:rPr>
        <w:t xml:space="preserve"> </w:t>
      </w:r>
      <w:r w:rsidR="003638F7" w:rsidRPr="000500B1">
        <w:rPr>
          <w:rFonts w:hAnsi="Times New Roman" w:ascii="Times New Roman"/>
          <w:sz w:val="24"/>
          <w:szCs w:val="24"/>
        </w:rPr>
        <w:t>KENDY ZAGREB d.o.o. – u stečaju, Zagreb, Slavonska avenija, Zagrebačka veletržnica bb, OIB: 58793827677</w:t>
      </w:r>
      <w:r w:rsidR="00BD5363" w:rsidRPr="000500B1">
        <w:rPr>
          <w:rFonts w:hAnsi="Times New Roman" w:ascii="Times New Roman"/>
          <w:sz w:val="24"/>
          <w:szCs w:val="24"/>
        </w:rPr>
        <w:t xml:space="preserve">, </w:t>
      </w:r>
      <w:r w:rsidR="008214E6" w:rsidRPr="000500B1">
        <w:rPr>
          <w:rFonts w:hAnsi="Times New Roman" w:ascii="Times New Roman"/>
          <w:sz w:val="24"/>
          <w:szCs w:val="24"/>
        </w:rPr>
        <w:t xml:space="preserve">dana </w:t>
      </w:r>
      <w:r w:rsidR="003638F7" w:rsidRPr="000500B1">
        <w:rPr>
          <w:rFonts w:hAnsi="Times New Roman" w:ascii="Times New Roman"/>
          <w:sz w:val="24"/>
          <w:szCs w:val="24"/>
        </w:rPr>
        <w:t xml:space="preserve">10. studenog </w:t>
      </w:r>
      <w:r w:rsidR="00603D0D" w:rsidRPr="000500B1">
        <w:rPr>
          <w:rFonts w:hAnsi="Times New Roman" w:ascii="Times New Roman"/>
          <w:sz w:val="24"/>
          <w:szCs w:val="24"/>
        </w:rPr>
        <w:t xml:space="preserve"> 2017.</w:t>
      </w:r>
    </w:p>
    <w:p w:rsidRDefault="00BD5363" w:rsidP="00BD5363" w:rsidR="00BD5363" w:rsidRPr="000500B1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500B1">
      <w:pPr>
        <w:jc w:val="center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500B1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0500B1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bCs/>
          <w:u w:val="single"/>
        </w:rPr>
        <w:t>Utvrđene</w:t>
      </w:r>
      <w:r w:rsidRPr="000500B1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500B1">
        <w:rPr>
          <w:rFonts w:cs="Times New Roman" w:hAnsi="Times New Roman" w:ascii="Times New Roman"/>
          <w:u w:val="single"/>
        </w:rPr>
        <w:t xml:space="preserve"> stečajnih </w:t>
      </w:r>
      <w:r w:rsidRPr="000500B1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500B1">
        <w:rPr>
          <w:rFonts w:cs="Times New Roman" w:hAnsi="Times New Roman" w:ascii="Times New Roman"/>
          <w:u w:val="single"/>
        </w:rPr>
        <w:t xml:space="preserve"> </w:t>
      </w:r>
    </w:p>
    <w:p w:rsidRDefault="006B0587" w:rsidP="006B0587" w:rsidR="006B0587" w:rsidRPr="000500B1">
      <w:pPr>
        <w:pStyle w:val="Odlomakpopisa"/>
        <w:ind w:left="1080"/>
        <w:outlineLvl w:val="0"/>
        <w:rPr>
          <w:rFonts w:cs="Times New Roman" w:hAnsi="Times New Roman" w:ascii="Times New Roman"/>
        </w:rPr>
      </w:pPr>
    </w:p>
    <w:p w:rsidRDefault="00BD5363" w:rsidP="006B0587" w:rsidR="00BD5363" w:rsidRPr="000500B1">
      <w:pPr>
        <w:pStyle w:val="Odlomakpopisa"/>
        <w:ind w:left="1080"/>
        <w:outlineLvl w:val="0"/>
        <w:rPr>
          <w:rFonts w:cs="Times New Roman" w:hAnsi="Times New Roman" w:ascii="Times New Roman"/>
        </w:rPr>
      </w:pPr>
    </w:p>
    <w:p w:rsidRDefault="003638F7" w:rsidP="0010728B" w:rsidR="006B0587" w:rsidRPr="000500B1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u w:val="single"/>
        </w:rPr>
        <w:t>PRVI</w:t>
      </w:r>
      <w:r w:rsidR="0010728B" w:rsidRPr="000500B1">
        <w:rPr>
          <w:rFonts w:cs="Times New Roman" w:hAnsi="Times New Roman" w:ascii="Times New Roman"/>
          <w:u w:val="single"/>
        </w:rPr>
        <w:t xml:space="preserve"> </w:t>
      </w:r>
      <w:r w:rsidR="006B0587" w:rsidRPr="000500B1">
        <w:rPr>
          <w:rFonts w:cs="Times New Roman" w:hAnsi="Times New Roman" w:ascii="Times New Roman"/>
          <w:u w:val="single"/>
        </w:rPr>
        <w:t>VIŠI ISPLATNI RED</w:t>
      </w:r>
    </w:p>
    <w:p w:rsidRDefault="008214E6" w:rsidP="0010728B" w:rsidR="008214E6" w:rsidRPr="000500B1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</w:p>
    <w:p w:rsidRDefault="008214E6" w:rsidP="0010728B" w:rsidR="008214E6" w:rsidRPr="000500B1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Look w:val="00A0" w:noVBand="0" w:noHBand="0" w:lastColumn="0" w:firstColumn="1" w:lastRow="0" w:firstRow="1"/>
      </w:tblPr>
      <w:tblGrid>
        <w:gridCol w:w="396"/>
        <w:gridCol w:w="7493"/>
        <w:gridCol w:w="222"/>
        <w:gridCol w:w="1176"/>
      </w:tblGrid>
      <w:tr w:rsidTr="000500B1" w:rsidR="000500B1" w:rsidRPr="000500B1">
        <w:trPr>
          <w:trHeight w:val="1125"/>
          <w:jc w:val="center"/>
        </w:trPr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1. 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RH, Ministarstvo financija, Porezna uprava, Područni ured Zagreb, Zagreb, Savska cesta 41</w:t>
            </w:r>
            <w:r>
              <w:rPr>
                <w:rFonts w:cs="Times New Roman" w:hAnsi="Times New Roman" w:ascii="Times New Roman"/>
              </w:rPr>
              <w:t>, OIB:</w:t>
            </w:r>
            <w:r w:rsidRPr="000500B1">
              <w:rPr>
                <w:rFonts w:cs="Times New Roman" w:hAnsi="Times New Roman" w:ascii="Times New Roman"/>
              </w:rPr>
              <w:t>18683136487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</w:tcPr>
          <w:p w:rsidRDefault="000500B1" w:rsidP="00E764C9" w:rsidR="000500B1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B711E" w:rsidP="000500B1" w:rsidR="005B711E">
            <w:pPr>
              <w:rPr>
                <w:rFonts w:cs="Times New Roman" w:hAnsi="Times New Roman" w:ascii="Times New Roman"/>
              </w:rPr>
            </w:pPr>
          </w:p>
          <w:p w:rsidRDefault="000500B1" w:rsidP="000500B1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 xml:space="preserve">23.351,38                 </w:t>
            </w:r>
          </w:p>
          <w:p w:rsidRDefault="000500B1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 xml:space="preserve">    </w:t>
            </w:r>
          </w:p>
        </w:tc>
      </w:tr>
    </w:tbl>
    <w:p w:rsidRDefault="00721682" w:rsidP="000500B1" w:rsidR="00721682" w:rsidRPr="000500B1">
      <w:pPr>
        <w:outlineLvl w:val="0"/>
        <w:rPr>
          <w:rFonts w:cs="Times New Roman" w:hAnsi="Times New Roman" w:ascii="Times New Roman"/>
        </w:rPr>
      </w:pPr>
    </w:p>
    <w:p w:rsidRDefault="000500B1" w:rsidP="000C0A70" w:rsidR="00721682" w:rsidRPr="000500B1">
      <w:pPr>
        <w:pStyle w:val="Odlomakpopisa"/>
        <w:outlineLvl w:val="0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u w:val="single"/>
        </w:rPr>
        <w:t>DRUGI VIŠI ISPLATNI RED</w:t>
      </w:r>
    </w:p>
    <w:p w:rsidRDefault="000500B1" w:rsidP="000C0A70" w:rsidR="000500B1" w:rsidRPr="000500B1">
      <w:pPr>
        <w:pStyle w:val="Odlomakpopisa"/>
        <w:outlineLvl w:val="0"/>
        <w:rPr>
          <w:rFonts w:cs="Times New Roman"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Look w:val="00A0" w:noVBand="0" w:noHBand="0" w:lastColumn="0" w:firstColumn="1" w:lastRow="0" w:firstRow="1"/>
      </w:tblPr>
      <w:tblGrid>
        <w:gridCol w:w="396"/>
        <w:gridCol w:w="6661"/>
        <w:gridCol w:w="222"/>
        <w:gridCol w:w="1776"/>
      </w:tblGrid>
      <w:tr w:rsidTr="005B711E" w:rsidR="000500B1" w:rsidRPr="000500B1">
        <w:trPr>
          <w:trHeight w:val="839"/>
        </w:trPr>
        <w:tc>
          <w:tcPr>
            <w:tcW w:type="auto" w:w="0"/>
          </w:tcPr>
          <w:p w:rsidRDefault="000500B1" w:rsidP="00E764C9" w:rsidR="000500B1" w:rsidRPr="000500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 xml:space="preserve">RH, Ministarstvo financija, Porezna uprava, Područni ured Zagreb, </w:t>
            </w: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Zagreb, Savska cesta 41</w:t>
            </w:r>
            <w:r>
              <w:rPr>
                <w:rFonts w:cs="Times New Roman" w:hAnsi="Times New Roman" w:ascii="Times New Roman"/>
              </w:rPr>
              <w:t xml:space="preserve">, OIB: </w:t>
            </w:r>
            <w:r w:rsidRPr="000500B1">
              <w:rPr>
                <w:rFonts w:cs="Times New Roman" w:hAnsi="Times New Roman" w:ascii="Times New Roman"/>
              </w:rPr>
              <w:t>18683136487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</w:tcPr>
          <w:p w:rsidRDefault="000500B1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</w:p>
          <w:p w:rsidRDefault="005B711E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        </w:t>
            </w:r>
            <w:r w:rsidR="000500B1" w:rsidRPr="000500B1">
              <w:rPr>
                <w:rFonts w:cs="Times New Roman" w:hAnsi="Times New Roman" w:ascii="Times New Roman"/>
              </w:rPr>
              <w:t>31.306,75</w:t>
            </w:r>
          </w:p>
        </w:tc>
      </w:tr>
      <w:tr w:rsidTr="005B711E" w:rsidR="000500B1" w:rsidRPr="000500B1">
        <w:trPr>
          <w:trHeight w:val="837"/>
        </w:trPr>
        <w:tc>
          <w:tcPr>
            <w:tcW w:type="auto" w:w="0"/>
          </w:tcPr>
          <w:p w:rsidRDefault="000500B1" w:rsidP="00E764C9" w:rsidR="000500B1">
            <w:pPr>
              <w:rPr>
                <w:rFonts w:cs="Times New Roman" w:hAnsi="Times New Roman" w:ascii="Times New Roman"/>
              </w:rPr>
            </w:pPr>
          </w:p>
          <w:p w:rsidRDefault="007551BB" w:rsidP="00E764C9" w:rsidR="007551BB" w:rsidRPr="000500B1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WIENER OSIGURANJE   Vienna  Insurance Group d.d.</w:t>
            </w: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Zagreb, Slovenske ulica 24</w:t>
            </w:r>
            <w:r>
              <w:rPr>
                <w:rFonts w:cs="Times New Roman" w:hAnsi="Times New Roman" w:ascii="Times New Roman"/>
              </w:rPr>
              <w:t xml:space="preserve">, OIB: </w:t>
            </w:r>
            <w:r w:rsidRPr="000500B1">
              <w:rPr>
                <w:rFonts w:cs="Times New Roman" w:hAnsi="Times New Roman" w:ascii="Times New Roman"/>
              </w:rPr>
              <w:t>52848403362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</w:tcPr>
          <w:p w:rsidRDefault="000500B1" w:rsidP="007551BB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 xml:space="preserve">3.454,33              </w:t>
            </w:r>
          </w:p>
          <w:p w:rsidRDefault="000500B1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5B711E" w:rsidR="000500B1" w:rsidRPr="000500B1">
        <w:trPr>
          <w:trHeight w:val="854"/>
        </w:trPr>
        <w:tc>
          <w:tcPr>
            <w:tcW w:type="auto" w:w="0"/>
          </w:tcPr>
          <w:p w:rsidRDefault="000500B1" w:rsidP="00E764C9" w:rsidR="000500B1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ADDIKO BANK d.d.</w:t>
            </w: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Zagreb, Slavonska 6</w:t>
            </w:r>
            <w:r>
              <w:rPr>
                <w:rFonts w:cs="Times New Roman" w:hAnsi="Times New Roman" w:ascii="Times New Roman"/>
              </w:rPr>
              <w:t xml:space="preserve">, OIB: </w:t>
            </w:r>
            <w:r w:rsidRPr="000500B1">
              <w:rPr>
                <w:rFonts w:cs="Times New Roman" w:hAnsi="Times New Roman" w:ascii="Times New Roman"/>
              </w:rPr>
              <w:t>14036333877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</w:tcPr>
          <w:p w:rsidRDefault="000500B1" w:rsidP="007551BB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 xml:space="preserve">10.544,17  </w:t>
            </w:r>
          </w:p>
          <w:p w:rsidRDefault="000500B1" w:rsidP="00E764C9" w:rsidR="000500B1" w:rsidRPr="000500B1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5B711E" w:rsidR="000500B1" w:rsidRPr="000500B1">
        <w:trPr>
          <w:trHeight w:val="1016"/>
        </w:trPr>
        <w:tc>
          <w:tcPr>
            <w:tcW w:type="auto" w:w="0"/>
          </w:tcPr>
          <w:p w:rsidRDefault="000500B1" w:rsidP="00E764C9" w:rsidR="000500B1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0B1" w:rsidP="00E764C9" w:rsidR="000500B1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500B1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VIPnet  d.o.o.</w:t>
            </w: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Zagreb, Vrtni put 1</w:t>
            </w:r>
            <w:r>
              <w:rPr>
                <w:rFonts w:cs="Times New Roman" w:hAnsi="Times New Roman" w:ascii="Times New Roman"/>
              </w:rPr>
              <w:t xml:space="preserve">, OIB: </w:t>
            </w:r>
            <w:r w:rsidRPr="000500B1">
              <w:rPr>
                <w:rFonts w:cs="Times New Roman" w:hAnsi="Times New Roman" w:ascii="Times New Roman"/>
              </w:rPr>
              <w:t>29524210204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</w:tcPr>
          <w:p w:rsidRDefault="000500B1" w:rsidP="005B711E" w:rsid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B711E" w:rsidP="005B711E" w:rsidR="005B711E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0B1" w:rsidP="00E764C9" w:rsidR="000500B1" w:rsidRPr="000500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500B1">
              <w:rPr>
                <w:rFonts w:hAnsi="Times New Roman" w:ascii="Times New Roman"/>
                <w:sz w:val="24"/>
                <w:szCs w:val="24"/>
              </w:rPr>
              <w:t>14.674,43</w:t>
            </w:r>
          </w:p>
        </w:tc>
      </w:tr>
      <w:tr w:rsidTr="005B711E" w:rsidR="000500B1" w:rsidRPr="000500B1">
        <w:trPr>
          <w:trHeight w:val="491"/>
        </w:trPr>
        <w:tc>
          <w:tcPr>
            <w:tcW w:type="auto" w:w="0"/>
          </w:tcPr>
          <w:p w:rsidRDefault="000500B1" w:rsidP="00E764C9" w:rsidR="000500B1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500B1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 xml:space="preserve">CROATIA OSIGURANJE d.d. </w:t>
            </w: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  <w:r w:rsidRPr="000500B1">
              <w:rPr>
                <w:rFonts w:cs="Times New Roman" w:hAnsi="Times New Roman" w:ascii="Times New Roman"/>
              </w:rPr>
              <w:t>Zagreb, V. Jagića 33</w:t>
            </w:r>
            <w:r>
              <w:rPr>
                <w:rFonts w:cs="Times New Roman" w:hAnsi="Times New Roman" w:ascii="Times New Roman"/>
              </w:rPr>
              <w:t xml:space="preserve">, OIB: </w:t>
            </w:r>
            <w:r w:rsidRPr="000500B1">
              <w:rPr>
                <w:rFonts w:cs="Times New Roman" w:hAnsi="Times New Roman" w:ascii="Times New Roman"/>
              </w:rPr>
              <w:t>26187994862</w:t>
            </w:r>
          </w:p>
        </w:tc>
        <w:tc>
          <w:tcPr>
            <w:tcW w:type="auto" w:w="0"/>
          </w:tcPr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  <w:p w:rsidRDefault="000500B1" w:rsidP="00E764C9" w:rsidR="000500B1" w:rsidRPr="000500B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</w:tcPr>
          <w:p w:rsidRDefault="000500B1" w:rsidP="005B711E" w:rsidR="000500B1" w:rsidRPr="000500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0B1" w:rsidP="00E764C9" w:rsidR="000500B1" w:rsidRPr="000500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500B1">
              <w:rPr>
                <w:rFonts w:hAnsi="Times New Roman" w:ascii="Times New Roman"/>
                <w:sz w:val="24"/>
                <w:szCs w:val="24"/>
              </w:rPr>
              <w:t>15.507,29</w:t>
            </w:r>
          </w:p>
        </w:tc>
      </w:tr>
    </w:tbl>
    <w:p w:rsidRDefault="000500B1" w:rsidP="000C0A70" w:rsidR="000500B1" w:rsidRPr="000500B1">
      <w:pPr>
        <w:pStyle w:val="Odlomakpopisa"/>
        <w:outlineLvl w:val="0"/>
        <w:rPr>
          <w:rFonts w:cs="Times New Roman" w:hAnsi="Times New Roman" w:ascii="Times New Roman"/>
        </w:rPr>
      </w:pPr>
    </w:p>
    <w:p w:rsidRDefault="000C0A70" w:rsidP="000C0A70" w:rsidR="000C0A70" w:rsidRPr="000500B1">
      <w:pPr>
        <w:pStyle w:val="Odlomakpopisa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</w:p>
    <w:p w:rsidRDefault="00657A5C" w:rsidP="002C1068" w:rsidR="00657A5C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Obrazloženje</w:t>
      </w:r>
    </w:p>
    <w:p w:rsidRDefault="00657A5C" w:rsidP="00ED3AAE" w:rsidR="00657A5C" w:rsidRPr="000500B1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Na ispitnom ročištu održanom dana </w:t>
      </w:r>
      <w:r w:rsidR="005B711E">
        <w:rPr>
          <w:rFonts w:cs="Times New Roman" w:hAnsi="Times New Roman" w:ascii="Times New Roman"/>
        </w:rPr>
        <w:t>8. studenog</w:t>
      </w:r>
      <w:r w:rsidR="004D5D32" w:rsidRPr="000500B1">
        <w:rPr>
          <w:rFonts w:cs="Times New Roman" w:hAnsi="Times New Roman" w:ascii="Times New Roman"/>
        </w:rPr>
        <w:t xml:space="preserve"> 2017</w:t>
      </w:r>
      <w:r w:rsidRPr="000500B1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Stečajni upravitelj je prije ročišta sastavio tablic</w:t>
      </w:r>
      <w:r w:rsidR="00A01A1E" w:rsidRPr="000500B1">
        <w:rPr>
          <w:rFonts w:cs="Times New Roman" w:hAnsi="Times New Roman" w:ascii="Times New Roman"/>
        </w:rPr>
        <w:t>e</w:t>
      </w:r>
      <w:r w:rsidRPr="000500B1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 w:rsidRPr="000500B1">
        <w:rPr>
          <w:rFonts w:cs="Times New Roman" w:hAnsi="Times New Roman" w:ascii="Times New Roman"/>
        </w:rPr>
        <w:t xml:space="preserve">259. Stečajnog zakona (NN 71/15), </w:t>
      </w:r>
      <w:r w:rsidRPr="000500B1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 w:rsidRPr="000500B1">
        <w:rPr>
          <w:rFonts w:cs="Times New Roman" w:hAnsi="Times New Roman" w:ascii="Times New Roman"/>
        </w:rPr>
        <w:t>temeljem odredbe</w:t>
      </w:r>
      <w:r w:rsidRPr="000500B1">
        <w:rPr>
          <w:rFonts w:cs="Times New Roman" w:hAnsi="Times New Roman" w:ascii="Times New Roman"/>
        </w:rPr>
        <w:t xml:space="preserve"> čl. </w:t>
      </w:r>
      <w:r w:rsidR="00A01A1E" w:rsidRPr="000500B1">
        <w:rPr>
          <w:rFonts w:cs="Times New Roman" w:hAnsi="Times New Roman" w:ascii="Times New Roman"/>
        </w:rPr>
        <w:t>260</w:t>
      </w:r>
      <w:r w:rsidRPr="000500B1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 w:rsidRPr="000500B1">
        <w:rPr>
          <w:rFonts w:cs="Times New Roman" w:hAnsi="Times New Roman" w:ascii="Times New Roman"/>
        </w:rPr>
        <w:t xml:space="preserve">kladno </w:t>
      </w:r>
      <w:r w:rsidR="00A01A1E" w:rsidRPr="000500B1">
        <w:rPr>
          <w:rFonts w:cs="Times New Roman" w:hAnsi="Times New Roman" w:ascii="Times New Roman"/>
        </w:rPr>
        <w:t>odredbi čl. 264</w:t>
      </w:r>
      <w:r w:rsidR="00B915FF" w:rsidRPr="000500B1">
        <w:rPr>
          <w:rFonts w:cs="Times New Roman" w:hAnsi="Times New Roman" w:ascii="Times New Roman"/>
        </w:rPr>
        <w:t>. SZ-a</w:t>
      </w:r>
      <w:r w:rsidR="00A01A1E" w:rsidRPr="000500B1">
        <w:rPr>
          <w:rFonts w:cs="Times New Roman" w:hAnsi="Times New Roman" w:ascii="Times New Roman"/>
        </w:rPr>
        <w:t xml:space="preserve"> tablice ispitanih tražbina u koje</w:t>
      </w:r>
      <w:r w:rsidRPr="000500B1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 w:rsidRPr="000500B1">
        <w:rPr>
          <w:rFonts w:cs="Times New Roman" w:hAnsi="Times New Roman" w:ascii="Times New Roman"/>
        </w:rPr>
        <w:t xml:space="preserve"> novčana tražbina stečajnog vjerovnika</w:t>
      </w:r>
      <w:r w:rsidR="00B915FF" w:rsidRPr="000500B1">
        <w:rPr>
          <w:rFonts w:cs="Times New Roman" w:hAnsi="Times New Roman" w:ascii="Times New Roman"/>
        </w:rPr>
        <w:t xml:space="preserve"> utvrđena prema svom iznosu i </w:t>
      </w:r>
      <w:r w:rsidRPr="000500B1">
        <w:rPr>
          <w:rFonts w:cs="Times New Roman" w:hAnsi="Times New Roman" w:ascii="Times New Roman"/>
        </w:rPr>
        <w:t>redu, odnosno da li ju je steč</w:t>
      </w:r>
      <w:r w:rsidR="00B915FF" w:rsidRPr="000500B1">
        <w:rPr>
          <w:rFonts w:cs="Times New Roman" w:hAnsi="Times New Roman" w:ascii="Times New Roman"/>
        </w:rPr>
        <w:t>ajni upravitelj priznao ili ne,</w:t>
      </w:r>
      <w:r w:rsidRPr="000500B1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Temeljem odredbe čl. </w:t>
      </w:r>
      <w:r w:rsidR="00A01A1E" w:rsidRPr="000500B1">
        <w:rPr>
          <w:rFonts w:cs="Times New Roman" w:hAnsi="Times New Roman" w:ascii="Times New Roman"/>
        </w:rPr>
        <w:t>263</w:t>
      </w:r>
      <w:r w:rsidR="00B915FF" w:rsidRPr="000500B1">
        <w:rPr>
          <w:rFonts w:cs="Times New Roman" w:hAnsi="Times New Roman" w:ascii="Times New Roman"/>
        </w:rPr>
        <w:t xml:space="preserve">. </w:t>
      </w:r>
      <w:r w:rsidRPr="000500B1">
        <w:rPr>
          <w:rFonts w:cs="Times New Roman" w:hAnsi="Times New Roman" w:ascii="Times New Roman"/>
        </w:rPr>
        <w:t>SZ-a, tražbina se smatra utvrđenom ako je</w:t>
      </w:r>
      <w:r w:rsidR="00A01A1E" w:rsidRPr="000500B1">
        <w:rPr>
          <w:rFonts w:cs="Times New Roman" w:hAnsi="Times New Roman" w:ascii="Times New Roman"/>
        </w:rPr>
        <w:t xml:space="preserve"> na ispitnom ročištu prizna stečajni upravitelj i </w:t>
      </w:r>
      <w:r w:rsidRPr="000500B1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 w:rsidRPr="000500B1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 w:rsidRPr="000500B1">
        <w:rPr>
          <w:rFonts w:cs="Times New Roman" w:hAnsi="Times New Roman" w:ascii="Times New Roman"/>
        </w:rPr>
        <w:t>264</w:t>
      </w:r>
      <w:r w:rsidRPr="000500B1">
        <w:rPr>
          <w:rFonts w:cs="Times New Roman" w:hAnsi="Times New Roman" w:ascii="Times New Roman"/>
        </w:rPr>
        <w:t xml:space="preserve">. SZ-a smatraju utvrđenima, te je </w:t>
      </w:r>
      <w:r w:rsidR="00A01A1E" w:rsidRPr="000500B1">
        <w:rPr>
          <w:rFonts w:cs="Times New Roman" w:hAnsi="Times New Roman" w:ascii="Times New Roman"/>
        </w:rPr>
        <w:t>odlučeno</w:t>
      </w:r>
      <w:r w:rsidRPr="000500B1">
        <w:rPr>
          <w:rFonts w:cs="Times New Roman" w:hAnsi="Times New Roman" w:ascii="Times New Roman"/>
        </w:rPr>
        <w:t xml:space="preserve"> </w:t>
      </w:r>
      <w:r w:rsidR="00A01A1E" w:rsidRPr="000500B1">
        <w:rPr>
          <w:rFonts w:cs="Times New Roman" w:hAnsi="Times New Roman" w:ascii="Times New Roman"/>
        </w:rPr>
        <w:t xml:space="preserve">kao u izreci ovog rješenja, koje će se sukladno </w:t>
      </w:r>
      <w:r w:rsidR="00DC1AE2" w:rsidRPr="000500B1">
        <w:rPr>
          <w:rFonts w:cs="Times New Roman" w:hAnsi="Times New Roman" w:ascii="Times New Roman"/>
        </w:rPr>
        <w:t>odredbi čl. 265. st. 2. SZ-a.</w:t>
      </w:r>
    </w:p>
    <w:p w:rsidRDefault="009B4F9C" w:rsidP="00321E8D" w:rsidR="009B4F9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  Zagreb</w:t>
      </w:r>
      <w:r w:rsidR="00976153" w:rsidRPr="000500B1">
        <w:rPr>
          <w:rFonts w:cs="Times New Roman" w:hAnsi="Times New Roman" w:ascii="Times New Roman"/>
        </w:rPr>
        <w:t>u</w:t>
      </w:r>
      <w:r w:rsidR="001C7973" w:rsidRPr="000500B1">
        <w:rPr>
          <w:rFonts w:cs="Times New Roman" w:hAnsi="Times New Roman" w:ascii="Times New Roman"/>
        </w:rPr>
        <w:t>,</w:t>
      </w:r>
      <w:r w:rsidR="008B72C1" w:rsidRPr="000500B1">
        <w:rPr>
          <w:rFonts w:cs="Times New Roman" w:hAnsi="Times New Roman" w:ascii="Times New Roman"/>
        </w:rPr>
        <w:t xml:space="preserve"> </w:t>
      </w:r>
      <w:r w:rsidR="005B711E">
        <w:rPr>
          <w:rFonts w:cs="Times New Roman" w:hAnsi="Times New Roman" w:ascii="Times New Roman"/>
        </w:rPr>
        <w:t>10. studenog</w:t>
      </w:r>
      <w:r w:rsidR="00603D0D" w:rsidRPr="000500B1">
        <w:rPr>
          <w:rFonts w:cs="Times New Roman" w:hAnsi="Times New Roman" w:ascii="Times New Roman"/>
        </w:rPr>
        <w:t xml:space="preserve"> 2017</w:t>
      </w:r>
      <w:r w:rsidR="00EF2A53" w:rsidRPr="000500B1">
        <w:rPr>
          <w:rFonts w:cs="Times New Roman" w:hAnsi="Times New Roman" w:ascii="Times New Roman"/>
        </w:rPr>
        <w:t>.</w:t>
      </w:r>
    </w:p>
    <w:p w:rsidRDefault="00EF2A53" w:rsidP="00ED3AAE" w:rsidR="00EF2A53" w:rsidRPr="000500B1">
      <w:pPr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="004F102B" w:rsidRPr="000500B1">
        <w:rPr>
          <w:rFonts w:cs="Times New Roman" w:hAnsi="Times New Roman" w:ascii="Times New Roman"/>
        </w:rPr>
        <w:tab/>
      </w:r>
      <w:r w:rsidR="004F102B" w:rsidRPr="000500B1">
        <w:rPr>
          <w:rFonts w:cs="Times New Roman" w:hAnsi="Times New Roman" w:ascii="Times New Roman"/>
        </w:rPr>
        <w:tab/>
      </w:r>
      <w:r w:rsidR="00A56308" w:rsidRPr="000500B1">
        <w:rPr>
          <w:rFonts w:cs="Times New Roman" w:hAnsi="Times New Roman" w:ascii="Times New Roman"/>
        </w:rPr>
        <w:t xml:space="preserve">              </w:t>
      </w:r>
      <w:r w:rsidR="00064D5F" w:rsidRPr="000500B1">
        <w:rPr>
          <w:rFonts w:cs="Times New Roman" w:hAnsi="Times New Roman" w:ascii="Times New Roman"/>
        </w:rPr>
        <w:t>SUDAC</w:t>
      </w:r>
      <w:r w:rsidRPr="000500B1">
        <w:rPr>
          <w:rFonts w:cs="Times New Roman" w:hAnsi="Times New Roman" w:ascii="Times New Roman"/>
        </w:rPr>
        <w:t>:</w:t>
      </w:r>
    </w:p>
    <w:p w:rsidRDefault="00EF2A53" w:rsidP="0042750D" w:rsidR="0042750D" w:rsidRPr="000500B1">
      <w:pPr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="0034111F" w:rsidRPr="000500B1">
        <w:rPr>
          <w:rFonts w:cs="Times New Roman" w:hAnsi="Times New Roman" w:ascii="Times New Roman"/>
        </w:rPr>
        <w:tab/>
        <w:t xml:space="preserve"> </w:t>
      </w:r>
      <w:r w:rsidR="00064D5F" w:rsidRPr="000500B1">
        <w:rPr>
          <w:rFonts w:cs="Times New Roman" w:hAnsi="Times New Roman" w:ascii="Times New Roman"/>
        </w:rPr>
        <w:t xml:space="preserve">   </w:t>
      </w:r>
      <w:r w:rsidR="00A56308" w:rsidRPr="000500B1">
        <w:rPr>
          <w:rFonts w:cs="Times New Roman" w:hAnsi="Times New Roman" w:ascii="Times New Roman"/>
        </w:rPr>
        <w:t xml:space="preserve">       </w:t>
      </w:r>
      <w:r w:rsidR="00F42EF5" w:rsidRPr="000500B1">
        <w:rPr>
          <w:rFonts w:cs="Times New Roman" w:hAnsi="Times New Roman" w:ascii="Times New Roman"/>
        </w:rPr>
        <w:t xml:space="preserve">   </w:t>
      </w:r>
      <w:r w:rsidRPr="000500B1">
        <w:rPr>
          <w:rFonts w:cs="Times New Roman" w:hAnsi="Times New Roman" w:ascii="Times New Roman"/>
        </w:rPr>
        <w:t>Nevenka</w:t>
      </w:r>
      <w:r w:rsidR="00064D5F" w:rsidRPr="000500B1">
        <w:rPr>
          <w:rFonts w:cs="Times New Roman" w:hAnsi="Times New Roman" w:ascii="Times New Roman"/>
        </w:rPr>
        <w:t xml:space="preserve"> Siladi </w:t>
      </w:r>
      <w:r w:rsidRPr="000500B1">
        <w:rPr>
          <w:rFonts w:cs="Times New Roman" w:hAnsi="Times New Roman" w:ascii="Times New Roman"/>
        </w:rPr>
        <w:t>Rstić</w:t>
      </w:r>
      <w:r w:rsidR="006B67C3">
        <w:rPr>
          <w:rFonts w:cs="Times New Roman" w:hAnsi="Times New Roman" w:ascii="Times New Roman"/>
        </w:rPr>
        <w:t>,v.r.</w:t>
      </w:r>
    </w:p>
    <w:p w:rsidRDefault="00E4762F" w:rsidP="0086691F" w:rsidR="00E4762F" w:rsidRPr="000500B1">
      <w:pPr>
        <w:jc w:val="both"/>
        <w:rPr>
          <w:rFonts w:cs="Times New Roman" w:hAnsi="Times New Roman" w:ascii="Times New Roman"/>
          <w:i/>
        </w:rPr>
      </w:pPr>
    </w:p>
    <w:p w:rsidRDefault="00E4762F" w:rsidP="0086691F" w:rsidR="00E4762F" w:rsidRPr="000500B1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0500B1">
      <w:pPr>
        <w:jc w:val="both"/>
        <w:rPr>
          <w:rFonts w:cs="Times New Roman" w:hAnsi="Times New Roman" w:ascii="Times New Roman"/>
          <w:i/>
        </w:rPr>
      </w:pPr>
      <w:r w:rsidRPr="000500B1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0500B1">
      <w:pPr>
        <w:jc w:val="both"/>
        <w:rPr>
          <w:rFonts w:cs="Times New Roman" w:hAnsi="Times New Roman" w:ascii="Times New Roman"/>
          <w:i/>
        </w:rPr>
      </w:pPr>
      <w:r w:rsidRPr="000500B1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A01A1E" w:rsidP="0086691F" w:rsidR="00A01A1E" w:rsidRPr="000500B1">
      <w:pPr>
        <w:jc w:val="both"/>
        <w:rPr>
          <w:rFonts w:cs="Times New Roman" w:hAnsi="Times New Roman" w:ascii="Times New Roman"/>
        </w:rPr>
      </w:pPr>
    </w:p>
    <w:p w:rsidRDefault="006B67C3" w:rsidR="006B67C3" w:rsidRPr="006B67C3">
      <w:pPr>
        <w:rPr>
          <w:rFonts w:cs="Times New Roman" w:hAnsi="Times New Roman" w:ascii="Times New Roman"/>
        </w:rPr>
      </w:pPr>
      <w:r w:rsidRPr="006B67C3">
        <w:rPr>
          <w:rFonts w:cs="Times New Roman" w:hAnsi="Times New Roman" w:ascii="Times New Roman"/>
        </w:rPr>
        <w:tab/>
      </w:r>
      <w:r w:rsidRPr="006B67C3">
        <w:rPr>
          <w:rFonts w:cs="Times New Roman" w:hAnsi="Times New Roman" w:ascii="Times New Roman"/>
        </w:rPr>
        <w:tab/>
      </w:r>
      <w:r w:rsidRPr="006B67C3">
        <w:rPr>
          <w:rFonts w:cs="Times New Roman" w:hAnsi="Times New Roman" w:ascii="Times New Roman"/>
        </w:rPr>
        <w:tab/>
      </w:r>
      <w:r w:rsidRPr="006B67C3">
        <w:rPr>
          <w:rFonts w:cs="Times New Roman" w:hAnsi="Times New Roman" w:ascii="Times New Roman"/>
        </w:rPr>
        <w:tab/>
      </w:r>
      <w:r w:rsidRPr="006B67C3">
        <w:rPr>
          <w:rFonts w:cs="Times New Roman" w:hAnsi="Times New Roman" w:ascii="Times New Roman"/>
        </w:rPr>
        <w:tab/>
      </w:r>
      <w:r w:rsidRPr="006B67C3">
        <w:rPr>
          <w:rFonts w:cs="Times New Roman" w:hAnsi="Times New Roman" w:ascii="Times New Roman"/>
        </w:rPr>
        <w:tab/>
      </w:r>
      <w:r w:rsidRPr="006B67C3">
        <w:rPr>
          <w:rFonts w:cs="Times New Roman" w:hAnsi="Times New Roman" w:ascii="Times New Roman"/>
        </w:rPr>
        <w:tab/>
      </w:r>
      <w:r w:rsidRPr="006B67C3">
        <w:rPr>
          <w:rFonts w:cs="Times New Roman" w:hAnsi="Times New Roman" w:ascii="Times New Roman"/>
        </w:rPr>
        <w:tab/>
        <w:t>Za točnost otpravka-ovl.službenik</w:t>
      </w:r>
    </w:p>
    <w:p w:rsidRDefault="006B67C3" w:rsidP="006B67C3" w:rsidR="006B67C3" w:rsidRPr="006B67C3">
      <w:pPr>
        <w:ind w:firstLine="720" w:left="5760"/>
        <w:rPr>
          <w:rFonts w:cs="Times New Roman" w:hAnsi="Times New Roman" w:ascii="Times New Roman"/>
        </w:rPr>
      </w:pPr>
      <w:r w:rsidRPr="006B67C3">
        <w:rPr>
          <w:rFonts w:cs="Times New Roman" w:hAnsi="Times New Roman" w:ascii="Times New Roman"/>
        </w:rPr>
        <w:t>Vinka Mihalinčić</w:t>
      </w:r>
    </w:p>
    <w:p w:rsidRDefault="00086547" w:rsidP="006B67C3" w:rsidR="00086547" w:rsidRPr="000500B1">
      <w:pPr>
        <w:ind w:left="360"/>
        <w:jc w:val="both"/>
        <w:rPr>
          <w:rFonts w:cs="Times New Roman" w:hAnsi="Times New Roman" w:ascii="Times New Roman"/>
        </w:rPr>
      </w:pPr>
    </w:p>
    <w:sectPr w:rsidSect="00ED3AAE" w:rsidR="00086547" w:rsidRPr="000500B1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B67C3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5B711E">
      <w:rPr>
        <w:rFonts w:hAnsi="Times New Roman" w:ascii="Times New Roman"/>
        <w:sz w:val="24"/>
        <w:szCs w:val="24"/>
      </w:rPr>
      <w:t>162/16-50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  <w:r w:rsidR="0010728B">
      <w:rPr>
        <w:rFonts w:hAnsi="Times New Roman" w:ascii="Times New Roman"/>
      </w:rPr>
      <w:t xml:space="preserve"> </w:t>
    </w:r>
    <w:r w:rsidR="0010728B">
      <w:rPr>
        <w:rFonts w:hAnsi="Times New Roman" w:ascii="Times New Roman"/>
      </w:rPr>
      <w:tab/>
    </w:r>
    <w:r w:rsidR="0010728B">
      <w:rPr>
        <w:rFonts w:hAnsi="Times New Roman" w:ascii="Times New Roman"/>
      </w:rPr>
      <w:tab/>
      <w:t xml:space="preserve">47. </w:t>
    </w:r>
    <w:r w:rsidR="0010728B" w:rsidRPr="00370726">
      <w:rPr>
        <w:rFonts w:hAnsi="Times New Roman" w:ascii="Times New Roman"/>
      </w:rPr>
      <w:t>St-</w:t>
    </w:r>
    <w:r w:rsidR="003638F7">
      <w:rPr>
        <w:rFonts w:hAnsi="Times New Roman" w:ascii="Times New Roman"/>
      </w:rPr>
      <w:t>162/16-50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EB615CE"/>
    <w:multiLevelType w:val="hybridMultilevel"/>
    <w:tmpl w:val="8BBC18CA"/>
    <w:lvl w:tplc="B5506AF4" w:ilvl="0">
      <w:start w:val="1"/>
      <w:numFmt w:val="decimal"/>
      <w:lvlText w:val="%1."/>
      <w:lvlJc w:val="left"/>
      <w:pPr>
        <w:ind w:hanging="360" w:left="144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0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4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6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8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9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CCC0E5F"/>
    <w:multiLevelType w:val="hybridMultilevel"/>
    <w:tmpl w:val="A5BEFCC0"/>
    <w:lvl w:tplc="2172858A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4509AB"/>
    <w:multiLevelType w:val="hybridMultilevel"/>
    <w:tmpl w:val="D70C6F80"/>
    <w:lvl w:tplc="F5A41BB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CD26281"/>
    <w:multiLevelType w:val="hybridMultilevel"/>
    <w:tmpl w:val="59AA3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21"/>
  </w:num>
  <w:num w:numId="5">
    <w:abstractNumId w:val="4"/>
  </w:num>
  <w:num w:numId="6">
    <w:abstractNumId w:val="22"/>
  </w:num>
  <w:num w:numId="7">
    <w:abstractNumId w:val="24"/>
  </w:num>
  <w:num w:numId="8">
    <w:abstractNumId w:val="33"/>
  </w:num>
  <w:num w:numId="9">
    <w:abstractNumId w:val="32"/>
  </w:num>
  <w:num w:numId="10">
    <w:abstractNumId w:val="31"/>
  </w:num>
  <w:num w:numId="11">
    <w:abstractNumId w:val="23"/>
  </w:num>
  <w:num w:numId="12">
    <w:abstractNumId w:val="3"/>
  </w:num>
  <w:num w:numId="13">
    <w:abstractNumId w:val="17"/>
  </w:num>
  <w:num w:numId="14">
    <w:abstractNumId w:val="15"/>
  </w:num>
  <w:num w:numId="15">
    <w:abstractNumId w:val="0"/>
  </w:num>
  <w:num w:numId="16">
    <w:abstractNumId w:val="11"/>
  </w:num>
  <w:num w:numId="17">
    <w:abstractNumId w:val="26"/>
  </w:num>
  <w:num w:numId="18">
    <w:abstractNumId w:val="12"/>
  </w:num>
  <w:num w:numId="19">
    <w:abstractNumId w:val="19"/>
  </w:num>
  <w:num w:numId="20">
    <w:abstractNumId w:val="9"/>
  </w:num>
  <w:num w:numId="21">
    <w:abstractNumId w:val="36"/>
  </w:num>
  <w:num w:numId="22">
    <w:abstractNumId w:val="35"/>
  </w:num>
  <w:num w:numId="23">
    <w:abstractNumId w:val="18"/>
  </w:num>
  <w:num w:numId="24">
    <w:abstractNumId w:val="14"/>
  </w:num>
  <w:num w:numId="25">
    <w:abstractNumId w:val="30"/>
  </w:num>
  <w:num w:numId="26">
    <w:abstractNumId w:val="1"/>
  </w:num>
  <w:num w:numId="27">
    <w:abstractNumId w:val="10"/>
  </w:num>
  <w:num w:numId="28">
    <w:abstractNumId w:val="8"/>
  </w:num>
  <w:num w:numId="29">
    <w:abstractNumId w:val="27"/>
  </w:num>
  <w:num w:numId="30">
    <w:abstractNumId w:val="16"/>
  </w:num>
  <w:num w:numId="31">
    <w:abstractNumId w:val="7"/>
  </w:num>
  <w:num w:numId="32">
    <w:abstractNumId w:val="20"/>
  </w:num>
  <w:num w:numId="33">
    <w:abstractNumId w:val="25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"/>
  </w:num>
  <w:num w:numId="37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00B1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C0A70"/>
    <w:rsid w:val="000D0712"/>
    <w:rsid w:val="000D6348"/>
    <w:rsid w:val="000E1BD0"/>
    <w:rsid w:val="000E241E"/>
    <w:rsid w:val="000F2F92"/>
    <w:rsid w:val="00100AC4"/>
    <w:rsid w:val="0010728B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B670F"/>
    <w:rsid w:val="002C0629"/>
    <w:rsid w:val="002C1068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38F7"/>
    <w:rsid w:val="003650FB"/>
    <w:rsid w:val="00377FBB"/>
    <w:rsid w:val="00380AF3"/>
    <w:rsid w:val="00386A71"/>
    <w:rsid w:val="00390AC3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2E15"/>
    <w:rsid w:val="004944CF"/>
    <w:rsid w:val="004A274B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5D3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17CF"/>
    <w:rsid w:val="00544AF8"/>
    <w:rsid w:val="00550DDA"/>
    <w:rsid w:val="005630EA"/>
    <w:rsid w:val="0057078E"/>
    <w:rsid w:val="0057451B"/>
    <w:rsid w:val="00574CD0"/>
    <w:rsid w:val="00575048"/>
    <w:rsid w:val="00576498"/>
    <w:rsid w:val="00587D36"/>
    <w:rsid w:val="005969EC"/>
    <w:rsid w:val="00597640"/>
    <w:rsid w:val="005B711E"/>
    <w:rsid w:val="005C15D9"/>
    <w:rsid w:val="005C237B"/>
    <w:rsid w:val="005C7DEF"/>
    <w:rsid w:val="005D07FC"/>
    <w:rsid w:val="005E1A13"/>
    <w:rsid w:val="005E7844"/>
    <w:rsid w:val="005F41C5"/>
    <w:rsid w:val="00603D0D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67C3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1682"/>
    <w:rsid w:val="007226FA"/>
    <w:rsid w:val="00724318"/>
    <w:rsid w:val="00727E0C"/>
    <w:rsid w:val="00731880"/>
    <w:rsid w:val="00733F1E"/>
    <w:rsid w:val="0073538A"/>
    <w:rsid w:val="0074574A"/>
    <w:rsid w:val="007501C6"/>
    <w:rsid w:val="00754007"/>
    <w:rsid w:val="007551BB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14E6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AB4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137C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C1AE2"/>
    <w:rsid w:val="00DD637D"/>
    <w:rsid w:val="00DE0B6F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4762F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353B0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7C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7C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03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  <item>Perica Mitrović</item>
    </izvorni_sadrzaj>
    <derivirana_varijabla naziv="DomainObject.Predmet.OstaliListFormated_1">
      <item>Pave Čala punomoćnik sudionika u postupku Kendy Zagreb d.o.o. za trgovinu posredovanje i usluge</item>
      <item>Perica Mitrović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  <item>Perica Mitrović, OIB 29538074286</item>
    </izvorni_sadrzaj>
    <derivirana_varijabla naziv="DomainObject.Predmet.OstaliListFormatedOIB_1">
      <item>Pave Čala, OIB 23485856458 punomoćnik sudionika u postupku Kendy Zagreb d.o.o. za trgovinu posredovanje i usluge</item>
      <item>Perica Mitrović, OIB 29538074286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  <item>Perica Mitrović, Berislavićeva 20, 10000 Zagreb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  <item>Perica Mitrović, Berislavićeva 20, 10000 Zagreb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  <item>Perica Mitrović, OIB 29538074286, Berislavićeva 20, 10000 Zagreb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  <item>Perica Mitrović, OIB 29538074286, Berislavićeva 20, 10000 Zagreb</item>
    </derivirana_varijabla>
  </DomainObject.Predmet.OstaliListFormatedWithAdressOIB>
  <DomainObject.Predmet.OstaliListNazivFormated>
    <izvorni_sadrzaj>
      <item>Pave Čala</item>
      <item>Perica Mitrović</item>
    </izvorni_sadrzaj>
    <derivirana_varijabla naziv="DomainObject.Predmet.OstaliListNazivFormated_1">
      <item>Pave Čala</item>
      <item>Perica Mitrović</item>
    </derivirana_varijabla>
  </DomainObject.Predmet.OstaliListNazivFormated>
  <DomainObject.Predmet.OstaliListNazivFormatedOIB>
    <izvorni_sadrzaj>
      <item>Pave Čala, OIB 23485856458</item>
      <item>Perica Mitrović, OIB 29538074286</item>
    </izvorni_sadrzaj>
    <derivirana_varijabla naziv="DomainObject.Predmet.OstaliListNazivFormatedOIB_1">
      <item>Pave Čala, OIB 23485856458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  <item>Perica Mitrović</item>
    </izvorni_sadrzaj>
    <derivirana_varijabla naziv="DomainObject.Predmet.SudioniciListNaziv_1">
      <item>FINA Regionalni centar Zagreb</item>
      <item>Kendy Zagreb d.o.o. za trgovinu posredovanje i usluge</item>
      <item>Pave Čala</item>
      <item>Perica 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  <item>, OIB 29538074286</item>
    </izvorni_sadrzaj>
    <derivirana_varijabla naziv="DomainObject.Predmet.SudioniciListNazivOIB_1">
      <item>, OIB 85821130368</item>
      <item>, OIB 58793827677</item>
      <item>, OIB 23485856458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76EB1-FDB1-4A76-8EC4-2492E6362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2255</properties:Characters>
  <properties:Lines>124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2017-11-10T09:03:00Z</dcterms:created>
  <dc:creator>KDS - 8</dc:creator>
  <cp:lastModifiedBy>Vinka Mihalinčić</cp:lastModifiedBy>
  <cp:lastPrinted>2017-10-26T11:57:00Z</cp:lastPrinted>
  <dcterms:modified xmlns:xsi="http://www.w3.org/2001/XMLSchema-instance" xsi:type="dcterms:W3CDTF">2017-11-10T09:50:00Z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