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3552E1" w:rsidR="00B67F40" w:rsidRPr="004A0343">
        <w:tc>
          <w:tcPr>
            <w:tcW w:type="dxa" w:w="3060"/>
          </w:tcPr>
          <w:p w:rsidRDefault="00B67F40" w:rsidP="003552E1"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B67F40" w:rsidP="003552E1"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B67F40" w:rsidP="003552E1"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B67F40" w:rsidP="003552E1"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4ec3496" w14:paraId="4ec3496" w:rsidRDefault="003552E1" w:rsidP="00B67F40" w:rsidR="00B67F40"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r>
        <w:rPr>
          <w:rFonts w:cs="Times New Roman" w:eastAsia="Times New Roman"/>
          <w:b/>
          <w:szCs w:val="20"/>
          <w:lang w:eastAsia="hr-HR"/>
        </w:rPr>
        <w:br w:clear="all" w:type="textWrapping"/>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2A39BD">
        <w:rPr>
          <w:rFonts w:cs="Times New Roman" w:eastAsia="Times New Roman"/>
          <w:szCs w:val="20"/>
          <w:lang w:eastAsia="hr-HR"/>
        </w:rPr>
        <w:t>t</w:t>
      </w:r>
      <w:r w:rsidR="00F03C92">
        <w:rPr>
          <w:rFonts w:cs="Times New Roman" w:eastAsia="Times New Roman"/>
          <w:szCs w:val="20"/>
          <w:lang w:eastAsia="hr-HR"/>
        </w:rPr>
        <w:t>8360</w:t>
      </w:r>
      <w:r w:rsidR="00BB6226">
        <w:rPr>
          <w:rFonts w:cs="Times New Roman" w:eastAsia="Times New Roman"/>
          <w:szCs w:val="20"/>
          <w:lang w:eastAsia="hr-HR"/>
        </w:rPr>
        <w:t>/</w:t>
      </w:r>
      <w:r w:rsidRPr="004A0343">
        <w:rPr>
          <w:rFonts w:cs="Times New Roman" w:eastAsia="Times New Roman"/>
          <w:szCs w:val="20"/>
          <w:lang w:eastAsia="hr-HR"/>
        </w:rPr>
        <w:t>15</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B67F40" w:rsidP="00B67F40" w:rsidR="00B67F40"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F03C92">
        <w:rPr>
          <w:rFonts w:cs="Times New Roman" w:eastAsia="Times New Roman"/>
          <w:szCs w:val="24"/>
          <w:lang w:eastAsia="hr-HR"/>
        </w:rPr>
        <w:t>ISOT d.o.o., Kralja Zvonimira 67/1, 10000 Zagreb,</w:t>
      </w:r>
      <w:r w:rsidR="00BB6226">
        <w:rPr>
          <w:rFonts w:cs="Times New Roman" w:eastAsia="Times New Roman"/>
          <w:szCs w:val="24"/>
          <w:lang w:eastAsia="hr-HR"/>
        </w:rPr>
        <w:t>(OI</w:t>
      </w:r>
      <w:r w:rsidR="00255EF6">
        <w:rPr>
          <w:rFonts w:cs="Times New Roman" w:eastAsia="Times New Roman"/>
          <w:szCs w:val="24"/>
          <w:lang w:eastAsia="hr-HR"/>
        </w:rPr>
        <w:t>B</w:t>
      </w:r>
      <w:r w:rsidR="00BB6226">
        <w:rPr>
          <w:rFonts w:cs="Times New Roman" w:eastAsia="Times New Roman"/>
          <w:szCs w:val="24"/>
          <w:lang w:eastAsia="hr-HR"/>
        </w:rPr>
        <w:t>:</w:t>
      </w:r>
      <w:r w:rsidR="00F03C92">
        <w:rPr>
          <w:rFonts w:cs="Times New Roman" w:eastAsia="Times New Roman"/>
          <w:szCs w:val="24"/>
          <w:lang w:eastAsia="hr-HR"/>
        </w:rPr>
        <w:t>72526358684</w:t>
      </w:r>
      <w:r w:rsidRPr="004A0343">
        <w:rPr>
          <w:rFonts w:cs="Times New Roman" w:eastAsia="Times New Roman"/>
          <w:szCs w:val="24"/>
          <w:lang w:eastAsia="hr-HR"/>
        </w:rPr>
        <w:t xml:space="preserve">), dana </w:t>
      </w:r>
      <w:r w:rsidR="00C47CDE">
        <w:rPr>
          <w:rFonts w:cs="Times New Roman" w:eastAsia="Times New Roman"/>
          <w:szCs w:val="24"/>
          <w:lang w:eastAsia="hr-HR"/>
        </w:rPr>
        <w:t>29</w:t>
      </w:r>
      <w:r w:rsidR="00FD6318">
        <w:rPr>
          <w:rFonts w:cs="Times New Roman" w:eastAsia="Times New Roman"/>
          <w:szCs w:val="24"/>
          <w:lang w:eastAsia="hr-HR"/>
        </w:rPr>
        <w:t>. prosinca</w:t>
      </w:r>
      <w:r w:rsidRPr="004A0343">
        <w:rPr>
          <w:rFonts w:cs="Times New Roman" w:eastAsia="Times New Roman"/>
          <w:szCs w:val="24"/>
          <w:lang w:eastAsia="hr-HR"/>
        </w:rPr>
        <w:t xml:space="preserve"> 2015.</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C47CDE">
        <w:rPr>
          <w:rFonts w:cs="Times New Roman" w:eastAsia="Times New Roman"/>
          <w:szCs w:val="24"/>
          <w:lang w:eastAsia="hr-HR"/>
        </w:rPr>
        <w:t>29</w:t>
      </w:r>
      <w:r w:rsidR="00FD6318">
        <w:rPr>
          <w:rFonts w:cs="Times New Roman" w:eastAsia="Times New Roman"/>
          <w:szCs w:val="24"/>
          <w:lang w:eastAsia="hr-HR"/>
        </w:rPr>
        <w:t>. prosinca</w:t>
      </w:r>
      <w:r w:rsidR="003552E1">
        <w:rPr>
          <w:rFonts w:cs="Times New Roman" w:eastAsia="Times New Roman"/>
          <w:szCs w:val="24"/>
          <w:lang w:eastAsia="hr-HR"/>
        </w:rPr>
        <w:t xml:space="preserve"> </w:t>
      </w:r>
      <w:r w:rsidRPr="004A0343">
        <w:rPr>
          <w:rFonts w:cs="Times New Roman" w:eastAsia="Times New Roman"/>
          <w:szCs w:val="24"/>
          <w:lang w:eastAsia="hr-HR"/>
        </w:rPr>
        <w:t>2015.</w:t>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 adresu</w:t>
      </w:r>
      <w:r w:rsidR="00C47CDE">
        <w:rPr>
          <w:rFonts w:cs="Times New Roman" w:eastAsia="Times New Roman"/>
          <w:szCs w:val="24"/>
          <w:lang w:eastAsia="hr-HR"/>
        </w:rPr>
        <w:t xml:space="preserve"> i ogl. ploču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5349" w:rsidR="00C35349">
      <w:pPr>
        <w:spacing w:lineRule="auto" w:line="240" w:after="0"/>
      </w:pPr>
      <w:r>
        <w:separator/>
      </w:r>
    </w:p>
  </w:endnote>
  <w:endnote w:id="0" w:type="continuationSeparator">
    <w:p w:rsidRDefault="00C35349" w:rsidR="00C3534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5349" w:rsidR="00C35349">
      <w:pPr>
        <w:spacing w:lineRule="auto" w:line="240" w:after="0"/>
      </w:pPr>
      <w:r>
        <w:separator/>
      </w:r>
    </w:p>
  </w:footnote>
  <w:footnote w:id="0" w:type="continuationSeparator">
    <w:p w:rsidRDefault="00C35349" w:rsidR="00C3534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C20FA"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C20FA">
      <w:rPr>
        <w:rStyle w:val="Brojstranice"/>
        <w:noProof/>
      </w:rPr>
      <w:t>2</w:t>
    </w:r>
    <w:r>
      <w:rPr>
        <w:rStyle w:val="Brojstranice"/>
      </w:rPr>
      <w:fldChar w:fldCharType="end"/>
    </w:r>
  </w:p>
  <w:p w:rsidRDefault="002C20FA"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7F40"/>
    <w:rsid w:val="00007925"/>
    <w:rsid w:val="0001401A"/>
    <w:rsid w:val="00020062"/>
    <w:rsid w:val="00026A18"/>
    <w:rsid w:val="00044F06"/>
    <w:rsid w:val="00047E7E"/>
    <w:rsid w:val="00076C11"/>
    <w:rsid w:val="000A17B6"/>
    <w:rsid w:val="000C02A0"/>
    <w:rsid w:val="000C2152"/>
    <w:rsid w:val="000E2598"/>
    <w:rsid w:val="00116096"/>
    <w:rsid w:val="001352E1"/>
    <w:rsid w:val="00186AB3"/>
    <w:rsid w:val="001A6380"/>
    <w:rsid w:val="001A7655"/>
    <w:rsid w:val="001D2C0F"/>
    <w:rsid w:val="002132E4"/>
    <w:rsid w:val="00216148"/>
    <w:rsid w:val="0022272F"/>
    <w:rsid w:val="00243D4A"/>
    <w:rsid w:val="00254002"/>
    <w:rsid w:val="00255EF6"/>
    <w:rsid w:val="00286150"/>
    <w:rsid w:val="002A024A"/>
    <w:rsid w:val="002A39BD"/>
    <w:rsid w:val="002B76C7"/>
    <w:rsid w:val="002C20FA"/>
    <w:rsid w:val="002C7E6B"/>
    <w:rsid w:val="002E3CEE"/>
    <w:rsid w:val="003552E1"/>
    <w:rsid w:val="00390F67"/>
    <w:rsid w:val="003D2C05"/>
    <w:rsid w:val="003D6852"/>
    <w:rsid w:val="004009D4"/>
    <w:rsid w:val="00430CCF"/>
    <w:rsid w:val="0044381C"/>
    <w:rsid w:val="0046283C"/>
    <w:rsid w:val="00485E43"/>
    <w:rsid w:val="004B55BB"/>
    <w:rsid w:val="004E79C5"/>
    <w:rsid w:val="00507B0A"/>
    <w:rsid w:val="00541315"/>
    <w:rsid w:val="0055551D"/>
    <w:rsid w:val="00565F50"/>
    <w:rsid w:val="005D18D5"/>
    <w:rsid w:val="005D6986"/>
    <w:rsid w:val="00615F5C"/>
    <w:rsid w:val="006264B6"/>
    <w:rsid w:val="0064260F"/>
    <w:rsid w:val="00646D39"/>
    <w:rsid w:val="006853AA"/>
    <w:rsid w:val="00694CC9"/>
    <w:rsid w:val="006A5D25"/>
    <w:rsid w:val="006A5D91"/>
    <w:rsid w:val="006D3CD3"/>
    <w:rsid w:val="00704808"/>
    <w:rsid w:val="00706D47"/>
    <w:rsid w:val="00713A35"/>
    <w:rsid w:val="00716CBF"/>
    <w:rsid w:val="007200C4"/>
    <w:rsid w:val="00741137"/>
    <w:rsid w:val="0076353B"/>
    <w:rsid w:val="00765D17"/>
    <w:rsid w:val="00776DF7"/>
    <w:rsid w:val="007C0D77"/>
    <w:rsid w:val="007D0FAD"/>
    <w:rsid w:val="007D728B"/>
    <w:rsid w:val="00802DD0"/>
    <w:rsid w:val="008040E2"/>
    <w:rsid w:val="00824D08"/>
    <w:rsid w:val="00897B4E"/>
    <w:rsid w:val="008F2BFE"/>
    <w:rsid w:val="008F5DF3"/>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B67F40"/>
    <w:rsid w:val="00BB6226"/>
    <w:rsid w:val="00C007F1"/>
    <w:rsid w:val="00C35349"/>
    <w:rsid w:val="00C47CDE"/>
    <w:rsid w:val="00CC1176"/>
    <w:rsid w:val="00CC5BEC"/>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76856"/>
    <w:rsid w:val="00E7764E"/>
    <w:rsid w:val="00E803E2"/>
    <w:rsid w:val="00EA0445"/>
    <w:rsid w:val="00EB6876"/>
    <w:rsid w:val="00EC0636"/>
    <w:rsid w:val="00ED442F"/>
    <w:rsid w:val="00F03C92"/>
    <w:rsid w:val="00F33858"/>
    <w:rsid w:val="00F60730"/>
    <w:rsid w:val="00F74D90"/>
    <w:rsid w:val="00F8093A"/>
    <w:rsid w:val="00F85684"/>
    <w:rsid w:val="00F877DD"/>
    <w:rsid w:val="00F90A91"/>
    <w:rsid w:val="00F91AA2"/>
    <w:rsid w:val="00F931DA"/>
    <w:rsid w:val="00FA2E98"/>
    <w:rsid w:val="00FA4C27"/>
    <w:rsid w:val="00FA5B4D"/>
    <w:rsid w:val="00FD631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7F4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7F40"/>
    <w:rPr>
      <w:rFonts w:cs="Tahoma" w:hAnsi="Tahoma" w:ascii="Tahoma"/>
      <w:sz w:val="16"/>
      <w:szCs w:val="16"/>
    </w:rPr>
  </w:style>
  <w:style w:styleId="Tekstrezerviranogmjesta" w:type="character">
    <w:name w:val="Placeholder Text"/>
    <w:basedOn w:val="Zadanifontodlomka"/>
    <w:uiPriority w:val="99"/>
    <w:semiHidden/>
    <w:rsid w:val="002C20FA"/>
    <w:rPr>
      <w:color w:val="808080"/>
      <w:bdr w:space="0" w:sz="0" w:color="auto" w:val="none"/>
      <w:shd w:fill="auto" w:color="auto" w:val="clear"/>
    </w:rPr>
  </w:style>
  <w:style w:customStyle="true" w:styleId="eSPISCCParagraphDefaultFont" w:type="character">
    <w:name w:val="eSPIS_CC_Paragraph Default Font"/>
    <w:basedOn w:val="Zadanifontodlomka"/>
    <w:rsid w:val="002C20FA"/>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C20FA"/>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C20FA"/>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C20FA"/>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7F4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67F40"/>
    <w:rPr>
      <w:rFonts w:ascii="Tahoma" w:cs="Tahoma" w:hAnsi="Tahoma"/>
      <w:sz w:val="16"/>
      <w:szCs w:val="16"/>
    </w:rPr>
  </w:style>
  <w:style w:styleId="Tekstrezerviranogmjesta" w:type="character">
    <w:name w:val="Placeholder Text"/>
    <w:basedOn w:val="Zadanifontodlomka"/>
    <w:uiPriority w:val="99"/>
    <w:semiHidden/>
    <w:rsid w:val="002C20FA"/>
    <w:rPr>
      <w:color w:val="808080"/>
      <w:bdr w:color="auto" w:space="0" w:sz="0" w:val="none"/>
      <w:shd w:color="auto" w:fill="auto" w:val="clear"/>
    </w:rPr>
  </w:style>
  <w:style w:customStyle="1" w:styleId="eSPISCCParagraphDefaultFont" w:type="character">
    <w:name w:val="eSPIS_CC_Paragraph Default Font"/>
    <w:basedOn w:val="Zadanifontodlomka"/>
    <w:rsid w:val="002C20FA"/>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C20FA"/>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C20FA"/>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C20FA"/>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8360</izvorni_sadrzaj>
    <derivirana_varijabla naziv="DomainObject.Predmet.Broj_1">8360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2015.</izvorni_sadrzaj>
    <derivirana_varijabla naziv="DomainObject.Predmet.DatumOsnivanja_1">15.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St-8360/2015</izvorni_sadrzaj>
    <derivirana_varijabla naziv="DomainObject.Predmet.OznakaBroj_1">St-8360/2015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ISOT d.o.o.</izvorni_sadrzaj>
    <derivirana_varijabla naziv="DomainObject.Predmet.ProtustrankaFormated_1">  ISOT d.o.o.</derivirana_varijabla>
  </DomainObject.Predmet.ProtustrankaFormated>
  <DomainObject.Predmet.ProtustrankaFormatedOIB>
    <izvorni_sadrzaj>  ISOT d.o.o., OIB 72526358684</izvorni_sadrzaj>
    <derivirana_varijabla naziv="DomainObject.Predmet.ProtustrankaFormatedOIB_1">  ISOT d.o.o., OIB 72526358684</derivirana_varijabla>
  </DomainObject.Predmet.ProtustrankaFormatedOIB>
  <DomainObject.Predmet.ProtustrankaFormatedWithAdress>
    <izvorni_sadrzaj> ISOT d.o.o., Kralja Zvonimira 67/1, 10000 Zagreb</izvorni_sadrzaj>
    <derivirana_varijabla naziv="DomainObject.Predmet.ProtustrankaFormatedWithAdress_1"> ISOT d.o.o., Kralja Zvonimira 67/1, 10000 Zagreb</derivirana_varijabla>
  </DomainObject.Predmet.ProtustrankaFormatedWithAdress>
  <DomainObject.Predmet.ProtustrankaFormatedWithAdressOIB>
    <izvorni_sadrzaj> ISOT d.o.o., OIB 72526358684, Kralja Zvonimira 67/1, 10000 Zagreb</izvorni_sadrzaj>
    <derivirana_varijabla naziv="DomainObject.Predmet.ProtustrankaFormatedWithAdressOIB_1"> ISOT d.o.o., OIB 72526358684, Kralja Zvonimira 67/1, 10000 Zagreb</derivirana_varijabla>
  </DomainObject.Predmet.ProtustrankaFormatedWithAdressOIB>
  <DomainObject.Predmet.ProtustrankaWithAdress>
    <izvorni_sadrzaj>ISOT d.o.o. Kralja Zvonimira 67/1, 10000 Zagreb</izvorni_sadrzaj>
    <derivirana_varijabla naziv="DomainObject.Predmet.ProtustrankaWithAdress_1">ISOT d.o.o. Kralja Zvonimira 67/1, 10000 Zagreb</derivirana_varijabla>
  </DomainObject.Predmet.ProtustrankaWithAdress>
  <DomainObject.Predmet.ProtustrankaWithAdressOIB>
    <izvorni_sadrzaj>ISOT d.o.o., OIB 72526358684, Kralja Zvonimira 67/1, 10000 Zagreb</izvorni_sadrzaj>
    <derivirana_varijabla naziv="DomainObject.Predmet.ProtustrankaWithAdressOIB_1">ISOT d.o.o., OIB 72526358684, Kralja Zvonimira 67/1, 10000 Zagreb</derivirana_varijabla>
  </DomainObject.Predmet.ProtustrankaWithAdressOIB>
  <DomainObject.Predmet.ProtustrankaNazivFormated>
    <izvorni_sadrzaj>ISOT d.o.o.</izvorni_sadrzaj>
    <derivirana_varijabla naziv="DomainObject.Predmet.ProtustrankaNazivFormated_1">ISOT d.o.o.</derivirana_varijabla>
  </DomainObject.Predmet.ProtustrankaNazivFormated>
  <DomainObject.Predmet.ProtustrankaNazivFormatedOIB>
    <izvorni_sadrzaj>ISOT d.o.o., OIB 72526358684</izvorni_sadrzaj>
    <derivirana_varijabla naziv="DomainObject.Predmet.ProtustrankaNazivFormatedOIB_1">ISOT d.o.o., OIB 72526358684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ISOT d.o.o.</item>
    </izvorni_sadrzaj>
    <derivirana_varijabla naziv="DomainObject.Predmet.ProtuStrankaListFormated_1">
      <item>ISOT d.o.o.</item>
    </derivirana_varijabla>
  </DomainObject.Predmet.ProtuStrankaListFormated>
  <DomainObject.Predmet.ProtuStrankaListFormatedOIB>
    <izvorni_sadrzaj>
      <item>ISOT d.o.o., OIB 72526358684</item>
    </izvorni_sadrzaj>
    <derivirana_varijabla naziv="DomainObject.Predmet.ProtuStrankaListFormatedOIB_1">
      <item>ISOT d.o.o., OIB 72526358684</item>
    </derivirana_varijabla>
  </DomainObject.Predmet.ProtuStrankaListFormatedOIB>
  <DomainObject.Predmet.ProtuStrankaListFormatedWithAdress>
    <izvorni_sadrzaj>
      <item>ISOT d.o.o., Kralja Zvonimira 67/1, 10000 Zagreb</item>
    </izvorni_sadrzaj>
    <derivirana_varijabla naziv="DomainObject.Predmet.ProtuStrankaListFormatedWithAdress_1">
      <item>ISOT d.o.o., Kralja Zvonimira 67/1, 10000 Zagreb</item>
    </derivirana_varijabla>
  </DomainObject.Predmet.ProtuStrankaListFormatedWithAdress>
  <DomainObject.Predmet.ProtuStrankaListFormatedWithAdressOIB>
    <izvorni_sadrzaj>
      <item>ISOT d.o.o., OIB 72526358684, Kralja Zvonimira 67/1, 10000 Zagreb</item>
    </izvorni_sadrzaj>
    <derivirana_varijabla naziv="DomainObject.Predmet.ProtuStrankaListFormatedWithAdressOIB_1">
      <item>ISOT d.o.o., OIB 72526358684, Kralja Zvonimira 67/1, 10000 Zagreb</item>
    </derivirana_varijabla>
  </DomainObject.Predmet.ProtuStrankaListFormatedWithAdressOIB>
  <DomainObject.Predmet.ProtuStrankaListNazivFormated>
    <izvorni_sadrzaj>
      <item>ISOT d.o.o.</item>
    </izvorni_sadrzaj>
    <derivirana_varijabla naziv="DomainObject.Predmet.ProtuStrankaListNazivFormated_1">
      <item>ISOT d.o.o.</item>
    </derivirana_varijabla>
  </DomainObject.Predmet.ProtuStrankaListNazivFormated>
  <DomainObject.Predmet.ProtuStrankaListNazivFormatedOIB>
    <izvorni_sadrzaj>
      <item>ISOT d.o.o., OIB 72526358684</item>
    </izvorni_sadrzaj>
    <derivirana_varijabla naziv="DomainObject.Predmet.ProtuStrankaListNazivFormatedOIB_1">
      <item>ISOT d.o.o., OIB 72526358684</item>
    </derivirana_varijabla>
  </DomainObject.Predmet.ProtuStrankaListNazivFormatedOIB>
  <DomainObject.Predmet.OstaliListFormated>
    <izvorni_sadrzaj>
      <item>dr Zvonimir Radić</item>
    </izvorni_sadrzaj>
    <derivirana_varijabla naziv="DomainObject.Predmet.OstaliListFormated_1">
      <item>dr Zvonimir Radić</item>
    </derivirana_varijabla>
  </DomainObject.Predmet.OstaliListFormated>
  <DomainObject.Predmet.OstaliListFormatedOIB>
    <izvorni_sadrzaj>
      <item>dr Zvonimir Radić, OIB 84096136619</item>
    </izvorni_sadrzaj>
    <derivirana_varijabla naziv="DomainObject.Predmet.OstaliListFormatedOIB_1">
      <item>dr Zvonimir Radić, OIB 84096136619</item>
    </derivirana_varijabla>
  </DomainObject.Predmet.OstaliListFormatedOIB>
  <DomainObject.Predmet.OstaliListFormatedWithAdress>
    <izvorni_sadrzaj>
      <item>dr Zvonimir Radić, Ožegovićeva 19, 10000 Zagreb</item>
    </izvorni_sadrzaj>
    <derivirana_varijabla naziv="DomainObject.Predmet.OstaliListFormatedWithAdress_1">
      <item>dr Zvonimir Radić, Ožegovićeva 19, 10000 Zagreb</item>
    </derivirana_varijabla>
  </DomainObject.Predmet.OstaliListFormatedWithAdress>
  <DomainObject.Predmet.OstaliListFormatedWithAdressOIB>
    <izvorni_sadrzaj>
      <item>dr Zvonimir Radić, OIB 84096136619, Ožegovićeva 19, 10000 Zagreb</item>
    </izvorni_sadrzaj>
    <derivirana_varijabla naziv="DomainObject.Predmet.OstaliListFormatedWithAdressOIB_1">
      <item>dr Zvonimir Radić, OIB 84096136619, Ožegovićeva 19, 10000 Zagreb</item>
    </derivirana_varijabla>
  </DomainObject.Predmet.OstaliListFormatedWithAdressOIB>
  <DomainObject.Predmet.OstaliListNazivFormated>
    <izvorni_sadrzaj>
      <item>dr Zvonimir Radić</item>
    </izvorni_sadrzaj>
    <derivirana_varijabla naziv="DomainObject.Predmet.OstaliListNazivFormated_1">
      <item>dr Zvonimir Radić</item>
    </derivirana_varijabla>
  </DomainObject.Predmet.OstaliListNazivFormated>
  <DomainObject.Predmet.OstaliListNazivFormatedOIB>
    <izvorni_sadrzaj>
      <item>dr Zvonimir Radić, OIB 84096136619</item>
    </izvorni_sadrzaj>
    <derivirana_varijabla naziv="DomainObject.Predmet.OstaliListNazivFormatedOIB_1">
      <item>dr Zvonimir Radić, OIB 84096136619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ISOT d.o.o.</izvorni_sadrzaj>
    <derivirana_varijabla naziv="DomainObject.Predmet.ProtustrankaIDrugi_1">ISOT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ISOT d.o.o., OIB 72526358684, Kralja Zvonimira 67/1, 10000 Zagreb</izvorni_sadrzaj>
    <derivirana_varijabla naziv="DomainObject.Predmet.ProtustrankaIDrugiAdressOIB_1">ISOT d.o.o., OIB 72526358684, Kralja Zvonimira 67/1,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ISOT d.o.o.</item>
      <item>FINA Regionalni centar Zagreb</item>
      <item>dr Zvonimir Radić</item>
    </izvorni_sadrzaj>
    <derivirana_varijabla naziv="DomainObject.Predmet.SudioniciListNaziv_1">
      <item>ISOT d.o.o.</item>
      <item>FINA Regionalni centar Zagreb</item>
      <item>dr Zvonimir Radić</item>
    </derivirana_varijabla>
  </DomainObject.Predmet.SudioniciListNaziv>
  <DomainObject.Predmet.SudioniciListAdressOIB>
    <izvorni_sadrzaj>
      <item>ISOT d.o.o., OIB 72526358684, Kralja Zvonimira 67/1,10000 Zagreb</item>
      <item>FINA Regionalni centar Zagreb, OIB 85821130368, Trg svibanjskih žrtava 1995. br. 1,10000 Zagreb</item>
      <item>dr Zvonimir Radić, OIB 84096136619, Ožegovićeva 19,10000 Zagreb</item>
    </izvorni_sadrzaj>
    <derivirana_varijabla naziv="DomainObject.Predmet.SudioniciListAdressOIB_1">
      <item>ISOT d.o.o., OIB 72526358684, Kralja Zvonimira 67/1,10000 Zagreb</item>
      <item>FINA Regionalni centar Zagreb, OIB 85821130368, Trg svibanjskih žrtava 1995. br. 1,10000 Zagreb</item>
      <item>dr Zvonimir Radić, OIB 84096136619, Ožegovićeva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72526358684</item>
      <item>, OIB 85821130368</item>
      <item>, OIB 84096136619</item>
    </izvorni_sadrzaj>
    <derivirana_varijabla naziv="DomainObject.Predmet.SudioniciListNazivOIB_1">
      <item>, OIB 72526358684</item>
      <item>, OIB 85821130368</item>
      <item>, OIB 84096136619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370</properties:Words>
  <properties:Characters>1990</properties:Characters>
  <properties:Lines>70</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2015-12-29T09:10:00Z</dcterms:created>
  <dc:creator>Vjekoslav Zaninović</dc:creator>
  <cp:lastModifiedBy>Željka Kordić</cp:lastModifiedBy>
  <cp:lastPrinted>2015-12-29T09:09:00Z</cp:lastPrinted>
  <dcterms:modified xmlns:xsi="http://www.w3.org/2001/XMLSchema-instance" xsi:type="dcterms:W3CDTF">2015-12-29T09:11:00Z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