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388d" w14:paraId="e60388d" w:rsidRDefault="00B474C8" w:rsidP="00B474C8" w:rsidR="00B474C8" w:rsidRPr="00E73F61">
      <w:pPr>
        <w15:collapsed w:val="false"/>
        <w:rPr>
          <w:rStyle w:val="Brojstranice"/>
        </w:rPr>
      </w:pPr>
      <w:bookmarkStart w:name="_GoBack" w:id="0"/>
      <w:bookmarkEnd w:id="0"/>
      <w:r w:rsidRPr="00E73F61">
        <w:tab/>
      </w:r>
      <w:r w:rsidR="00F015DD">
        <w:t xml:space="preserve">  </w:t>
      </w:r>
      <w:r w:rsidRPr="00E73F61">
        <w:t xml:space="preserve">   </w:t>
      </w:r>
      <w:r w:rsidR="00F727D7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E73F61">
        <w:rPr>
          <w:rStyle w:val="Brojstranice"/>
        </w:rPr>
        <w:t xml:space="preserve"> </w:t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</w:p>
    <w:p w:rsidRDefault="00F015DD" w:rsidP="00B474C8" w:rsidR="00B474C8" w:rsidRPr="00E73F61">
      <w:pPr>
        <w:rPr>
          <w:bCs/>
        </w:rPr>
      </w:pPr>
      <w:r>
        <w:rPr>
          <w:bCs/>
        </w:rPr>
        <w:t xml:space="preserve">   REPUBLIKA</w:t>
      </w:r>
      <w:r w:rsidR="00B474C8" w:rsidRPr="00E73F61">
        <w:rPr>
          <w:bCs/>
        </w:rPr>
        <w:t> HRVATSKA</w:t>
      </w:r>
      <w:r w:rsidR="00B474C8" w:rsidRPr="00E73F61">
        <w:t xml:space="preserve"> </w:t>
      </w:r>
      <w:r w:rsidR="00B474C8" w:rsidRPr="00E73F61">
        <w:br/>
      </w:r>
      <w:r w:rsidR="00B474C8" w:rsidRPr="00E73F61">
        <w:rPr>
          <w:bCs/>
        </w:rPr>
        <w:t>TRGOVAČKI SUD U PAZINU</w:t>
      </w:r>
    </w:p>
    <w:p w:rsidRDefault="00B474C8" w:rsidP="00F015DD" w:rsidR="00F015DD">
      <w:pPr>
        <w:ind w:firstLine="708"/>
        <w:rPr>
          <w:rStyle w:val="Brojstranice"/>
        </w:rPr>
      </w:pPr>
      <w:r w:rsidRPr="00E73F61">
        <w:rPr>
          <w:bCs/>
        </w:rPr>
        <w:t>Pazin, Dršćevka 1</w:t>
      </w:r>
      <w:r w:rsidRPr="00E73F61">
        <w:t xml:space="preserve"> </w:t>
      </w:r>
      <w:r w:rsidRPr="00E73F61">
        <w:rPr>
          <w:rStyle w:val="Brojstranice"/>
        </w:rPr>
        <w:tab/>
      </w:r>
    </w:p>
    <w:p w:rsidRDefault="00F015DD" w:rsidP="00F015DD" w:rsidR="00F015DD">
      <w:pPr>
        <w:ind w:firstLine="708"/>
        <w:rPr>
          <w:rStyle w:val="Brojstranice"/>
        </w:rPr>
      </w:pPr>
    </w:p>
    <w:p w:rsidRDefault="00F015DD" w:rsidP="00B474C8" w:rsidR="00F015DD">
      <w:pPr>
        <w:jc w:val="center"/>
        <w:rPr>
          <w:bCs/>
        </w:rPr>
      </w:pPr>
      <w:r>
        <w:rPr>
          <w:bCs/>
        </w:rPr>
        <w:t xml:space="preserve">R E P U B L I K A </w:t>
      </w:r>
      <w:r w:rsidRPr="00E73F61">
        <w:rPr>
          <w:bCs/>
        </w:rPr>
        <w:t> H</w:t>
      </w:r>
      <w:r>
        <w:rPr>
          <w:bCs/>
        </w:rPr>
        <w:t xml:space="preserve"> </w:t>
      </w:r>
      <w:r w:rsidRPr="00E73F61">
        <w:rPr>
          <w:bCs/>
        </w:rPr>
        <w:t>R</w:t>
      </w:r>
      <w:r>
        <w:rPr>
          <w:bCs/>
        </w:rPr>
        <w:t xml:space="preserve"> </w:t>
      </w:r>
      <w:r w:rsidRPr="00E73F61">
        <w:rPr>
          <w:bCs/>
        </w:rPr>
        <w:t>V</w:t>
      </w:r>
      <w:r>
        <w:rPr>
          <w:bCs/>
        </w:rPr>
        <w:t xml:space="preserve"> </w:t>
      </w:r>
      <w:r w:rsidRPr="00E73F61">
        <w:rPr>
          <w:bCs/>
        </w:rPr>
        <w:t>A</w:t>
      </w:r>
      <w:r>
        <w:rPr>
          <w:bCs/>
        </w:rPr>
        <w:t xml:space="preserve"> </w:t>
      </w:r>
      <w:r w:rsidRPr="00E73F61">
        <w:rPr>
          <w:bCs/>
        </w:rPr>
        <w:t>T</w:t>
      </w:r>
      <w:r>
        <w:rPr>
          <w:bCs/>
        </w:rPr>
        <w:t xml:space="preserve"> </w:t>
      </w:r>
      <w:r w:rsidRPr="00E73F61">
        <w:rPr>
          <w:bCs/>
        </w:rPr>
        <w:t>S</w:t>
      </w:r>
      <w:r>
        <w:rPr>
          <w:bCs/>
        </w:rPr>
        <w:t xml:space="preserve"> </w:t>
      </w:r>
      <w:r w:rsidRPr="00E73F61">
        <w:rPr>
          <w:bCs/>
        </w:rPr>
        <w:t>K</w:t>
      </w:r>
      <w:r>
        <w:rPr>
          <w:bCs/>
        </w:rPr>
        <w:t xml:space="preserve"> </w:t>
      </w:r>
      <w:r w:rsidRPr="00E73F61">
        <w:rPr>
          <w:bCs/>
        </w:rPr>
        <w:t>A</w:t>
      </w:r>
    </w:p>
    <w:p w:rsidRDefault="00F015DD" w:rsidP="00B474C8" w:rsidR="00F015DD">
      <w:pPr>
        <w:jc w:val="center"/>
        <w:rPr>
          <w:rStyle w:val="Brojstranice"/>
        </w:rPr>
      </w:pPr>
    </w:p>
    <w:p w:rsidRDefault="00B474C8" w:rsidP="00B474C8" w:rsidR="00B474C8" w:rsidRPr="00E73F61">
      <w:pPr>
        <w:jc w:val="center"/>
        <w:rPr>
          <w:rStyle w:val="Brojstranice"/>
        </w:rPr>
      </w:pPr>
      <w:r w:rsidRPr="00E73F61">
        <w:rPr>
          <w:rStyle w:val="Brojstranice"/>
        </w:rPr>
        <w:t>R J E Š E N J E</w:t>
      </w:r>
    </w:p>
    <w:p w:rsidRDefault="00B474C8" w:rsidP="00B474C8" w:rsidR="00B474C8" w:rsidRPr="00E73F61">
      <w:pPr>
        <w:rPr>
          <w:rStyle w:val="Brojstranice"/>
        </w:rPr>
      </w:pPr>
    </w:p>
    <w:p w:rsidRDefault="00E73F61" w:rsidP="00E321CE" w:rsidR="00E321CE">
      <w:pPr>
        <w:ind w:firstLine="708"/>
        <w:jc w:val="both"/>
        <w:rPr>
          <w:rStyle w:val="Brojstranice"/>
        </w:rPr>
      </w:pPr>
      <w:r w:rsidRPr="00E73F61">
        <w:rPr>
          <w:rStyle w:val="Brojstranice"/>
        </w:rPr>
        <w:t>Trgovački sud u Pazinu, po sucu Ivanu Dujiću, u stečajnom postupku nad Stečajnom masom iza PROJEKT RUPENI d.o.o. u stečaju Pula, Kaštanjer 64, OIB 39236704503</w:t>
      </w:r>
      <w:r w:rsidR="00612661" w:rsidRPr="00E73F61">
        <w:rPr>
          <w:rStyle w:val="Brojstranice"/>
        </w:rPr>
        <w:t xml:space="preserve">, </w:t>
      </w:r>
      <w:r w:rsidR="00BB2884">
        <w:rPr>
          <w:rStyle w:val="Brojstranice"/>
        </w:rPr>
        <w:t>12</w:t>
      </w:r>
      <w:r w:rsidR="00E321CE" w:rsidRPr="00E73F61">
        <w:rPr>
          <w:rStyle w:val="Brojstranice"/>
        </w:rPr>
        <w:t xml:space="preserve">. </w:t>
      </w:r>
      <w:r w:rsidR="00BB2884">
        <w:rPr>
          <w:rStyle w:val="Brojstranice"/>
        </w:rPr>
        <w:t>lipnja</w:t>
      </w:r>
      <w:r w:rsidR="00E321CE" w:rsidRPr="00E73F61">
        <w:rPr>
          <w:rStyle w:val="Brojstranice"/>
        </w:rPr>
        <w:t xml:space="preserve"> 201</w:t>
      </w:r>
      <w:r w:rsidRPr="00E73F61">
        <w:rPr>
          <w:rStyle w:val="Brojstranice"/>
        </w:rPr>
        <w:t>8</w:t>
      </w:r>
      <w:r w:rsidR="00E321CE" w:rsidRPr="00E73F61">
        <w:rPr>
          <w:rStyle w:val="Brojstranice"/>
        </w:rPr>
        <w:t>.</w:t>
      </w:r>
    </w:p>
    <w:p w:rsidRDefault="00F015DD" w:rsidP="00E321CE" w:rsidR="00F015DD" w:rsidRPr="00E73F61">
      <w:pPr>
        <w:ind w:firstLine="708"/>
        <w:jc w:val="both"/>
        <w:rPr>
          <w:rStyle w:val="Brojstranice"/>
        </w:rPr>
      </w:pPr>
    </w:p>
    <w:p w:rsidRDefault="00D57C1C" w:rsidP="00F015DD" w:rsidR="00D57C1C" w:rsidRPr="00E73F61">
      <w:pPr>
        <w:jc w:val="center"/>
      </w:pPr>
      <w:r w:rsidRPr="00E73F61">
        <w:t>r i j e š i o  j e</w:t>
      </w:r>
    </w:p>
    <w:p w:rsidRDefault="00FC6ED4" w:rsidP="001B6558" w:rsidR="00FC6ED4" w:rsidRPr="00E73F61"/>
    <w:p w:rsidRDefault="00D57C1C" w:rsidP="005E7416" w:rsidR="003E6B24" w:rsidRPr="00E73F61">
      <w:pPr>
        <w:jc w:val="both"/>
      </w:pPr>
      <w:r w:rsidRPr="00E73F61">
        <w:tab/>
      </w:r>
      <w:r w:rsidR="00C45679" w:rsidRPr="00E73F61">
        <w:t>S</w:t>
      </w:r>
      <w:r w:rsidR="00D94838" w:rsidRPr="00E73F61">
        <w:t>tečajno</w:t>
      </w:r>
      <w:r w:rsidR="009E4294" w:rsidRPr="00E73F61">
        <w:t>m</w:t>
      </w:r>
      <w:r w:rsidR="00D94838" w:rsidRPr="00E73F61">
        <w:t xml:space="preserve"> upravitelj</w:t>
      </w:r>
      <w:r w:rsidR="009E4294" w:rsidRPr="00E73F61">
        <w:t xml:space="preserve">u </w:t>
      </w:r>
      <w:r w:rsidR="00E73F61" w:rsidRPr="00E73F61">
        <w:t>Jasni Kučević, iz Pule, Kaštanjer 64, OIB 89442269215</w:t>
      </w:r>
      <w:r w:rsidR="00BD6916" w:rsidRPr="00E73F61">
        <w:t xml:space="preserve">, </w:t>
      </w:r>
      <w:r w:rsidR="0006203A" w:rsidRPr="00E73F61">
        <w:t>od</w:t>
      </w:r>
      <w:r w:rsidR="00BB2884">
        <w:t xml:space="preserve">obravaju se troškovi </w:t>
      </w:r>
      <w:r w:rsidR="0006203A" w:rsidRPr="00E73F61">
        <w:t xml:space="preserve">u </w:t>
      </w:r>
      <w:r w:rsidR="00612661" w:rsidRPr="00E73F61">
        <w:t xml:space="preserve">iznosu od </w:t>
      </w:r>
      <w:r w:rsidR="00BB2884">
        <w:t>676</w:t>
      </w:r>
      <w:r w:rsidR="00AA564A" w:rsidRPr="00E73F61">
        <w:t>,</w:t>
      </w:r>
      <w:r w:rsidR="00E73F61" w:rsidRPr="00E73F61">
        <w:t>00</w:t>
      </w:r>
      <w:r w:rsidR="00AA564A" w:rsidRPr="00E73F61">
        <w:t xml:space="preserve"> </w:t>
      </w:r>
      <w:r w:rsidR="0006203A" w:rsidRPr="00E73F61">
        <w:t>kun</w:t>
      </w:r>
      <w:r w:rsidR="00E73F61" w:rsidRPr="00E73F61">
        <w:t>a</w:t>
      </w:r>
      <w:r w:rsidR="0006203A" w:rsidRPr="00E73F61">
        <w:t>.</w:t>
      </w:r>
    </w:p>
    <w:p w:rsidRDefault="009E4294" w:rsidP="005E7416" w:rsidR="009E4294" w:rsidRPr="00E73F61">
      <w:pPr>
        <w:jc w:val="both"/>
      </w:pPr>
    </w:p>
    <w:p w:rsidRDefault="00D57C1C" w:rsidP="00517B29" w:rsidR="00D57C1C" w:rsidRPr="00E73F61">
      <w:pPr>
        <w:jc w:val="center"/>
      </w:pPr>
      <w:r w:rsidRPr="00E73F61">
        <w:t>Obrazloženje</w:t>
      </w:r>
    </w:p>
    <w:p w:rsidRDefault="001603A8" w:rsidP="001975B7" w:rsidR="001603A8" w:rsidRPr="00E73F61">
      <w:pPr>
        <w:jc w:val="both"/>
      </w:pPr>
    </w:p>
    <w:p w:rsidRDefault="006845B2" w:rsidP="00C45679" w:rsidR="00BB2884">
      <w:pPr>
        <w:jc w:val="both"/>
      </w:pPr>
      <w:r w:rsidRPr="00E73F61">
        <w:tab/>
      </w:r>
      <w:r w:rsidR="00C45679" w:rsidRPr="00E73F61">
        <w:t>Odredbom čl. 94. st. 1. i 2. Stečajnog zakona (dalje: SZ), propisano je da stečajni upravitelj ima pravo na nagradu za svoj rad i naknadu stvarnih troškova.</w:t>
      </w:r>
    </w:p>
    <w:p w:rsidRDefault="00BB2884" w:rsidP="00BB2884" w:rsidR="00BB2884">
      <w:pPr>
        <w:jc w:val="both"/>
      </w:pPr>
      <w:r>
        <w:tab/>
        <w:t>U podnesku od 7. lipnja 2018. stečajni upravitelj je zatražio odobrenje troškova.</w:t>
      </w:r>
    </w:p>
    <w:p w:rsidRDefault="00BB2884" w:rsidP="00BB2884" w:rsidR="00BB2884">
      <w:pPr>
        <w:jc w:val="both"/>
      </w:pPr>
      <w:r>
        <w:tab/>
        <w:t>Stečajni sudac je na temelju specifikacije troškova iz tog podneska i njemu priloženog dnevnika putovanja (listovi 295-296 spisa) ocijenio je osnovanim putne troškove u iznosu od 496,00 kn i troškove telefona u iznosu od 180,00 kn – ukupno 676,00 kn.</w:t>
      </w:r>
    </w:p>
    <w:p w:rsidRDefault="003E6B24" w:rsidP="003E6B24" w:rsidR="001A1342" w:rsidRPr="00E73F61">
      <w:pPr>
        <w:jc w:val="both"/>
      </w:pPr>
      <w:r w:rsidRPr="00E73F61">
        <w:tab/>
      </w:r>
      <w:r w:rsidR="001E275E" w:rsidRPr="00E73F61">
        <w:t>S obzirom na navedeno</w:t>
      </w:r>
      <w:r w:rsidR="005E7416" w:rsidRPr="00E73F61">
        <w:t>, temeljem čl. 94. SZ-a,</w:t>
      </w:r>
      <w:r w:rsidR="001E275E" w:rsidRPr="00E73F61">
        <w:t xml:space="preserve"> odlučeno je kao u izreci.</w:t>
      </w:r>
    </w:p>
    <w:p w:rsidRDefault="00E0671B" w:rsidP="001E275E" w:rsidR="00E0671B" w:rsidRPr="00E73F61">
      <w:pPr>
        <w:jc w:val="both"/>
      </w:pPr>
    </w:p>
    <w:p w:rsidRDefault="00D57C1C" w:rsidP="00F015DD" w:rsidR="00BB2884" w:rsidRPr="00E73F61">
      <w:pPr>
        <w:jc w:val="center"/>
        <w:rPr>
          <w:rStyle w:val="Brojstranice"/>
        </w:rPr>
      </w:pPr>
      <w:r w:rsidRPr="00E73F61">
        <w:t xml:space="preserve">U Pazinu, </w:t>
      </w:r>
      <w:r w:rsidR="00BB2884">
        <w:rPr>
          <w:rStyle w:val="Brojstranice"/>
        </w:rPr>
        <w:t>12</w:t>
      </w:r>
      <w:r w:rsidR="00BB2884" w:rsidRPr="00E73F61">
        <w:rPr>
          <w:rStyle w:val="Brojstranice"/>
        </w:rPr>
        <w:t xml:space="preserve">. </w:t>
      </w:r>
      <w:r w:rsidR="00BB2884">
        <w:rPr>
          <w:rStyle w:val="Brojstranice"/>
        </w:rPr>
        <w:t>lipnja</w:t>
      </w:r>
      <w:r w:rsidR="00BB2884" w:rsidRPr="00E73F61">
        <w:rPr>
          <w:rStyle w:val="Brojstranice"/>
        </w:rPr>
        <w:t xml:space="preserve"> 2018.</w:t>
      </w:r>
    </w:p>
    <w:p w:rsidRDefault="008A51E8" w:rsidP="00E97C01" w:rsidR="008A51E8" w:rsidRPr="00E73F61">
      <w:pPr>
        <w:jc w:val="both"/>
      </w:pPr>
    </w:p>
    <w:p w:rsidRDefault="00D57C1C" w:rsidP="00F015DD" w:rsidR="00D57C1C" w:rsidRPr="00E73F61">
      <w:pPr>
        <w:ind w:left="5664"/>
        <w:jc w:val="center"/>
      </w:pPr>
      <w:r w:rsidRPr="00E73F61">
        <w:t>Stečajni sudac</w:t>
      </w:r>
    </w:p>
    <w:p w:rsidRDefault="00F015DD" w:rsidP="00F015DD" w:rsidR="00F015DD">
      <w:pPr>
        <w:ind w:left="5664"/>
        <w:jc w:val="center"/>
      </w:pPr>
    </w:p>
    <w:p w:rsidRDefault="00473C77" w:rsidP="00F015DD" w:rsidR="00D57C1C" w:rsidRPr="00E73F61">
      <w:pPr>
        <w:ind w:left="5664"/>
        <w:jc w:val="center"/>
      </w:pPr>
      <w:r w:rsidRPr="00E73F61">
        <w:t>Ivan Dujić</w:t>
      </w:r>
      <w:r w:rsidR="00F727D7">
        <w:t>, v.r.</w:t>
      </w:r>
    </w:p>
    <w:p w:rsidRDefault="00C32D67" w:rsidP="00D57C1C" w:rsidR="00C32D67">
      <w:pPr>
        <w:jc w:val="both"/>
      </w:pPr>
    </w:p>
    <w:p w:rsidRDefault="00E73F61" w:rsidP="00D57C1C" w:rsidR="00E73F61" w:rsidRPr="00E73F61">
      <w:pPr>
        <w:jc w:val="both"/>
      </w:pPr>
    </w:p>
    <w:p w:rsidRDefault="00A77CF6" w:rsidP="00D57C1C" w:rsidR="00A77CF6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>UPUTA O PRAVNOM LIJEKU</w:t>
      </w:r>
    </w:p>
    <w:p w:rsidRDefault="00D57C1C" w:rsidP="00C32D67" w:rsidR="00D04156" w:rsidRPr="00E73F61">
      <w:pPr>
        <w:jc w:val="both"/>
      </w:pPr>
      <w:r w:rsidRPr="00E73F61">
        <w:tab/>
      </w:r>
      <w:r w:rsidR="00C32D67" w:rsidRPr="00E73F61">
        <w:t>Protiv ovog rješenja pravo na žalbu imaju stečajni upravitelj i svaki stečajni vjerovnik (čl. 94. st. 5. SZ-a)</w:t>
      </w:r>
      <w:r w:rsidR="00975409" w:rsidRPr="00E73F61">
        <w:t xml:space="preserve"> u roku </w:t>
      </w:r>
      <w:r w:rsidR="00C32D67" w:rsidRPr="00E73F61">
        <w:t xml:space="preserve">osam </w:t>
      </w:r>
      <w:r w:rsidR="00975409" w:rsidRPr="00E73F61">
        <w:t xml:space="preserve">dana </w:t>
      </w:r>
      <w:r w:rsidR="00C32D67" w:rsidRPr="00E73F61">
        <w:t>od dana dostave, a dostava se smatra obavljenom istekom osmoga dana od dana objave pismena na mrežnoj stranici e-Oglasna ploča sudova (čl. 12. SZ-a</w:t>
      </w:r>
      <w:r w:rsidR="00E0671B" w:rsidRPr="00E73F61">
        <w:t>, koja se primjenjuje temeljem čl. 441. SZ-a</w:t>
      </w:r>
      <w:r w:rsidR="00C32D67" w:rsidRPr="00E73F61">
        <w:t xml:space="preserve">).  </w:t>
      </w:r>
      <w:r w:rsidR="00975409" w:rsidRPr="00E73F61">
        <w:t>Žalba se podnosi putem ovog suda u 3 istovjetna primjerka, a o žalbi odlučuje Visoki trgovački sud Republike Hrvatske.</w:t>
      </w:r>
    </w:p>
    <w:p w:rsidRDefault="003E7F85" w:rsidP="00D57C1C" w:rsidR="003E7F85" w:rsidRPr="00E73F61">
      <w:pPr>
        <w:jc w:val="both"/>
      </w:pPr>
      <w:r w:rsidRPr="00E73F61">
        <w:tab/>
      </w:r>
    </w:p>
    <w:p w:rsidRDefault="003E7F85" w:rsidP="00D57C1C" w:rsidR="003E7F85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>DNA</w:t>
      </w:r>
    </w:p>
    <w:p w:rsidRDefault="00C7108E" w:rsidP="00CF19CB" w:rsidR="00C7108E" w:rsidRPr="00E73F61">
      <w:pPr>
        <w:jc w:val="both"/>
      </w:pPr>
      <w:r w:rsidRPr="00E73F61">
        <w:t xml:space="preserve">- </w:t>
      </w:r>
      <w:r w:rsidR="00CF19CB" w:rsidRPr="00E73F61">
        <w:t>e -o</w:t>
      </w:r>
      <w:r w:rsidRPr="00E73F61">
        <w:t xml:space="preserve">glasna ploča suda </w:t>
      </w:r>
      <w:r w:rsidR="003573E1" w:rsidRPr="00E73F61">
        <w:t>(čl. 94. st. 4. SZ-a)</w:t>
      </w:r>
    </w:p>
    <w:p w:rsidRDefault="0007232E" w:rsidP="00CF19CB" w:rsidR="00266472" w:rsidRPr="00E73F61">
      <w:pPr>
        <w:jc w:val="both"/>
      </w:pPr>
      <w:r w:rsidRPr="00E73F61">
        <w:t xml:space="preserve">- </w:t>
      </w:r>
      <w:r w:rsidR="00CF19CB" w:rsidRPr="00E73F61">
        <w:t xml:space="preserve"> </w:t>
      </w:r>
      <w:r w:rsidRPr="00E73F61">
        <w:t>stečajno</w:t>
      </w:r>
      <w:r w:rsidR="003573E1" w:rsidRPr="00E73F61">
        <w:t>m</w:t>
      </w:r>
      <w:r w:rsidRPr="00E73F61">
        <w:t xml:space="preserve"> </w:t>
      </w:r>
      <w:r w:rsidR="00AA564A" w:rsidRPr="00E73F61">
        <w:t xml:space="preserve">upravitelju </w:t>
      </w:r>
      <w:r w:rsidR="00E73F61" w:rsidRPr="00E73F61">
        <w:t>Jasni Kučević, iz Pule, Kaštanjer 64</w:t>
      </w:r>
    </w:p>
    <w:sectPr w:rsidSect="00EB3C6C" w:rsidR="00266472" w:rsidRPr="00E73F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3A7" w:rsidR="00D343A7">
      <w:r>
        <w:separator/>
      </w:r>
    </w:p>
  </w:endnote>
  <w:endnote w:id="0" w:type="continuationSeparator">
    <w:p w:rsidRDefault="00D343A7" w:rsidR="00D34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884" w:rsidR="00BB288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884" w:rsidR="00BB288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884" w:rsidR="00BB28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3A7" w:rsidR="00D343A7">
      <w:r>
        <w:separator/>
      </w:r>
    </w:p>
  </w:footnote>
  <w:footnote w:id="0" w:type="continuationSeparator">
    <w:p w:rsidRDefault="00D343A7" w:rsidR="00D343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8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</w:r>
    <w:r w:rsidR="009E4294" w:rsidRPr="009E4294">
      <w:t xml:space="preserve">         </w:t>
    </w:r>
    <w:r w:rsidR="00E73F61" w:rsidRPr="00E73F61">
      <w:t>10 St-280/2017-52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294" w:rsidP="00F015DD" w:rsidR="00C16C64" w:rsidRPr="00972D43">
    <w:pPr>
      <w:jc w:val="right"/>
    </w:pPr>
    <w:r>
      <w:t>10 St-</w:t>
    </w:r>
    <w:r w:rsidR="00E73F61">
      <w:t>280</w:t>
    </w:r>
    <w:r>
      <w:t>/201</w:t>
    </w:r>
    <w:r w:rsidR="00E73F61">
      <w:t>7</w:t>
    </w:r>
    <w:r>
      <w:t>-</w:t>
    </w:r>
    <w:r w:rsidR="00BB2884">
      <w:t>6</w:t>
    </w:r>
    <w:r w:rsidR="00E73F61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0E6F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37AD"/>
    <w:rsid w:val="007045E1"/>
    <w:rsid w:val="0071233C"/>
    <w:rsid w:val="00714290"/>
    <w:rsid w:val="00766E0C"/>
    <w:rsid w:val="00771D77"/>
    <w:rsid w:val="00780159"/>
    <w:rsid w:val="007846FF"/>
    <w:rsid w:val="007A2E92"/>
    <w:rsid w:val="007C40DA"/>
    <w:rsid w:val="007D0370"/>
    <w:rsid w:val="007D0CE7"/>
    <w:rsid w:val="007D52B6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9E4294"/>
    <w:rsid w:val="009F369B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97542"/>
    <w:rsid w:val="00AA0F49"/>
    <w:rsid w:val="00AA2C74"/>
    <w:rsid w:val="00AA4396"/>
    <w:rsid w:val="00AA564A"/>
    <w:rsid w:val="00AA7713"/>
    <w:rsid w:val="00AC58A7"/>
    <w:rsid w:val="00AF0A4E"/>
    <w:rsid w:val="00AF2267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2F7A"/>
    <w:rsid w:val="00B7406B"/>
    <w:rsid w:val="00B92FCB"/>
    <w:rsid w:val="00B97BA0"/>
    <w:rsid w:val="00BA0D57"/>
    <w:rsid w:val="00BA38CC"/>
    <w:rsid w:val="00BB03F2"/>
    <w:rsid w:val="00BB04B2"/>
    <w:rsid w:val="00BB2884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43A7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3F61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5DD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27D7"/>
    <w:rsid w:val="00F74DD1"/>
    <w:rsid w:val="00F875E4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39236704503</izvorni_sadrzaj>
    <derivirana_varijabla naziv="DomainObject.Predmet.ProtustrankaFormatedOIB_1">  Stečajna masa iza PROJEKT RUPENI d.o.o. u stečaju, OIB 39236704503</derivirana_varijabla>
  </DomainObject.Predmet.ProtustrankaFormatedOIB>
  <DomainObject.Predmet.ProtustrankaFormatedWithAdress>
    <izvorni_sadrzaj> Stečajna masa iza PROJEKT RUPENI d.o.o. u stečaju, Kaštanjer 64, 52100 Pula</izvorni_sadrzaj>
    <derivirana_varijabla naziv="DomainObject.Predmet.ProtustrankaFormatedWithAdress_1"> Stečajna masa iza PROJEKT RUPENI d.o.o. u stečaju, Kaštanjer 64, 52100 Pula</derivirana_varijabla>
  </DomainObject.Predmet.ProtustrankaFormatedWithAdress>
  <DomainObject.Predmet.ProtustrankaFormatedWithAdressOIB>
    <izvorni_sadrzaj> Stečajna masa iza PROJEKT RUPENI d.o.o. u stečaju, OIB 39236704503, Kaštanjer 64, 52100 Pula</izvorni_sadrzaj>
    <derivirana_varijabla naziv="DomainObject.Predmet.ProtustrankaFormatedWithAdressOIB_1"> Stečajna masa iza PROJEKT RUPENI d.o.o. u stečaju, OIB 39236704503, Kaštanjer 64, 52100 Pula</derivirana_varijabla>
  </DomainObject.Predmet.ProtustrankaFormatedWithAdressOIB>
  <DomainObject.Predmet.ProtustrankaWithAdress>
    <izvorni_sadrzaj>Stečajna masa iza PROJEKT RUPENI d.o.o. u stečaju Kaštanjer 64, 52100 Pula</izvorni_sadrzaj>
    <derivirana_varijabla naziv="DomainObject.Predmet.ProtustrankaWithAdress_1">Stečajna masa iza PROJEKT RUPENI d.o.o. u stečaju Kaštanjer 64, 52100 Pula</derivirana_varijabla>
  </DomainObject.Predmet.ProtustrankaWithAdress>
  <DomainObject.Predmet.ProtustrankaWithAdressOIB>
    <izvorni_sadrzaj>Stečajna masa iza PROJEKT RUPENI d.o.o. u stečaju, OIB 39236704503, Kaštanjer 64, 52100 Pula</izvorni_sadrzaj>
    <derivirana_varijabla naziv="DomainObject.Predmet.ProtustrankaWithAdressOIB_1">Stečajna masa iza PROJEKT RUPENI d.o.o. u stečaju, OIB 39236704503, Kaštanjer 64, 52100 Pula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39236704503</izvorni_sadrzaj>
    <derivirana_varijabla naziv="DomainObject.Predmet.ProtustrankaNazivFormatedOIB_1">Stečajna masa iza PROJEKT RUPENI d.o.o. u stečaju, OIB 39236704503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39236704503</item>
    </izvorni_sadrzaj>
    <derivirana_varijabla naziv="DomainObject.Predmet.ProtuStrankaListFormatedOIB_1">
      <item>Stečajna masa iza PROJEKT RUPENI d.o.o. u stečaju, OIB 39236704503</item>
    </derivirana_varijabla>
  </DomainObject.Predmet.ProtuStrankaListFormatedOIB>
  <DomainObject.Predmet.ProtuStrankaListFormatedWithAdress>
    <izvorni_sadrzaj>
      <item>Stečajna masa iza PROJEKT RUPENI d.o.o. u stečaju, Kaštanjer 64, 52100 Pula</item>
    </izvorni_sadrzaj>
    <derivirana_varijabla naziv="DomainObject.Predmet.ProtuStrankaListFormatedWithAdress_1">
      <item>Stečajna masa iza PROJEKT RUPENI d.o.o. u stečaju, Kaštanjer 64, 52100 Pula</item>
    </derivirana_varijabla>
  </DomainObject.Predmet.ProtuStrankaListFormatedWithAdress>
  <DomainObject.Predmet.ProtuStrankaListFormatedWithAdressOIB>
    <izvorni_sadrzaj>
      <item>Stečajna masa iza PROJEKT RUPENI d.o.o. u stečaju, OIB 39236704503, Kaštanjer 64, 52100 Pula</item>
    </izvorni_sadrzaj>
    <derivirana_varijabla naziv="DomainObject.Predmet.ProtuStrankaListFormatedWithAdressOIB_1">
      <item>Stečajna masa iza PROJEKT RUPENI d.o.o. u stečaju, OIB 39236704503, Kaštanjer 64, 52100 Pula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39236704503</item>
    </izvorni_sadrzaj>
    <derivirana_varijabla naziv="DomainObject.Predmet.ProtuStrankaListNazivFormatedOIB_1">
      <item>Stečajna masa iza PROJEKT RUPENI d.o.o. u stečaju, OIB 39236704503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39236704503, Kaštanjer 64, 52100 Pula</izvorni_sadrzaj>
    <derivirana_varijabla naziv="DomainObject.Predmet.ProtustrankaIDrugiAdressOIB_1">Stečajna masa iza PROJEKT RUPENI d.o.o. u stečaju, OIB 39236704503,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  <item>ZOU Goran Veljović i dr.</item>
    </izvorni_sadrzaj>
    <derivirana_varijabla naziv="DomainObject.Predmet.SudioniciListNaziv_1">
      <item>Stečajna masa iza PROJEKT RUPENI d.o.o. u stečaju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39236704503</item>
      <item>, OIB 42403091909</item>
      <item>, OIB null</item>
    </izvorni_sadrzaj>
    <derivirana_varijabla naziv="DomainObject.Predmet.SudioniciListNazivOIB_1">
      <item>, OIB 39236704503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8315F-263E-4DA7-8E5F-F999333D4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287</properties:Words>
  <properties:Characters>1351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2018-06-13T06:25:00Z</dcterms:created>
  <dc:creator>drabar</dc:creator>
  <cp:lastModifiedBy>Sanja Lakošeljac</cp:lastModifiedBy>
  <cp:lastPrinted>2010-08-27T06:20:00Z</cp:lastPrinted>
  <dcterms:modified xmlns:xsi="http://www.w3.org/2001/XMLSchema-instance" xsi:type="dcterms:W3CDTF">2018-06-13T06:28:00Z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trošak stečajnom St-280-17-62.docx)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