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b09e" w14:paraId="88eb09e" w:rsidRDefault="00F9370B" w:rsidP="00E445E5" w:rsidR="00E445E5" w:rsidRPr="00AA0827">
      <w:pPr>
        <w:jc w:val="right"/>
        <w15:collapsed w:val="false"/>
      </w:pPr>
      <w:bookmarkStart w:name="_GoBack" w:id="0"/>
      <w:bookmarkEnd w:id="0"/>
      <w:r>
        <w:t>8</w:t>
      </w:r>
      <w:r w:rsidR="00791089">
        <w:t>5</w:t>
      </w:r>
      <w:r w:rsidR="004D4FCD" w:rsidRPr="00AA0827">
        <w:t xml:space="preserve">. </w:t>
      </w:r>
      <w:r w:rsidR="00E445E5" w:rsidRPr="00AA0827">
        <w:t>St-</w:t>
      </w:r>
      <w:r w:rsidR="00F01977">
        <w:t>1450</w:t>
      </w:r>
      <w:r w:rsidR="00CB176A" w:rsidRPr="00AA0827">
        <w:t>/1</w:t>
      </w:r>
      <w:r w:rsidR="00F01977">
        <w:t>7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5A6180" w:rsidRPr="005A6180">
        <w:rPr>
          <w:lang w:val="pt-BR"/>
        </w:rPr>
        <w:t>PRIMUS PAK d.o.o.</w:t>
      </w:r>
      <w:r w:rsidR="005A6180">
        <w:rPr>
          <w:lang w:val="pt-BR"/>
        </w:rPr>
        <w:t xml:space="preserve"> u stečaju</w:t>
      </w:r>
      <w:r w:rsidR="005A6180" w:rsidRPr="005A6180">
        <w:rPr>
          <w:lang w:val="pt-BR"/>
        </w:rPr>
        <w:t>, Zagreb, Črešnjevec 4C, OIB: 37456394242</w:t>
      </w:r>
      <w:r w:rsidR="0032182A">
        <w:t xml:space="preserve">, </w:t>
      </w:r>
      <w:r w:rsidR="00F01977">
        <w:t>29. listopada 2018</w:t>
      </w:r>
      <w:r w:rsidR="0033276D">
        <w:t>.</w:t>
      </w: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317490" w:rsidRPr="00317490">
        <w:t>Tomislav</w:t>
      </w:r>
      <w:r w:rsidR="009D3764">
        <w:t>u</w:t>
      </w:r>
      <w:r w:rsidR="00317490" w:rsidRPr="00317490">
        <w:t xml:space="preserve"> Čog</w:t>
      </w:r>
      <w:r w:rsidR="009D3764">
        <w:t>i</w:t>
      </w:r>
      <w:r w:rsidR="00317490" w:rsidRPr="00317490">
        <w:t>, Zagreb, Vranovinski ogranak 12, OIB: 82870226709</w:t>
      </w:r>
      <w:r w:rsidR="003B2215">
        <w:t xml:space="preserve">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F3280F" w:rsidRPr="00317490">
        <w:t>Tomislav</w:t>
      </w:r>
      <w:r w:rsidR="00F3280F">
        <w:t>u</w:t>
      </w:r>
      <w:r w:rsidR="00F3280F" w:rsidRPr="00317490">
        <w:t xml:space="preserve"> Čog</w:t>
      </w:r>
      <w:r w:rsidR="00F3280F">
        <w:t>i</w:t>
      </w:r>
      <w:r w:rsidR="00F3280F" w:rsidRPr="00317490">
        <w:t>, Zagreb, Vranovinski ogranak 12, OIB: 82870226709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0E7BAC">
        <w:t>HR5623600003117717684.</w:t>
      </w: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2B6016" w:rsidRPr="002B6016">
        <w:t>Tomislav Čog</w:t>
      </w:r>
      <w:r w:rsidR="002B6016">
        <w:t>a</w:t>
      </w:r>
      <w:r w:rsidR="002B6016" w:rsidRPr="002B6016">
        <w:t>, Zagreb, Vranovinski ogranak 12, OIB: 82870226709</w:t>
      </w:r>
      <w:r w:rsidR="0050136E">
        <w:t xml:space="preserve">, </w:t>
      </w:r>
      <w:r w:rsidR="00AD13A4">
        <w:t xml:space="preserve">dostavio je, </w:t>
      </w:r>
      <w:r w:rsidR="002B6016">
        <w:t>24. listopada 2018.</w:t>
      </w:r>
      <w:r w:rsidR="00BC0C29" w:rsidRPr="00AA0827">
        <w:t xml:space="preserve">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2B6016">
        <w:t xml:space="preserve"> (list 65. spisa)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</w:t>
      </w:r>
      <w:r w:rsidR="002225ED">
        <w:t xml:space="preserve">anka 155. stavka </w:t>
      </w:r>
      <w:r w:rsidRPr="00AA0827">
        <w:t>1. točk</w:t>
      </w:r>
      <w:r w:rsidR="002225ED">
        <w:t>i</w:t>
      </w:r>
      <w:r w:rsidRPr="00AA0827">
        <w:t xml:space="preserve">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2225ED" w:rsidP="00837836" w:rsidR="00837836">
      <w:pPr>
        <w:ind w:firstLine="708"/>
        <w:jc w:val="both"/>
        <w:rPr>
          <w:color w:val="000000"/>
        </w:rPr>
      </w:pPr>
      <w:r>
        <w:t xml:space="preserve">Prema odredbi članka </w:t>
      </w:r>
      <w:r w:rsidR="00837836" w:rsidRPr="0054341C">
        <w:t>94. st</w:t>
      </w:r>
      <w:r>
        <w:t>avka</w:t>
      </w:r>
      <w:r w:rsidR="00837836" w:rsidRPr="0054341C">
        <w:t xml:space="preserve"> 1. SZ-a, s</w:t>
      </w:r>
      <w:r w:rsidR="00837836" w:rsidRPr="00AC0FE4">
        <w:rPr>
          <w:color w:val="000000"/>
        </w:rPr>
        <w:t>tečajni upravitelj ima pravo na nagradu za svoj rad i naknadu stvarnih troškova.</w:t>
      </w:r>
      <w:r w:rsidR="00837836" w:rsidRPr="0054341C">
        <w:rPr>
          <w:color w:val="000000"/>
        </w:rPr>
        <w:t xml:space="preserve"> </w:t>
      </w:r>
      <w:r w:rsidR="00837836"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837836" w:rsidRPr="0054341C">
        <w:rPr>
          <w:color w:val="000000"/>
        </w:rPr>
        <w:t xml:space="preserve"> (čl</w:t>
      </w:r>
      <w:r>
        <w:rPr>
          <w:color w:val="000000"/>
        </w:rPr>
        <w:t>anak</w:t>
      </w:r>
      <w:r w:rsidR="00837836" w:rsidRPr="0054341C">
        <w:rPr>
          <w:color w:val="000000"/>
        </w:rPr>
        <w:t xml:space="preserve"> 94. st</w:t>
      </w:r>
      <w:r>
        <w:rPr>
          <w:color w:val="000000"/>
        </w:rPr>
        <w:t>avak</w:t>
      </w:r>
      <w:r w:rsidR="00837836" w:rsidRPr="0054341C">
        <w:rPr>
          <w:color w:val="000000"/>
        </w:rPr>
        <w:t xml:space="preserve"> 2. SZ</w:t>
      </w:r>
      <w:r>
        <w:rPr>
          <w:color w:val="000000"/>
        </w:rPr>
        <w:t>-a</w:t>
      </w:r>
      <w:r w:rsidR="00837836" w:rsidRPr="0054341C">
        <w:rPr>
          <w:color w:val="000000"/>
        </w:rPr>
        <w:t>)</w:t>
      </w:r>
      <w:r w:rsidR="00837836" w:rsidRPr="00AC0FE4">
        <w:rPr>
          <w:color w:val="000000"/>
        </w:rPr>
        <w:t>.</w:t>
      </w:r>
      <w:r w:rsidR="00837836"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 w:rsidR="00837836">
        <w:rPr>
          <w:color w:val="000000"/>
        </w:rPr>
        <w:t xml:space="preserve"> (čl</w:t>
      </w:r>
      <w:r>
        <w:rPr>
          <w:color w:val="000000"/>
        </w:rPr>
        <w:t>anak</w:t>
      </w:r>
      <w:r w:rsidR="00837836">
        <w:rPr>
          <w:color w:val="000000"/>
        </w:rPr>
        <w:t xml:space="preserve"> 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Uredbe o kriterijima i načinu obračuna i plaćanja nagrade stečajnim upraviteljima ("Narodne novine" broj 105/15; dalje: Uredba). Nagrada se određuje u bruto iznosu (čl</w:t>
      </w:r>
      <w:r>
        <w:rPr>
          <w:color w:val="000000"/>
        </w:rPr>
        <w:t>anak</w:t>
      </w:r>
      <w:r w:rsidR="00837836">
        <w:rPr>
          <w:color w:val="000000"/>
        </w:rPr>
        <w:t xml:space="preserve"> 15.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Uredbe). Odredbe SZ-a o stečajnom upravitelju na odgovarajući se način primjenjuju na privremenoga stečajnog upravitelja (čl</w:t>
      </w:r>
      <w:r>
        <w:rPr>
          <w:color w:val="000000"/>
        </w:rPr>
        <w:t>anak</w:t>
      </w:r>
      <w:r w:rsidR="00837836">
        <w:rPr>
          <w:color w:val="000000"/>
        </w:rPr>
        <w:t xml:space="preserve"> 119. st</w:t>
      </w:r>
      <w:r>
        <w:rPr>
          <w:color w:val="000000"/>
        </w:rPr>
        <w:t>avak</w:t>
      </w:r>
      <w:r w:rsidR="00837836">
        <w:rPr>
          <w:color w:val="000000"/>
        </w:rPr>
        <w:t xml:space="preserve"> 6. SZ</w:t>
      </w:r>
      <w:r>
        <w:rPr>
          <w:color w:val="000000"/>
        </w:rPr>
        <w:t>-a</w:t>
      </w:r>
      <w:r w:rsidR="00837836">
        <w:rPr>
          <w:color w:val="000000"/>
        </w:rPr>
        <w:t>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suda </w:t>
      </w:r>
      <w:r w:rsidR="00BC0C29" w:rsidRPr="00AA0827">
        <w:t xml:space="preserve">od </w:t>
      </w:r>
      <w:r w:rsidR="0018459C">
        <w:t>18. prosinca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BE7A1F">
        <w:t>Tomislav Čoga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</w:t>
      </w:r>
      <w:r w:rsidR="002D63DF" w:rsidRPr="0087053E">
        <w:lastRenderedPageBreak/>
        <w:t xml:space="preserve">nadalje stečajni razlog, utvrditi imovinu stečajnog dužnika i njenu vrijednost, </w:t>
      </w:r>
      <w:r w:rsidR="00E6319B">
        <w:t xml:space="preserve">između ostalog i </w:t>
      </w:r>
      <w:r w:rsidR="00DC5DD8">
        <w:t xml:space="preserve">vrijednost i stanje dužnikovih vozila, </w:t>
      </w:r>
      <w:r w:rsidR="002D63DF" w:rsidRPr="0087053E">
        <w:t>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suda iz rješenja od </w:t>
      </w:r>
      <w:r w:rsidR="00DC5DD8">
        <w:t>18</w:t>
      </w:r>
      <w:r w:rsidR="00E13BD2" w:rsidRPr="00AA0827">
        <w:t xml:space="preserve">. </w:t>
      </w:r>
      <w:r w:rsidR="00DC5DD8">
        <w:t>prosinca</w:t>
      </w:r>
      <w:r w:rsidR="00706BB9">
        <w:t xml:space="preserve"> 2017., dostavio pisano izvješće </w:t>
      </w:r>
      <w:r w:rsidR="00706BB9" w:rsidRPr="00AA0827">
        <w:t>o imovini dužnika, stanju obveza dužnika, kao i očitovanje o tome koliko iznose predvidivi troškovi prethodnog i steč</w:t>
      </w:r>
      <w:r w:rsidR="005A4DAE">
        <w:t>ajnog postupka, te dopunu tog izvješća u skladu s nalogom suda iz zaključka od 22. veljače 2018.</w:t>
      </w:r>
      <w:r w:rsidR="00706BB9" w:rsidRPr="00AA0827">
        <w:t xml:space="preserve"> Navedeno izvješće sastavio je na temelju </w:t>
      </w:r>
      <w:r w:rsidR="001D7940">
        <w:t>javno objavljenih podataka,</w:t>
      </w:r>
      <w:r w:rsidR="00695C2F">
        <w:t xml:space="preserve"> obrasca DI (dugotrajna imovina) pribavljenog od knjigovodstvenog servisa koji je za dužnika obavljao poslove knjigovodstva, </w:t>
      </w:r>
      <w:r w:rsidR="00706BB9" w:rsidRPr="00AA0827">
        <w:t xml:space="preserve">isprava pribavljenih od </w:t>
      </w:r>
      <w:r w:rsidR="00ED397D">
        <w:t>Financijske agencije i</w:t>
      </w:r>
      <w:r w:rsidR="00695C2F">
        <w:t xml:space="preserve"> Stanice za tehnički pregled vozila, </w:t>
      </w:r>
      <w:r w:rsidR="00ED397D">
        <w:t>koje je dostavio u spis, t</w:t>
      </w:r>
      <w:r w:rsidR="00695C2F">
        <w:t>e podataka iz baze podataka vrijednosti vozila Centra za vozila Hrvatske, odnosno tablica Centra za vozila Hrvatske pribavljenih od sudskog vještaka.</w:t>
      </w:r>
      <w:r w:rsidR="00ED397D">
        <w:t xml:space="preserve">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ED397D">
        <w:t xml:space="preserve">22. veljače 2018., te 19. travnja 2018. zajedno s dopunom izvješća. </w:t>
      </w:r>
      <w:r w:rsidR="00706BB9" w:rsidRPr="00AA0827">
        <w:t>Na temelju navedenog izvješća</w:t>
      </w:r>
      <w:r w:rsidR="00ED397D">
        <w:t xml:space="preserve"> i njegove dopune</w:t>
      </w:r>
      <w:r w:rsidR="00706BB9" w:rsidRPr="00AA0827">
        <w:t xml:space="preserve">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</w:t>
      </w:r>
      <w:r w:rsidR="00ED397D">
        <w:t xml:space="preserve">ostupku u skladu s odredbama članka </w:t>
      </w:r>
      <w:r>
        <w:t>94. st</w:t>
      </w:r>
      <w:r w:rsidR="00ED397D">
        <w:t>avka</w:t>
      </w:r>
      <w:r>
        <w:t xml:space="preserve"> 1. u vezi s odredbom čl</w:t>
      </w:r>
      <w:r w:rsidR="00ED397D">
        <w:t>anka</w:t>
      </w:r>
      <w:r>
        <w:t xml:space="preserve"> 119. st</w:t>
      </w:r>
      <w:r w:rsidR="00ED397D">
        <w:t>avka</w:t>
      </w:r>
      <w:r>
        <w:t xml:space="preserve"> 6. SZ-a, te odredbama čl</w:t>
      </w:r>
      <w:r w:rsidR="00ED397D">
        <w:t>anka</w:t>
      </w:r>
      <w:r>
        <w:t xml:space="preserve"> 2. Uredbe.</w:t>
      </w:r>
    </w:p>
    <w:p w:rsidRDefault="00ED397D" w:rsidP="00BC0C29" w:rsidR="003665A4">
      <w:pPr>
        <w:ind w:firstLine="708"/>
        <w:jc w:val="both"/>
      </w:pPr>
      <w:r>
        <w:t xml:space="preserve">Sud je, u skladu s odredbama članka </w:t>
      </w:r>
      <w:r w:rsidR="000809E1">
        <w:t>4. st</w:t>
      </w:r>
      <w:r>
        <w:t>avka</w:t>
      </w:r>
      <w:r w:rsidR="000809E1">
        <w:t xml:space="preserve"> 1. i 2., čl</w:t>
      </w:r>
      <w:r>
        <w:t>anka</w:t>
      </w:r>
      <w:r w:rsidR="000809E1">
        <w:t xml:space="preserve"> 5. st</w:t>
      </w:r>
      <w:r>
        <w:t>avka</w:t>
      </w:r>
      <w:r w:rsidR="000809E1">
        <w:t xml:space="preserve"> 1. i čl</w:t>
      </w:r>
      <w:r>
        <w:t>anka</w:t>
      </w:r>
      <w:r w:rsidR="000809E1">
        <w:t xml:space="preserve">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 w:rsidR="000809E1"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 w:rsidR="000809E1">
        <w:t xml:space="preserve">privremeni stečajni upravitelj obavio, njegovo </w:t>
      </w:r>
      <w:r w:rsidR="00BC0C29" w:rsidRPr="00AA0827">
        <w:t>zalaganje i kvalitet</w:t>
      </w:r>
      <w:r w:rsidR="000809E1">
        <w:t>u navedenog izvješća</w:t>
      </w:r>
      <w:r w:rsidR="003134B5">
        <w:t>.</w:t>
      </w:r>
      <w:r w:rsidR="001E4F5C">
        <w:t xml:space="preserve"> </w:t>
      </w:r>
    </w:p>
    <w:p w:rsidRDefault="003665A4" w:rsidP="003665A4" w:rsidR="00ED397D">
      <w:pPr>
        <w:ind w:firstLine="708"/>
        <w:jc w:val="both"/>
      </w:pPr>
      <w:r>
        <w:t>Osim toga, Financijska agencija je u konkretnom slučaju podnijela prijedlog za otvaranje stečajnog postupka na temelju odredbe čl</w:t>
      </w:r>
      <w:r w:rsidR="00ED397D">
        <w:t>anka</w:t>
      </w:r>
      <w:r>
        <w:t xml:space="preserve"> 110. st</w:t>
      </w:r>
      <w:r w:rsidR="00ED397D">
        <w:t>avka</w:t>
      </w:r>
      <w:r>
        <w:t xml:space="preserve"> 1. SZ-a zbog čega nije dužna platiti predujam za namirenje troškova stečajnog postupka u skladu s odredbom čl</w:t>
      </w:r>
      <w:r w:rsidR="00ED397D">
        <w:t>anka</w:t>
      </w:r>
      <w:r>
        <w:t xml:space="preserve"> 114. st</w:t>
      </w:r>
      <w:r w:rsidR="00ED397D">
        <w:t>avka</w:t>
      </w:r>
      <w:r>
        <w:t xml:space="preserve"> 3. t</w:t>
      </w:r>
      <w:r w:rsidR="00ED397D">
        <w:t>očka</w:t>
      </w:r>
      <w:r>
        <w:t xml:space="preserve"> 2. SZ-a. </w:t>
      </w:r>
    </w:p>
    <w:p w:rsidRDefault="00ED397D" w:rsidP="003665A4" w:rsidR="002C7800">
      <w:pPr>
        <w:ind w:firstLine="708"/>
        <w:jc w:val="both"/>
      </w:pPr>
      <w:r>
        <w:t>Nakon što je pravomoćnim rješenjem suda od 18. lipnja 2017. otvoren i istovremeno zaključen stečajni postupak nad dužnikom, dok su u ovom postupku bila osigurana sredstva za namirenje troškova toga postupka</w:t>
      </w:r>
      <w:r w:rsidR="002C7800">
        <w:t xml:space="preserve"> u iznosu od 5.000,00 kn</w:t>
      </w:r>
      <w:r w:rsidR="006B5701">
        <w:t xml:space="preserve"> (članak 112. stavak 5. SZ-a)</w:t>
      </w:r>
      <w:r>
        <w:t xml:space="preserve">, Financijska agencija je, u skladu s nalogom suda iz zaključka od 7. rujna 2018., </w:t>
      </w:r>
      <w:r w:rsidR="006B5701">
        <w:t xml:space="preserve">10. rujna 2018. </w:t>
      </w:r>
      <w:r w:rsidR="00296EE7">
        <w:t xml:space="preserve">uplatila iznos od 5.000,00 kn </w:t>
      </w:r>
      <w:r w:rsidR="006B5701">
        <w:t>u Fond za namirenje troškova stečajnoga postupka.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izreci rješenja, uz nalog računovodstvu, u izreci </w:t>
      </w:r>
      <w:r w:rsidR="00F9370B">
        <w:t xml:space="preserve">zaključka (članak </w:t>
      </w:r>
      <w:r>
        <w:t>18. st</w:t>
      </w:r>
      <w:r w:rsidR="00F9370B">
        <w:t>avak</w:t>
      </w:r>
      <w:r>
        <w:t xml:space="preserve"> 2. SZ</w:t>
      </w:r>
      <w:r w:rsidR="00F9370B">
        <w:t>-a</w:t>
      </w:r>
      <w:r>
        <w:t xml:space="preserve">), za isplatu nagrade na žiro račun koji je </w:t>
      </w:r>
      <w:r w:rsidR="00D544BA">
        <w:t xml:space="preserve">privremeni </w:t>
      </w:r>
      <w:r>
        <w:t xml:space="preserve">stečajni upravitelj naznačio </w:t>
      </w:r>
      <w:r w:rsidR="00C238E6">
        <w:t>u svom zahtjevu.</w:t>
      </w:r>
    </w:p>
    <w:p w:rsidRDefault="00BC0C29" w:rsidP="00BC0C29" w:rsidR="00BC0C29" w:rsidRPr="00AA0827">
      <w:pPr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F01977">
        <w:t>29. listopada 2018</w:t>
      </w:r>
      <w:r w:rsidR="007F2347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B435CC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F43A87" w:rsidR="00F43A8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F43A87">
        <w:t xml:space="preserve"> Pravo na žalbu imaju stečajni upravitelj, dužnik pojedinac i svaki stečajni vjerovnik (čl</w:t>
      </w:r>
      <w:r w:rsidR="00040332">
        <w:t>anak</w:t>
      </w:r>
      <w:r w:rsidR="00F43A87">
        <w:t xml:space="preserve"> 94. st</w:t>
      </w:r>
      <w:r w:rsidR="00040332">
        <w:t>avak</w:t>
      </w:r>
      <w:r w:rsidR="00F43A87">
        <w:t xml:space="preserve"> 5. SZ</w:t>
      </w:r>
      <w:r w:rsidR="00040332">
        <w:t>-a</w:t>
      </w:r>
      <w:r w:rsidR="00F43A87">
        <w:t>).</w:t>
      </w:r>
      <w:r w:rsidR="00040332">
        <w:t xml:space="preserve"> Dostava se smatra obavljenom istekom osmoga dana od dana </w:t>
      </w:r>
      <w:r w:rsidR="00551AFC">
        <w:t>objave</w:t>
      </w:r>
      <w:r w:rsidR="00040332">
        <w:t xml:space="preserve"> ovog rješenja na mrežnoj strani</w:t>
      </w:r>
      <w:r w:rsidR="00551AFC">
        <w:t>ci e-oglasna ploča Tr</w:t>
      </w:r>
      <w:r w:rsidR="00040332">
        <w:t>govačkog suda u Zagrebu (članak 12. stavak 1. SZ-a).</w:t>
      </w:r>
    </w:p>
    <w:p w:rsidRDefault="00F96308" w:rsidP="00B435CC" w:rsidR="006F586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</w:t>
      </w:r>
      <w:r w:rsidR="00040332">
        <w:t>anak</w:t>
      </w:r>
      <w:r>
        <w:t xml:space="preserve"> 19. st</w:t>
      </w:r>
      <w:r w:rsidR="00040332">
        <w:t>avak</w:t>
      </w:r>
      <w:r>
        <w:t xml:space="preserve"> 7. SZ</w:t>
      </w:r>
      <w:r w:rsidR="00040332">
        <w:t>-a</w:t>
      </w:r>
      <w:r>
        <w:t>)</w:t>
      </w:r>
      <w:r w:rsidR="00B6261F">
        <w:t>.</w:t>
      </w:r>
    </w:p>
    <w:p w:rsidRDefault="00206BDB" w:rsidP="006841EA" w:rsidR="00206BDB">
      <w:pPr>
        <w:jc w:val="both"/>
      </w:pPr>
    </w:p>
    <w:p w:rsidRDefault="00B435CC" w:rsidP="00B435CC" w:rsidR="00B435CC">
      <w:pPr>
        <w:autoSpaceDE w:val="false"/>
        <w:autoSpaceDN w:val="false"/>
        <w:adjustRightInd w:val="false"/>
      </w:pPr>
      <w:r>
        <w:t>Za točnost otpravka - ovl. službenik</w:t>
      </w:r>
    </w:p>
    <w:p w:rsidRDefault="00B435CC" w:rsidP="00B435CC" w:rsidR="006F5863">
      <w:pPr>
        <w:jc w:val="both"/>
      </w:pPr>
      <w:r>
        <w:t>Katarina Drndelić</w:t>
      </w:r>
    </w:p>
    <w:p w:rsidRDefault="00B435CC" w:rsidP="00B435CC" w:rsidR="00B435CC" w:rsidRPr="00AA0827">
      <w:pPr>
        <w:jc w:val="both"/>
      </w:pPr>
    </w:p>
    <w:sectPr w:rsidSect="00B435CC" w:rsidR="00B435CC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435CC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551AFC">
      <w:t>1450</w:t>
    </w:r>
    <w:r w:rsidR="00CB176A">
      <w:t>/1</w:t>
    </w:r>
    <w:r w:rsidR="00551AFC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785600" cx="586740"/>
          <wp:effectExtent b="0" r="381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89082" cx="5893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0332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E7BAC"/>
    <w:rsid w:val="000F6F26"/>
    <w:rsid w:val="000F78BA"/>
    <w:rsid w:val="0012633B"/>
    <w:rsid w:val="0013230B"/>
    <w:rsid w:val="0013294C"/>
    <w:rsid w:val="001454B6"/>
    <w:rsid w:val="00151D27"/>
    <w:rsid w:val="0015511C"/>
    <w:rsid w:val="0018459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06BDB"/>
    <w:rsid w:val="00215206"/>
    <w:rsid w:val="00220B7A"/>
    <w:rsid w:val="002225ED"/>
    <w:rsid w:val="00257742"/>
    <w:rsid w:val="00264F86"/>
    <w:rsid w:val="0027371E"/>
    <w:rsid w:val="00284272"/>
    <w:rsid w:val="00285BB9"/>
    <w:rsid w:val="00296EE7"/>
    <w:rsid w:val="002A3B97"/>
    <w:rsid w:val="002B6016"/>
    <w:rsid w:val="002C7800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17490"/>
    <w:rsid w:val="0032182A"/>
    <w:rsid w:val="003221EA"/>
    <w:rsid w:val="0032404F"/>
    <w:rsid w:val="00324938"/>
    <w:rsid w:val="0033276D"/>
    <w:rsid w:val="00341726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AFC"/>
    <w:rsid w:val="00551BFA"/>
    <w:rsid w:val="00556212"/>
    <w:rsid w:val="00564F6F"/>
    <w:rsid w:val="00566C5B"/>
    <w:rsid w:val="005671BF"/>
    <w:rsid w:val="005856D8"/>
    <w:rsid w:val="00586194"/>
    <w:rsid w:val="005A1BA4"/>
    <w:rsid w:val="005A4DAE"/>
    <w:rsid w:val="005A6180"/>
    <w:rsid w:val="005D0460"/>
    <w:rsid w:val="005F1FD2"/>
    <w:rsid w:val="005F42D1"/>
    <w:rsid w:val="00610F2D"/>
    <w:rsid w:val="00612EB9"/>
    <w:rsid w:val="00615B05"/>
    <w:rsid w:val="00615B44"/>
    <w:rsid w:val="00624F12"/>
    <w:rsid w:val="00656F1E"/>
    <w:rsid w:val="0066503D"/>
    <w:rsid w:val="00666267"/>
    <w:rsid w:val="0068085F"/>
    <w:rsid w:val="006821B8"/>
    <w:rsid w:val="006841EA"/>
    <w:rsid w:val="006872EE"/>
    <w:rsid w:val="0069053D"/>
    <w:rsid w:val="00695C2F"/>
    <w:rsid w:val="006B2382"/>
    <w:rsid w:val="006B3E34"/>
    <w:rsid w:val="006B5701"/>
    <w:rsid w:val="006F5863"/>
    <w:rsid w:val="00700C0F"/>
    <w:rsid w:val="00706BB9"/>
    <w:rsid w:val="00727D55"/>
    <w:rsid w:val="00730A98"/>
    <w:rsid w:val="00731304"/>
    <w:rsid w:val="00783182"/>
    <w:rsid w:val="00786AFF"/>
    <w:rsid w:val="00791089"/>
    <w:rsid w:val="007A5731"/>
    <w:rsid w:val="007C7A92"/>
    <w:rsid w:val="007E2F37"/>
    <w:rsid w:val="007F2347"/>
    <w:rsid w:val="007F358D"/>
    <w:rsid w:val="008117ED"/>
    <w:rsid w:val="008177B6"/>
    <w:rsid w:val="00836CDC"/>
    <w:rsid w:val="00837836"/>
    <w:rsid w:val="00846E7A"/>
    <w:rsid w:val="00855BB2"/>
    <w:rsid w:val="008701B7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B093A"/>
    <w:rsid w:val="009D3471"/>
    <w:rsid w:val="009D34C2"/>
    <w:rsid w:val="009D3764"/>
    <w:rsid w:val="009D4825"/>
    <w:rsid w:val="009D561A"/>
    <w:rsid w:val="009E14D6"/>
    <w:rsid w:val="009E1921"/>
    <w:rsid w:val="009F6064"/>
    <w:rsid w:val="00A119FD"/>
    <w:rsid w:val="00A24BAF"/>
    <w:rsid w:val="00A31680"/>
    <w:rsid w:val="00A367CA"/>
    <w:rsid w:val="00A43EB0"/>
    <w:rsid w:val="00A638D6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435CC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E7A1F"/>
    <w:rsid w:val="00BF0588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525E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C5DD8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319B"/>
    <w:rsid w:val="00E755C1"/>
    <w:rsid w:val="00E80FC3"/>
    <w:rsid w:val="00E92897"/>
    <w:rsid w:val="00E96C2D"/>
    <w:rsid w:val="00EB182B"/>
    <w:rsid w:val="00EB4953"/>
    <w:rsid w:val="00EC330E"/>
    <w:rsid w:val="00ED397D"/>
    <w:rsid w:val="00EE0CED"/>
    <w:rsid w:val="00EF1E29"/>
    <w:rsid w:val="00EF3A08"/>
    <w:rsid w:val="00F01977"/>
    <w:rsid w:val="00F02AF6"/>
    <w:rsid w:val="00F041BD"/>
    <w:rsid w:val="00F21929"/>
    <w:rsid w:val="00F31D08"/>
    <w:rsid w:val="00F3280F"/>
    <w:rsid w:val="00F33CA7"/>
    <w:rsid w:val="00F43A87"/>
    <w:rsid w:val="00F70A81"/>
    <w:rsid w:val="00F82AAC"/>
    <w:rsid w:val="00F8744C"/>
    <w:rsid w:val="00F9370B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4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4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St-1450/2017-39</izvorni_sadrzaj>
    <derivirana_varijabla naziv="DomainObject.Oznaka_1">St-1450/2017-39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kal - čeka rješenje o brisanju iz sud.reg,pa AA NE VRAĆATI SUCU</izvorni_sadrzaj>
    <derivirana_varijabla naziv="DomainObject.Predmet.PrimjedbaSuca_1">kal - čeka rješenje o brisanju iz sud.reg,pa AA NE VRAĆATI SUCU</derivirana_varijabla>
  </DomainObject.Predmet.PrimjedbaSuca>
  <DomainObject.Predmet.ProtustrankaFormated>
    <izvorni_sadrzaj>  PRIMUS PAK d.o.o.</izvorni_sadrzaj>
    <derivirana_varijabla naziv="DomainObject.Predmet.ProtustrankaFormated_1">  PRIMUS PAK d.o.o.</derivirana_varijabla>
  </DomainObject.Predmet.ProtustrankaFormated>
  <DomainObject.Predmet.ProtustrankaFormatedOIB>
    <izvorni_sadrzaj>  PRIMUS PAK d.o.o., OIB 37456394242</izvorni_sadrzaj>
    <derivirana_varijabla naziv="DomainObject.Predmet.ProtustrankaFormatedOIB_1">  PRIMUS PAK d.o.o., OIB 37456394242</derivirana_varijabla>
  </DomainObject.Predmet.ProtustrankaFormatedOIB>
  <DomainObject.Predmet.ProtustrankaFormatedWithAdress>
    <izvorni_sadrzaj> PRIMUS PAK d.o.o., Črešnjevec 4 C, 10000 Zagreb</izvorni_sadrzaj>
    <derivirana_varijabla naziv="DomainObject.Predmet.ProtustrankaFormatedWithAdress_1"> PRIMUS PAK d.o.o., Črešnjevec 4 C, 10000 Zagreb</derivirana_varijabla>
  </DomainObject.Predmet.ProtustrankaFormatedWithAdress>
  <DomainObject.Predmet.ProtustrankaFormatedWithAdressOIB>
    <izvorni_sadrzaj> PRIMUS PAK d.o.o., OIB 37456394242, Črešnjevec 4 C, 10000 Zagreb</izvorni_sadrzaj>
    <derivirana_varijabla naziv="DomainObject.Predmet.ProtustrankaFormatedWithAdressOIB_1"> PRIMUS PAK d.o.o., OIB 37456394242, Črešnjevec 4 C, 10000 Zagreb</derivirana_varijabla>
  </DomainObject.Predmet.ProtustrankaFormatedWithAdressOIB>
  <DomainObject.Predmet.ProtustrankaWithAdress>
    <izvorni_sadrzaj>PRIMUS PAK d.o.o. Črešnjevec 4 C, 10000 Zagreb</izvorni_sadrzaj>
    <derivirana_varijabla naziv="DomainObject.Predmet.ProtustrankaWithAdress_1">PRIMUS PAK d.o.o. Črešnjevec 4 C, 10000 Zagreb</derivirana_varijabla>
  </DomainObject.Predmet.ProtustrankaWithAdress>
  <DomainObject.Predmet.ProtustrankaWithAdressOIB>
    <izvorni_sadrzaj>PRIMUS PAK d.o.o., OIB 37456394242, Črešnjevec 4 C, 10000 Zagreb</izvorni_sadrzaj>
    <derivirana_varijabla naziv="DomainObject.Predmet.ProtustrankaWithAdressOIB_1">PRIMUS PAK d.o.o., OIB 37456394242, Črešnjevec 4 C, 10000 Zagreb</derivirana_varijabla>
  </DomainObject.Predmet.ProtustrankaWithAdressOIB>
  <DomainObject.Predmet.ProtustrankaNazivFormated>
    <izvorni_sadrzaj>PRIMUS PAK d.o.o.</izvorni_sadrzaj>
    <derivirana_varijabla naziv="DomainObject.Predmet.ProtustrankaNazivFormated_1">PRIMUS PAK d.o.o.</derivirana_varijabla>
  </DomainObject.Predmet.ProtustrankaNazivFormated>
  <DomainObject.Predmet.ProtustrankaNazivFormatedOIB>
    <izvorni_sadrzaj>PRIMUS PAK d.o.o., OIB 37456394242</izvorni_sadrzaj>
    <derivirana_varijabla naziv="DomainObject.Predmet.ProtustrankaNazivFormatedOIB_1">PRIMUS PAK d.o.o., OIB 37456394242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PAK d.o.o.</item>
    </izvorni_sadrzaj>
    <derivirana_varijabla naziv="DomainObject.Predmet.ProtuStrankaListFormated_1">
      <item>PRIMUS PAK d.o.o.</item>
    </derivirana_varijabla>
  </DomainObject.Predmet.ProtuStrankaListFormated>
  <DomainObject.Predmet.ProtuStrankaListFormatedOIB>
    <izvorni_sadrzaj>
      <item>PRIMUS PAK d.o.o., OIB 37456394242</item>
    </izvorni_sadrzaj>
    <derivirana_varijabla naziv="DomainObject.Predmet.ProtuStrankaListFormatedOIB_1">
      <item>PRIMUS PAK d.o.o., OIB 37456394242</item>
    </derivirana_varijabla>
  </DomainObject.Predmet.ProtuStrankaListFormatedOIB>
  <DomainObject.Predmet.ProtuStrankaListFormatedWithAdress>
    <izvorni_sadrzaj>
      <item>PRIMUS PAK d.o.o., Črešnjevec 4 C, 10000 Zagreb</item>
    </izvorni_sadrzaj>
    <derivirana_varijabla naziv="DomainObject.Predmet.ProtuStrankaListFormatedWithAdress_1">
      <item>PRIMUS PAK d.o.o., Črešnjevec 4 C, 10000 Zagreb</item>
    </derivirana_varijabla>
  </DomainObject.Predmet.ProtuStrankaListFormatedWithAdress>
  <DomainObject.Predmet.ProtuStrankaListFormatedWithAdressOIB>
    <izvorni_sadrzaj>
      <item>PRIMUS PAK d.o.o., OIB 37456394242, Črešnjevec 4 C, 10000 Zagreb</item>
    </izvorni_sadrzaj>
    <derivirana_varijabla naziv="DomainObject.Predmet.ProtuStrankaListFormatedWithAdressOIB_1">
      <item>PRIMUS PAK d.o.o., OIB 37456394242, Črešnjevec 4 C, 10000 Zagreb</item>
    </derivirana_varijabla>
  </DomainObject.Predmet.ProtuStrankaListFormatedWithAdressOIB>
  <DomainObject.Predmet.ProtuStrankaListNazivFormated>
    <izvorni_sadrzaj>
      <item>PRIMUS PAK d.o.o.</item>
    </izvorni_sadrzaj>
    <derivirana_varijabla naziv="DomainObject.Predmet.ProtuStrankaListNazivFormated_1">
      <item>PRIMUS PAK d.o.o.</item>
    </derivirana_varijabla>
  </DomainObject.Predmet.ProtuStrankaListNazivFormated>
  <DomainObject.Predmet.ProtuStrankaListNazivFormatedOIB>
    <izvorni_sadrzaj>
      <item>PRIMUS PAK d.o.o., OIB 37456394242</item>
    </izvorni_sadrzaj>
    <derivirana_varijabla naziv="DomainObject.Predmet.ProtuStrankaListNazivFormatedOIB_1">
      <item>PRIMUS PAK d.o.o., OIB 37456394242</item>
    </derivirana_varijabla>
  </DomainObject.Predmet.ProtuStrankaListNazivFormatedOIB>
  <DomainObject.Predmet.OstaliListFormated>
    <izvorni_sadrzaj>
      <item>Goran Krunić</item>
      <item>ZAGREBAČKA BANKA DIONIČKO DRUŠTVO</item>
    </izvorni_sadrzaj>
    <derivirana_varijabla naziv="DomainObject.Predmet.OstaliListFormated_1">
      <item>Goran Krunić</item>
      <item>ZAGREBAČKA BANKA DIONIČKO DRUŠTVO</item>
    </derivirana_varijabla>
  </DomainObject.Predmet.OstaliListFormated>
  <DomainObject.Predmet.OstaliListFormatedOIB>
    <izvorni_sadrzaj>
      <item>Goran Krunić, OIB 18675974173</item>
      <item>ZAGREBAČKA BANKA DIONIČKO DRUŠTVO, OIB 92963223473</item>
    </izvorni_sadrzaj>
    <derivirana_varijabla naziv="DomainObject.Predmet.OstaliListFormatedOIB_1">
      <item>Goran Krunić, OIB 18675974173</item>
      <item>ZAGREBAČKA BANKA DIONIČKO DRUŠTVO, OIB 92963223473</item>
    </derivirana_varijabla>
  </DomainObject.Predmet.OstaliListFormatedOIB>
  <DomainObject.Predmet.OstaliListFormatedWithAdress>
    <izvorni_sadrzaj>
      <item>Goran Krunić, Črešnjevec 4 C, 10000 Zagreb</item>
      <item>ZAGREBAČKA BANKA DIONIČKO DRUŠTVO, Trg bana Josipa Jelačića 10, 10000 Zagreb</item>
    </izvorni_sadrzaj>
    <derivirana_varijabla naziv="DomainObject.Predmet.OstaliListFormatedWithAdress_1">
      <item>Goran Krunić, Črešnjevec 4 C,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Krunić, OIB 18675974173, Črešnjevec 4 C, 10000 Zagreb</item>
      <item>ZAGREBAČKA BANKA DIONIČKO DRUŠTVO, OIB 92963223473, Trg bana Josipa Jelačića 10, 10000 Zagreb</item>
    </izvorni_sadrzaj>
    <derivirana_varijabla naziv="DomainObject.Predmet.OstaliListFormatedWithAdressOIB_1">
      <item>Goran Krunić, OIB 18675974173, Črešnjevec 4 C,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Krunić</item>
      <item>ZAGREBAČKA BANKA DIONIČKO DRUŠTVO</item>
    </izvorni_sadrzaj>
    <derivirana_varijabla naziv="DomainObject.Predmet.OstaliListNazivFormated_1">
      <item>Goran Krunić</item>
      <item>ZAGREBAČKA BANKA DIONIČKO DRUŠTVO</item>
    </derivirana_varijabla>
  </DomainObject.Predmet.OstaliListNazivFormated>
  <DomainObject.Predmet.OstaliListNazivFormatedOIB>
    <izvorni_sadrzaj>
      <item>Goran Krunić, OIB 18675974173</item>
      <item>ZAGREBAČKA BANKA DIONIČKO DRUŠTVO, OIB 92963223473</item>
    </izvorni_sadrzaj>
    <derivirana_varijabla naziv="DomainObject.Predmet.OstaliListNazivFormatedOIB_1">
      <item>Goran Krunić, OIB 18675974173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St-1450/2017-39</izvorni_sadrzaj>
    <derivirana_varijabla naziv="DomainObject.PoslovniBrojDokumenta_1">St-1450/2017-39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PAK d.o.o.</izvorni_sadrzaj>
    <derivirana_varijabla naziv="DomainObject.Predmet.ProtustrankaIDrugi_1">PRIMUS 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PRIMUS PAK d.o.o., OIB 37456394242, Črešnjevec 4 C, 10000 Zagreb</izvorni_sadrzaj>
    <derivirana_varijabla naziv="DomainObject.Predmet.ProtustrankaIDrugiAdressOIB_1">PRIMUS PAK d.o.o., OIB 37456394242, Črešnjevec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St-1450/2017-32</izvorni_sadrzaj>
    <derivirana_varijabla naziv="DomainObject.Predmet.OdlukaRjesenje.Oznaka_1">St-1450/2017-32</derivirana_varijabla>
  </DomainObject.Predmet.OdlukaRjesenje.Oznaka>
  <DomainObject.Predmet.SudioniciListNaziv>
    <izvorni_sadrzaj>
      <item>FINA Regionalni centar Zagreb</item>
      <item>PRIMUS PAK d.o.o.</item>
      <item>Goran Krunić</item>
      <item>ZAGREBAČKA BANKA DIONIČKO DRUŠTVO</item>
    </izvorni_sadrzaj>
    <derivirana_varijabla naziv="DomainObject.Predmet.SudioniciListNaziv_1">
      <item>FINA Regionalni centar Zagreb</item>
      <item>PRIMUS PAK d.o.o.</item>
      <item>Goran Krunić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PRIMUS PAK d.o.o., OIB 37456394242, Črešnjevec 4 C,10000 Zagreb</item>
      <item>Goran Krunić, OIB 18675974173, Črešnjevec 4 C,10000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37456394242</item>
      <item>, OIB 18675974173</item>
      <item>, OIB 92963223473</item>
    </izvorni_sadrzaj>
    <derivirana_varijabla naziv="DomainObject.Predmet.SudioniciListNazivOIB_1">
      <item>, OIB 85821130368</item>
      <item>, OIB 37456394242</item>
      <item>, OIB 18675974173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St-1450/2017-35</izvorni_sadrzaj>
    <derivirana_varijabla naziv="DomainObject.PredzadnjaOdlukaIzPredmeta.Oznaka_1">St-1450/2017-35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EE6B8-DFBE-4402-B7FB-1E5AF6DF1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952</properties:Words>
  <properties:Characters>5251</properties:Characters>
  <properties:Lines>99</properties:Lines>
  <properties:Paragraphs>32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2018-10-30T08:05:00Z</cp:lastPrinted>
  <dcterms:modified xmlns:xsi="http://www.w3.org/2001/XMLSchema-instance" xsi:type="dcterms:W3CDTF">2018-10-30T08:05:00Z</dcterms:modified>
  <cp:revision>115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St-1450/2017-39 / Odluka - Rješenje - određivanje nagrade stečajnom upravitelju (Rješenje-3.000,00 kn_NAGRADA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