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090b" w14:paraId="d57090b" w:rsidRDefault="007C5BE1" w:rsidP="007C5BE1" w:rsidR="007C5BE1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>44. St</w:t>
      </w:r>
      <w:r>
        <w:rPr>
          <w:rFonts w:hAnsi="Times New Roman" w:ascii="Times New Roman"/>
          <w:szCs w:val="24"/>
          <w:lang w:val="hr-HR"/>
        </w:rPr>
        <w:t>-</w:t>
      </w:r>
      <w:r w:rsidR="00C41F59">
        <w:rPr>
          <w:rFonts w:hAnsi="Times New Roman" w:ascii="Times New Roman"/>
          <w:szCs w:val="24"/>
          <w:lang w:val="hr-HR"/>
        </w:rPr>
        <w:t>180</w:t>
      </w:r>
      <w:r>
        <w:rPr>
          <w:rFonts w:hAnsi="Times New Roman" w:ascii="Times New Roman"/>
          <w:szCs w:val="24"/>
          <w:lang w:val="hr-HR"/>
        </w:rPr>
        <w:t>/2017</w:t>
      </w:r>
      <w:r w:rsidRPr="00E92428">
        <w:rPr>
          <w:rFonts w:hAnsi="Times New Roman" w:ascii="Times New Roman"/>
          <w:szCs w:val="24"/>
          <w:lang w:val="hr-HR"/>
        </w:rPr>
        <w:t xml:space="preserve">   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ab/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7C5BE1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7C5BE1" w:rsidP="007C5BE1" w:rsidR="007C5BE1" w:rsidRPr="007C5BE1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J E Š E N J 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C41F59">
        <w:rPr>
          <w:rFonts w:hAnsi="Times New Roman" w:ascii="Times New Roman"/>
          <w:szCs w:val="24"/>
          <w:lang w:val="hr-HR"/>
        </w:rPr>
        <w:t>DEKRO-BAU</w:t>
      </w:r>
      <w:r w:rsidR="00A642B2">
        <w:rPr>
          <w:rFonts w:hAnsi="Times New Roman" w:ascii="Times New Roman"/>
          <w:szCs w:val="24"/>
          <w:lang w:val="hr-HR"/>
        </w:rPr>
        <w:t xml:space="preserve"> </w:t>
      </w:r>
      <w:r w:rsidR="00FF0390">
        <w:rPr>
          <w:rFonts w:hAnsi="Times New Roman" w:ascii="Times New Roman"/>
          <w:szCs w:val="24"/>
          <w:lang w:val="hr-HR"/>
        </w:rPr>
        <w:t>j.</w:t>
      </w:r>
      <w:r w:rsidRPr="007C5BE1">
        <w:rPr>
          <w:rFonts w:hAnsi="Times New Roman" w:ascii="Times New Roman"/>
          <w:szCs w:val="24"/>
          <w:lang w:val="hr-HR"/>
        </w:rPr>
        <w:t>d.o.o. za</w:t>
      </w:r>
      <w:r w:rsidR="00C41F59">
        <w:rPr>
          <w:rFonts w:hAnsi="Times New Roman" w:ascii="Times New Roman"/>
          <w:szCs w:val="24"/>
          <w:lang w:val="hr-HR"/>
        </w:rPr>
        <w:t xml:space="preserve"> građenje i</w:t>
      </w:r>
      <w:r w:rsidRPr="007C5BE1">
        <w:rPr>
          <w:rFonts w:hAnsi="Times New Roman" w:ascii="Times New Roman"/>
          <w:szCs w:val="24"/>
          <w:lang w:val="hr-HR"/>
        </w:rPr>
        <w:t xml:space="preserve"> </w:t>
      </w:r>
      <w:r w:rsidR="00C41F59">
        <w:rPr>
          <w:rFonts w:hAnsi="Times New Roman" w:ascii="Times New Roman"/>
          <w:szCs w:val="24"/>
          <w:lang w:val="hr-HR"/>
        </w:rPr>
        <w:t>usluge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C41F59">
        <w:rPr>
          <w:rFonts w:hAnsi="Times New Roman" w:ascii="Times New Roman"/>
          <w:szCs w:val="24"/>
          <w:lang w:val="hr-HR"/>
        </w:rPr>
        <w:t>Ježdovec ( Grad Zagreb)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C41F59">
        <w:rPr>
          <w:rFonts w:hAnsi="Times New Roman" w:ascii="Times New Roman"/>
          <w:szCs w:val="24"/>
          <w:lang w:val="hr-HR"/>
        </w:rPr>
        <w:t>Ježdovečka 38</w:t>
      </w:r>
      <w:r w:rsidRPr="007C5BE1">
        <w:rPr>
          <w:rFonts w:hAnsi="Times New Roman" w:ascii="Times New Roman"/>
          <w:szCs w:val="24"/>
          <w:lang w:val="hr-HR"/>
        </w:rPr>
        <w:t xml:space="preserve">, OIB </w:t>
      </w:r>
      <w:r w:rsidR="00C41F59" w:rsidRPr="00C41F59">
        <w:rPr>
          <w:rFonts w:hAnsi="Times New Roman" w:ascii="Times New Roman"/>
          <w:szCs w:val="24"/>
          <w:lang w:val="hr-HR"/>
        </w:rPr>
        <w:t>81094961298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i j e š i o    je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</w:t>
      </w:r>
      <w:r w:rsidRPr="007C5BE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C41F59">
        <w:rPr>
          <w:rFonts w:hAnsi="Times New Roman" w:ascii="Times New Roman"/>
          <w:szCs w:val="24"/>
          <w:lang w:val="hr-HR"/>
        </w:rPr>
        <w:t>DEKRO-BAU j.</w:t>
      </w:r>
      <w:r w:rsidR="00C41F59" w:rsidRPr="007C5BE1">
        <w:rPr>
          <w:rFonts w:hAnsi="Times New Roman" w:ascii="Times New Roman"/>
          <w:szCs w:val="24"/>
          <w:lang w:val="hr-HR"/>
        </w:rPr>
        <w:t>d.o.o. za</w:t>
      </w:r>
      <w:r w:rsidR="00C41F59">
        <w:rPr>
          <w:rFonts w:hAnsi="Times New Roman" w:ascii="Times New Roman"/>
          <w:szCs w:val="24"/>
          <w:lang w:val="hr-HR"/>
        </w:rPr>
        <w:t xml:space="preserve"> građenje i</w:t>
      </w:r>
      <w:r w:rsidR="00C41F59" w:rsidRPr="007C5BE1">
        <w:rPr>
          <w:rFonts w:hAnsi="Times New Roman" w:ascii="Times New Roman"/>
          <w:szCs w:val="24"/>
          <w:lang w:val="hr-HR"/>
        </w:rPr>
        <w:t xml:space="preserve"> </w:t>
      </w:r>
      <w:r w:rsidR="00C41F59">
        <w:rPr>
          <w:rFonts w:hAnsi="Times New Roman" w:ascii="Times New Roman"/>
          <w:szCs w:val="24"/>
          <w:lang w:val="hr-HR"/>
        </w:rPr>
        <w:t>usluge</w:t>
      </w:r>
      <w:r w:rsidR="00C41F59" w:rsidRPr="007C5BE1">
        <w:rPr>
          <w:rFonts w:hAnsi="Times New Roman" w:ascii="Times New Roman"/>
          <w:szCs w:val="24"/>
          <w:lang w:val="hr-HR"/>
        </w:rPr>
        <w:t xml:space="preserve">, </w:t>
      </w:r>
      <w:r w:rsidR="00C41F59">
        <w:rPr>
          <w:rFonts w:hAnsi="Times New Roman" w:ascii="Times New Roman"/>
          <w:szCs w:val="24"/>
          <w:lang w:val="hr-HR"/>
        </w:rPr>
        <w:t>Ježdovec ( Grad Zagreb)</w:t>
      </w:r>
      <w:r w:rsidR="00C41F59" w:rsidRPr="007C5BE1">
        <w:rPr>
          <w:rFonts w:hAnsi="Times New Roman" w:ascii="Times New Roman"/>
          <w:szCs w:val="24"/>
          <w:lang w:val="hr-HR"/>
        </w:rPr>
        <w:t xml:space="preserve">, </w:t>
      </w:r>
      <w:r w:rsidR="00C41F59">
        <w:rPr>
          <w:rFonts w:hAnsi="Times New Roman" w:ascii="Times New Roman"/>
          <w:szCs w:val="24"/>
          <w:lang w:val="hr-HR"/>
        </w:rPr>
        <w:t>Ježdovečka 38</w:t>
      </w:r>
      <w:r w:rsidR="00C41F59" w:rsidRPr="007C5BE1">
        <w:rPr>
          <w:rFonts w:hAnsi="Times New Roman" w:ascii="Times New Roman"/>
          <w:szCs w:val="24"/>
          <w:lang w:val="hr-HR"/>
        </w:rPr>
        <w:t xml:space="preserve">, OIB </w:t>
      </w:r>
      <w:r w:rsidR="00C41F59" w:rsidRPr="00C41F59">
        <w:rPr>
          <w:rFonts w:hAnsi="Times New Roman" w:ascii="Times New Roman"/>
          <w:szCs w:val="24"/>
          <w:lang w:val="hr-HR"/>
        </w:rPr>
        <w:t>81094961298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Stečajni postupak otvoren je dana </w:t>
      </w:r>
      <w:r w:rsidR="00FF0390">
        <w:rPr>
          <w:rFonts w:hAnsi="Times New Roman" w:ascii="Times New Roman"/>
          <w:szCs w:val="24"/>
        </w:rPr>
        <w:t>19</w:t>
      </w:r>
      <w:r w:rsidRPr="007C5BE1">
        <w:rPr>
          <w:rFonts w:hAnsi="Times New Roman" w:ascii="Times New Roman"/>
          <w:szCs w:val="24"/>
        </w:rPr>
        <w:t xml:space="preserve">. </w:t>
      </w:r>
      <w:r w:rsidR="007D129C">
        <w:rPr>
          <w:rFonts w:hAnsi="Times New Roman" w:ascii="Times New Roman"/>
          <w:szCs w:val="24"/>
        </w:rPr>
        <w:t>svibnja</w:t>
      </w:r>
      <w:r w:rsidRPr="007C5BE1">
        <w:rPr>
          <w:rFonts w:hAnsi="Times New Roman" w:ascii="Times New Roman"/>
          <w:szCs w:val="24"/>
        </w:rPr>
        <w:t xml:space="preserve"> 2017. godine u </w:t>
      </w:r>
      <w:r w:rsidR="00FF0390">
        <w:rPr>
          <w:rFonts w:hAnsi="Times New Roman" w:ascii="Times New Roman"/>
          <w:szCs w:val="24"/>
        </w:rPr>
        <w:t>09</w:t>
      </w:r>
      <w:r w:rsidR="00A642B2">
        <w:rPr>
          <w:rFonts w:hAnsi="Times New Roman" w:ascii="Times New Roman"/>
          <w:szCs w:val="24"/>
        </w:rPr>
        <w:t>,</w:t>
      </w:r>
      <w:r w:rsidR="00C41F59">
        <w:rPr>
          <w:rFonts w:hAnsi="Times New Roman" w:ascii="Times New Roman"/>
          <w:szCs w:val="24"/>
        </w:rPr>
        <w:t>45</w:t>
      </w:r>
      <w:r w:rsidRPr="007C5BE1"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>II</w:t>
      </w:r>
      <w:r w:rsidRPr="007C5BE1">
        <w:rPr>
          <w:rFonts w:hAnsi="Times New Roman" w:ascii="Times New Roman"/>
          <w:szCs w:val="24"/>
        </w:rPr>
        <w:tab/>
        <w:t xml:space="preserve">Za stečajnog upravitelja imenuje se </w:t>
      </w:r>
      <w:r w:rsidR="00C41F59">
        <w:rPr>
          <w:rFonts w:hAnsi="Times New Roman" w:ascii="Times New Roman"/>
          <w:szCs w:val="24"/>
        </w:rPr>
        <w:t>Nikola Remenar</w:t>
      </w:r>
      <w:r w:rsidRPr="007C5BE1">
        <w:rPr>
          <w:rFonts w:hAnsi="Times New Roman" w:ascii="Times New Roman"/>
          <w:szCs w:val="24"/>
        </w:rPr>
        <w:t xml:space="preserve"> ( OIB </w:t>
      </w:r>
      <w:r w:rsidR="00C41F59">
        <w:rPr>
          <w:rFonts w:hAnsi="Times New Roman" w:ascii="Times New Roman"/>
          <w:szCs w:val="24"/>
        </w:rPr>
        <w:t>48313195864</w:t>
      </w:r>
      <w:r w:rsidRPr="007C5BE1">
        <w:rPr>
          <w:rFonts w:hAnsi="Times New Roman" w:ascii="Times New Roman"/>
          <w:szCs w:val="24"/>
        </w:rPr>
        <w:t xml:space="preserve">) iz </w:t>
      </w:r>
      <w:r w:rsidR="00C41F59">
        <w:rPr>
          <w:rFonts w:hAnsi="Times New Roman" w:ascii="Times New Roman"/>
          <w:szCs w:val="24"/>
        </w:rPr>
        <w:t>Velike Gorice</w:t>
      </w:r>
      <w:r w:rsidRPr="007C5BE1">
        <w:rPr>
          <w:rFonts w:hAnsi="Times New Roman" w:ascii="Times New Roman"/>
          <w:szCs w:val="24"/>
        </w:rPr>
        <w:t xml:space="preserve">, </w:t>
      </w:r>
      <w:r w:rsidR="00C41F59">
        <w:rPr>
          <w:rFonts w:hAnsi="Times New Roman" w:ascii="Times New Roman"/>
          <w:szCs w:val="24"/>
        </w:rPr>
        <w:t>Slavka Kolara 13a</w:t>
      </w:r>
      <w:r w:rsidRPr="007C5BE1">
        <w:rPr>
          <w:rFonts w:hAnsi="Times New Roman" w:ascii="Times New Roman"/>
          <w:szCs w:val="24"/>
        </w:rPr>
        <w:t xml:space="preserve">. </w:t>
      </w:r>
    </w:p>
    <w:p w:rsidRDefault="007C5BE1" w:rsidP="007C5BE1" w:rsidR="007C5BE1" w:rsidRPr="007C5BE1">
      <w:pPr>
        <w:pStyle w:val="BodyText21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III</w:t>
      </w:r>
      <w:r w:rsidRPr="007C5BE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C41F59">
        <w:rPr>
          <w:rFonts w:hAnsi="Times New Roman" w:ascii="Times New Roman"/>
          <w:szCs w:val="24"/>
          <w:lang w:val="hr-HR"/>
        </w:rPr>
        <w:t>DEKRO-BAU j.</w:t>
      </w:r>
      <w:r w:rsidR="00C41F59" w:rsidRPr="007C5BE1">
        <w:rPr>
          <w:rFonts w:hAnsi="Times New Roman" w:ascii="Times New Roman"/>
          <w:szCs w:val="24"/>
          <w:lang w:val="hr-HR"/>
        </w:rPr>
        <w:t>d.o.o. za</w:t>
      </w:r>
      <w:r w:rsidR="00C41F59">
        <w:rPr>
          <w:rFonts w:hAnsi="Times New Roman" w:ascii="Times New Roman"/>
          <w:szCs w:val="24"/>
          <w:lang w:val="hr-HR"/>
        </w:rPr>
        <w:t xml:space="preserve"> građenje i</w:t>
      </w:r>
      <w:r w:rsidR="00C41F59" w:rsidRPr="007C5BE1">
        <w:rPr>
          <w:rFonts w:hAnsi="Times New Roman" w:ascii="Times New Roman"/>
          <w:szCs w:val="24"/>
          <w:lang w:val="hr-HR"/>
        </w:rPr>
        <w:t xml:space="preserve"> </w:t>
      </w:r>
      <w:r w:rsidR="00C41F59">
        <w:rPr>
          <w:rFonts w:hAnsi="Times New Roman" w:ascii="Times New Roman"/>
          <w:szCs w:val="24"/>
          <w:lang w:val="hr-HR"/>
        </w:rPr>
        <w:t>usluge</w:t>
      </w:r>
      <w:r w:rsidR="00C41F59" w:rsidRPr="007C5BE1">
        <w:rPr>
          <w:rFonts w:hAnsi="Times New Roman" w:ascii="Times New Roman"/>
          <w:szCs w:val="24"/>
          <w:lang w:val="hr-HR"/>
        </w:rPr>
        <w:t xml:space="preserve">, </w:t>
      </w:r>
      <w:r w:rsidR="00C41F59">
        <w:rPr>
          <w:rFonts w:hAnsi="Times New Roman" w:ascii="Times New Roman"/>
          <w:szCs w:val="24"/>
          <w:lang w:val="hr-HR"/>
        </w:rPr>
        <w:t>Ježdovec ( Grad Zagreb)</w:t>
      </w:r>
      <w:r w:rsidR="00C41F59" w:rsidRPr="007C5BE1">
        <w:rPr>
          <w:rFonts w:hAnsi="Times New Roman" w:ascii="Times New Roman"/>
          <w:szCs w:val="24"/>
          <w:lang w:val="hr-HR"/>
        </w:rPr>
        <w:t xml:space="preserve">, </w:t>
      </w:r>
      <w:r w:rsidR="00C41F59">
        <w:rPr>
          <w:rFonts w:hAnsi="Times New Roman" w:ascii="Times New Roman"/>
          <w:szCs w:val="24"/>
          <w:lang w:val="hr-HR"/>
        </w:rPr>
        <w:t>Ježdovečka 38</w:t>
      </w:r>
      <w:r w:rsidR="00C41F59" w:rsidRPr="007C5BE1">
        <w:rPr>
          <w:rFonts w:hAnsi="Times New Roman" w:ascii="Times New Roman"/>
          <w:szCs w:val="24"/>
          <w:lang w:val="hr-HR"/>
        </w:rPr>
        <w:t xml:space="preserve">, OIB </w:t>
      </w:r>
      <w:r w:rsidR="00C41F59" w:rsidRPr="00C41F59">
        <w:rPr>
          <w:rFonts w:hAnsi="Times New Roman" w:ascii="Times New Roman"/>
          <w:szCs w:val="24"/>
          <w:lang w:val="hr-HR"/>
        </w:rPr>
        <w:t>81094961298</w:t>
      </w:r>
      <w:r w:rsidRPr="007C5BE1">
        <w:rPr>
          <w:rFonts w:hAnsi="Times New Roman" w:ascii="Times New Roman"/>
          <w:szCs w:val="24"/>
          <w:lang w:val="hr-HR"/>
        </w:rPr>
        <w:t>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IV</w:t>
      </w:r>
      <w:r w:rsidRPr="007C5BE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left="360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7C5BE1" w:rsidP="007C5BE1" w:rsidR="007C5BE1" w:rsidRPr="007C5BE1">
      <w:pPr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U Zagrebu,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SUDAC</w:t>
      </w:r>
    </w:p>
    <w:p w:rsidRDefault="007C5BE1" w:rsidP="009C603F" w:rsidR="00E16922">
      <w:pPr>
        <w:jc w:val="right"/>
        <w:rPr>
          <w:rFonts w:cs="Arial"/>
          <w:sz w:val="22"/>
          <w:szCs w:val="22"/>
        </w:rPr>
      </w:pP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  <w:t>Nada Nekić Plevko</w:t>
      </w:r>
      <w:r w:rsidR="00E16922">
        <w:rPr>
          <w:rFonts w:hAnsi="Times New Roman" w:ascii="Times New Roman"/>
          <w:szCs w:val="24"/>
          <w:lang w:val="hr-HR"/>
        </w:rPr>
        <w:t xml:space="preserve">, </w:t>
      </w:r>
      <w:r w:rsidR="00E16922">
        <w:rPr>
          <w:rFonts w:cs="Arial"/>
          <w:sz w:val="22"/>
          <w:szCs w:val="22"/>
        </w:rPr>
        <w:t>v.r.</w:t>
      </w:r>
    </w:p>
    <w:p w:rsidRDefault="00E16922" w:rsidP="009C603F" w:rsidR="00E16922">
      <w:pPr>
        <w:jc w:val="right"/>
        <w:rPr>
          <w:rFonts w:cs="Arial"/>
          <w:sz w:val="22"/>
          <w:szCs w:val="22"/>
        </w:rPr>
      </w:pPr>
    </w:p>
    <w:p w:rsidRDefault="00E16922" w:rsidP="009C603F" w:rsidR="00E16922" w:rsidRPr="00E16922">
      <w:pPr>
        <w:jc w:val="right"/>
        <w:rPr>
          <w:rFonts w:hAnsi="Times New Roman" w:ascii="Times New Roman"/>
          <w:szCs w:val="24"/>
        </w:rPr>
      </w:pPr>
      <w:r w:rsidRPr="00E16922">
        <w:rPr>
          <w:rFonts w:hAnsi="Times New Roman" w:ascii="Times New Roman"/>
          <w:szCs w:val="24"/>
        </w:rPr>
        <w:t>za točnost otpravka</w:t>
      </w:r>
    </w:p>
    <w:p w:rsidRDefault="00E16922" w:rsidP="009C603F" w:rsidR="00E16922" w:rsidRPr="00E16922">
      <w:pPr>
        <w:jc w:val="right"/>
        <w:rPr>
          <w:rFonts w:hAnsi="Times New Roman" w:ascii="Times New Roman"/>
          <w:szCs w:val="24"/>
        </w:rPr>
      </w:pPr>
      <w:r w:rsidRPr="00E16922">
        <w:rPr>
          <w:rFonts w:hAnsi="Times New Roman" w:ascii="Times New Roman"/>
          <w:szCs w:val="24"/>
        </w:rPr>
        <w:t>ovlašteni službenik</w:t>
      </w:r>
    </w:p>
    <w:p w:rsidRDefault="00E16922" w:rsidP="009C603F" w:rsidR="00E16922" w:rsidRPr="00E16922">
      <w:pPr>
        <w:jc w:val="right"/>
        <w:rPr>
          <w:rFonts w:hAnsi="Times New Roman" w:ascii="Times New Roman"/>
          <w:szCs w:val="24"/>
        </w:rPr>
      </w:pPr>
      <w:r w:rsidRPr="00E16922">
        <w:rPr>
          <w:rFonts w:hAnsi="Times New Roman" w:ascii="Times New Roman"/>
          <w:szCs w:val="24"/>
        </w:rPr>
        <w:t>Željka Benković</w:t>
      </w: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</w:t>
      </w: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UPUTA O PRAVNOM LIJEKU:</w:t>
      </w:r>
      <w:r w:rsidRPr="007C5BE1">
        <w:rPr>
          <w:rFonts w:hAnsi="Times New Roman" w:ascii="Times New Roman"/>
          <w:szCs w:val="24"/>
          <w:lang w:val="hr-HR"/>
        </w:rPr>
        <w:tab/>
      </w:r>
    </w:p>
    <w:p w:rsidRDefault="007C5BE1" w:rsidP="007C5BE1" w:rsid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129C" w:rsidP="007C5BE1" w:rsidR="007D129C">
      <w:pPr>
        <w:jc w:val="both"/>
        <w:rPr>
          <w:rFonts w:hAnsi="Times New Roman" w:ascii="Times New Roman"/>
          <w:szCs w:val="24"/>
          <w:lang w:val="hr-HR"/>
        </w:rPr>
      </w:pPr>
    </w:p>
    <w:p w:rsidRDefault="00CC7D8C" w:rsidR="00CC7D8C" w:rsidRPr="007C5BE1">
      <w:pPr>
        <w:rPr>
          <w:rFonts w:hAnsi="Times New Roman" w:ascii="Times New Roman"/>
          <w:szCs w:val="24"/>
        </w:rPr>
      </w:pPr>
    </w:p>
    <w:sectPr w:rsidSect="00AD03AF" w:rsidR="00CC7D8C" w:rsidRPr="007C5BE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029" w:rsidR="00107029">
      <w:r>
        <w:separator/>
      </w:r>
    </w:p>
  </w:endnote>
  <w:endnote w:id="0" w:type="continuationSeparator">
    <w:p w:rsidRDefault="00107029" w:rsidR="00107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7C5BE1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922" w:rsidRPr="00E1692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16922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029" w:rsidR="00107029">
      <w:r>
        <w:separator/>
      </w:r>
    </w:p>
  </w:footnote>
  <w:footnote w:id="0" w:type="continuationSeparator">
    <w:p w:rsidRDefault="00107029" w:rsidR="001070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E1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</w:t>
    </w:r>
    <w:r w:rsidR="00C41F59">
      <w:rPr>
        <w:rFonts w:hAnsi="Times New Roman" w:ascii="Times New Roman"/>
        <w:szCs w:val="24"/>
        <w:lang w:val="hr-HR"/>
      </w:rPr>
      <w:t>180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697B89"/>
    <w:multiLevelType w:val="hybridMultilevel"/>
    <w:tmpl w:val="C71AB332"/>
    <w:lvl w:tplc="8B104F7C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7F1"/>
    <w:rsid w:val="00066A59"/>
    <w:rsid w:val="00073A16"/>
    <w:rsid w:val="00075211"/>
    <w:rsid w:val="00086166"/>
    <w:rsid w:val="000A7A23"/>
    <w:rsid w:val="000C0503"/>
    <w:rsid w:val="000F1EBC"/>
    <w:rsid w:val="000F73F6"/>
    <w:rsid w:val="00107029"/>
    <w:rsid w:val="00136C4E"/>
    <w:rsid w:val="00141D79"/>
    <w:rsid w:val="00147B6F"/>
    <w:rsid w:val="00216F46"/>
    <w:rsid w:val="00271F1D"/>
    <w:rsid w:val="002F5404"/>
    <w:rsid w:val="003021C2"/>
    <w:rsid w:val="00320924"/>
    <w:rsid w:val="00386BFB"/>
    <w:rsid w:val="003C1636"/>
    <w:rsid w:val="003E6E9A"/>
    <w:rsid w:val="004646AA"/>
    <w:rsid w:val="00491EEC"/>
    <w:rsid w:val="004A7B61"/>
    <w:rsid w:val="004F5F21"/>
    <w:rsid w:val="00512C1F"/>
    <w:rsid w:val="00520D9C"/>
    <w:rsid w:val="005E27F1"/>
    <w:rsid w:val="00667D73"/>
    <w:rsid w:val="00690F7B"/>
    <w:rsid w:val="006C7338"/>
    <w:rsid w:val="006E62F6"/>
    <w:rsid w:val="006F3AAB"/>
    <w:rsid w:val="007556AF"/>
    <w:rsid w:val="007B7384"/>
    <w:rsid w:val="007C5BE1"/>
    <w:rsid w:val="007D129C"/>
    <w:rsid w:val="0080365D"/>
    <w:rsid w:val="008839C3"/>
    <w:rsid w:val="008F0EDE"/>
    <w:rsid w:val="0094795A"/>
    <w:rsid w:val="009C002C"/>
    <w:rsid w:val="009D4DB5"/>
    <w:rsid w:val="009E7E9D"/>
    <w:rsid w:val="009F0FCD"/>
    <w:rsid w:val="00A438C6"/>
    <w:rsid w:val="00A457F3"/>
    <w:rsid w:val="00A53F8C"/>
    <w:rsid w:val="00A642B2"/>
    <w:rsid w:val="00A73E93"/>
    <w:rsid w:val="00AB5082"/>
    <w:rsid w:val="00AD35BE"/>
    <w:rsid w:val="00B16DA9"/>
    <w:rsid w:val="00B42854"/>
    <w:rsid w:val="00B54A61"/>
    <w:rsid w:val="00B6049D"/>
    <w:rsid w:val="00B672EF"/>
    <w:rsid w:val="00BA7897"/>
    <w:rsid w:val="00C014EB"/>
    <w:rsid w:val="00C04EC4"/>
    <w:rsid w:val="00C129E2"/>
    <w:rsid w:val="00C25C60"/>
    <w:rsid w:val="00C41F59"/>
    <w:rsid w:val="00C90CF6"/>
    <w:rsid w:val="00CC6943"/>
    <w:rsid w:val="00CC7D8C"/>
    <w:rsid w:val="00CD4B72"/>
    <w:rsid w:val="00D70D9D"/>
    <w:rsid w:val="00DA3266"/>
    <w:rsid w:val="00E064CE"/>
    <w:rsid w:val="00E16922"/>
    <w:rsid w:val="00E21F32"/>
    <w:rsid w:val="00E64B26"/>
    <w:rsid w:val="00EA34F1"/>
    <w:rsid w:val="00F31DDB"/>
    <w:rsid w:val="00F34D64"/>
    <w:rsid w:val="00F906D8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5BE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7C5BE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5BE1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5BE1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BE1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9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9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9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9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5BE1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7C5BE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5BE1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5BE1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BE1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9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9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9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9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DEKRO-BAU j.d..o.o. zastupanog po punomoćniku Miodrag Milošević</izvorni_sadrzaj>
    <derivirana_varijabla naziv="DomainObject.Predmet.ProtustrankaFormated_1">  DEKRO-BAU j.d..o.o. zastupanog po punomoćniku Miodrag Milošević</derivirana_varijabla>
  </DomainObject.Predmet.ProtustrankaFormated>
  <DomainObject.Predmet.ProtustrankaFormatedOIB>
    <izvorni_sadrzaj>  DEKRO-BAU j.d..o.o., OIB 81094961298 zastupanog po punomoćniku Miodrag Milošević</izvorni_sadrzaj>
    <derivirana_varijabla naziv="DomainObject.Predmet.ProtustrankaFormatedOIB_1">  DEKRO-BAU j.d..o.o., OIB 81094961298 zastupanog po punomoćniku Miodrag Milošević</derivirana_varijabla>
  </DomainObject.Predmet.ProtustrankaFormatedOIB>
  <DomainObject.Predmet.ProtustrankaFormatedWithAdress>
    <izvorni_sadrzaj> DEKRO-BAU j.d..o.o., Ježdovečka 38, 10250 Ježdovec zastupanog po punomoćniku Miodrag Milošević</izvorni_sadrzaj>
    <derivirana_varijabla naziv="DomainObject.Predmet.ProtustrankaFormatedWithAdress_1"> DEKRO-BAU j.d..o.o., Ježdovečka 38, 10250 Ježdovec zastupanog po punomoćniku Miodrag Milošević</derivirana_varijabla>
  </DomainObject.Predmet.ProtustrankaFormatedWithAdress>
  <DomainObject.Predmet.ProtustrankaFormatedWithAdressOIB>
    <izvorni_sadrzaj> DEKRO-BAU j.d..o.o., OIB 81094961298, Ježdovečka 38, 10250 Ježdovec zastupanog po punomoćniku Miodrag Milošević</izvorni_sadrzaj>
    <derivirana_varijabla naziv="DomainObject.Predmet.ProtustrankaFormatedWithAdressOIB_1"> DEKRO-BAU j.d..o.o., OIB 81094961298, Ježdovečka 38, 10250 Ježdovec zastupanog po punomoćniku Miodrag Milošević</derivirana_varijabla>
  </DomainObject.Predmet.ProtustrankaFormatedWithAdressOIB>
  <DomainObject.Predmet.ProtustrankaWithAdress>
    <izvorni_sadrzaj>DEKRO-BAU j.d..o.o. Ježdovečka 38, 10250 Ježdovec</izvorni_sadrzaj>
    <derivirana_varijabla naziv="DomainObject.Predmet.ProtustrankaWithAdress_1">DEKRO-BAU j.d..o.o. Ježdovečka 38, 10250 Ježdovec</derivirana_varijabla>
  </DomainObject.Predmet.ProtustrankaWithAdress>
  <DomainObject.Predmet.ProtustrankaWithAdressOIB>
    <izvorni_sadrzaj>DEKRO-BAU j.d..o.o., OIB 81094961298, Ježdovečka 38, 10250 Ježdovec</izvorni_sadrzaj>
    <derivirana_varijabla naziv="DomainObject.Predmet.ProtustrankaWithAdressOIB_1">DEKRO-BAU j.d..o.o., OIB 81094961298, Ježdovečka 38, 10250 Ježdovec</derivirana_varijabla>
  </DomainObject.Predmet.ProtustrankaWithAdressOIB>
  <DomainObject.Predmet.ProtustrankaNazivFormated>
    <izvorni_sadrzaj>DEKRO-BAU j.d..o.o.</izvorni_sadrzaj>
    <derivirana_varijabla naziv="DomainObject.Predmet.ProtustrankaNazivFormated_1">DEKRO-BAU j.d..o.o.</derivirana_varijabla>
  </DomainObject.Predmet.ProtustrankaNazivFormated>
  <DomainObject.Predmet.ProtustrankaNazivFormatedOIB>
    <izvorni_sadrzaj>DEKRO-BAU j.d..o.o., OIB 81094961298</izvorni_sadrzaj>
    <derivirana_varijabla naziv="DomainObject.Predmet.ProtustrankaNazivFormatedOIB_1">DEKRO-BAU j.d..o.o., OIB 81094961298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DEKRO-BAU j.d..o.o. zastupanog po punomoćniku Miodrag Milošević</item>
    </izvorni_sadrzaj>
    <derivirana_varijabla naziv="DomainObject.Predmet.ProtuStrankaListFormated_1">
      <item>DEKRO-BAU j.d..o.o. zastupanog po punomoćniku Miodrag Milošević</item>
    </derivirana_varijabla>
  </DomainObject.Predmet.ProtuStrankaListFormated>
  <DomainObject.Predmet.ProtuStrankaListFormatedOIB>
    <izvorni_sadrzaj>
      <item>DEKRO-BAU j.d..o.o., OIB 81094961298 zastupanog po punomoćniku Miodrag Milošević</item>
    </izvorni_sadrzaj>
    <derivirana_varijabla naziv="DomainObject.Predmet.ProtuStrankaListFormatedOIB_1">
      <item>DEKRO-BAU j.d..o.o., OIB 81094961298 zastupanog po punomoćniku Miodrag Milošević</item>
    </derivirana_varijabla>
  </DomainObject.Predmet.ProtuStrankaListFormatedOIB>
  <DomainObject.Predmet.ProtuStrankaListFormatedWithAdress>
    <izvorni_sadrzaj>
      <item>DEKRO-BAU j.d..o.o., Ježdovečka 38, 10250 Ježdovec zastupanog po punomoćniku Miodrag Milošević</item>
    </izvorni_sadrzaj>
    <derivirana_varijabla naziv="DomainObject.Predmet.ProtuStrankaListFormatedWithAdress_1">
      <item>DEKRO-BAU j.d..o.o., Ježdovečka 38, 10250 Ježdovec zastupanog po punomoćniku Miodrag Milošević</item>
    </derivirana_varijabla>
  </DomainObject.Predmet.ProtuStrankaListFormatedWithAdress>
  <DomainObject.Predmet.ProtuStrankaListFormatedWithAdressOIB>
    <izvorni_sadrzaj>
      <item>DEKRO-BAU j.d..o.o., OIB 81094961298, Ježdovečka 38, 10250 Ježdovec zastupanog po punomoćniku Miodrag Milošević</item>
    </izvorni_sadrzaj>
    <derivirana_varijabla naziv="DomainObject.Predmet.ProtuStrankaListFormatedWithAdressOIB_1">
      <item>DEKRO-BAU j.d..o.o., OIB 81094961298, Ježdovečka 38, 10250 Ježdovec zastupanog po punomoćniku Miodrag Milošević</item>
    </derivirana_varijabla>
  </DomainObject.Predmet.ProtuStrankaListFormatedWithAdressOIB>
  <DomainObject.Predmet.ProtuStrankaListNazivFormated>
    <izvorni_sadrzaj>
      <item>DEKRO-BAU j.d..o.o.</item>
    </izvorni_sadrzaj>
    <derivirana_varijabla naziv="DomainObject.Predmet.ProtuStrankaListNazivFormated_1">
      <item>DEKRO-BAU j.d..o.o.</item>
    </derivirana_varijabla>
  </DomainObject.Predmet.ProtuStrankaListNazivFormated>
  <DomainObject.Predmet.ProtuStrankaListNazivFormatedOIB>
    <izvorni_sadrzaj>
      <item>DEKRO-BAU j.d..o.o., OIB 81094961298</item>
    </izvorni_sadrzaj>
    <derivirana_varijabla naziv="DomainObject.Predmet.ProtuStrankaListNazivFormatedOIB_1">
      <item>DEKRO-BAU j.d..o.o., OIB 81094961298</item>
    </derivirana_varijabla>
  </DomainObject.Predmet.ProtuStrankaListNazivFormatedOIB>
  <DomainObject.Predmet.OstaliListFormated>
    <izvorni_sadrzaj>
      <item>Miodrag Milošević punomoćnik sudionika u postupku DEKRO-BAU j.d..o.o.</item>
    </izvorni_sadrzaj>
    <derivirana_varijabla naziv="DomainObject.Predmet.OstaliListFormated_1">
      <item>Miodrag Milošević punomoćnik sudionika u postupku DEKRO-BAU j.d..o.o.</item>
    </derivirana_varijabla>
  </DomainObject.Predmet.OstaliListFormated>
  <DomainObject.Predmet.OstaliListFormatedOIB>
    <izvorni_sadrzaj>
      <item>Miodrag Milošević, OIB 02828218382 punomoćnik sudionika u postupku DEKRO-BAU j.d..o.o.</item>
    </izvorni_sadrzaj>
    <derivirana_varijabla naziv="DomainObject.Predmet.OstaliListFormatedOIB_1">
      <item>Miodrag Milošević, OIB 02828218382 punomoćnik sudionika u postupku DEKRO-BAU j.d..o.o.</item>
    </derivirana_varijabla>
  </DomainObject.Predmet.OstaliListFormatedOIB>
  <DomainObject.Predmet.OstaliListFormatedWithAdress>
    <izvorni_sadrzaj>
      <item>Miodrag Milošević, Ježdovečka 38, 10250 Ježdovec punomoćnik sudionika u postupku DEKRO-BAU j.d..o.o.</item>
    </izvorni_sadrzaj>
    <derivirana_varijabla naziv="DomainObject.Predmet.OstaliListFormatedWithAdress_1">
      <item>Miodrag Milošević, Ježdovečka 38, 10250 Ježdovec punomoćnik sudionika u postupku DEKRO-BAU j.d..o.o.</item>
    </derivirana_varijabla>
  </DomainObject.Predmet.OstaliListFormatedWithAdress>
  <DomainObject.Predmet.OstaliListFormatedWithAdressOIB>
    <izvorni_sadrzaj>
      <item>Miodrag Milošević, OIB 02828218382, Ježdovečka 38, 10250 Ježdovec punomoćnik sudionika u postupku DEKRO-BAU j.d..o.o.</item>
    </izvorni_sadrzaj>
    <derivirana_varijabla naziv="DomainObject.Predmet.OstaliListFormatedWithAdressOIB_1">
      <item>Miodrag Milošević, OIB 02828218382, Ježdovečka 38, 10250 Ježdovec punomoćnik sudionika u postupku DEKRO-BAU j.d..o.o.</item>
    </derivirana_varijabla>
  </DomainObject.Predmet.OstaliListFormatedWithAdressOIB>
  <DomainObject.Predmet.OstaliListNazivFormated>
    <izvorni_sadrzaj>
      <item>Miodrag Milošević</item>
    </izvorni_sadrzaj>
    <derivirana_varijabla naziv="DomainObject.Predmet.OstaliListNazivFormated_1">
      <item>Miodrag Milošević</item>
    </derivirana_varijabla>
  </DomainObject.Predmet.OstaliListNazivFormated>
  <DomainObject.Predmet.OstaliListNazivFormatedOIB>
    <izvorni_sadrzaj>
      <item>Miodrag Milošević, OIB 02828218382</item>
    </izvorni_sadrzaj>
    <derivirana_varijabla naziv="DomainObject.Predmet.OstaliListNazivFormatedOIB_1">
      <item>Miodrag Milošević, OIB 02828218382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DEKRO-BAU j.d..o.o.</izvorni_sadrzaj>
    <derivirana_varijabla naziv="DomainObject.Predmet.ProtustrankaIDrugi_1">DEKRO-BAU j.d..o.o.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DEKRO-BAU j.d..o.o., OIB 81094961298, Ježdovečka 38, 10250 Ježdovec</izvorni_sadrzaj>
    <derivirana_varijabla naziv="DomainObject.Predmet.ProtustrankaIDrugiAdressOIB_1">DEKRO-BAU j.d..o.o., OIB 81094961298, Ježdovečka 38,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DEKRO-BAU j.d..o.o.</item>
      <item>Miodrag Milošević</item>
    </izvorni_sadrzaj>
    <derivirana_varijabla naziv="DomainObject.Predmet.SudioniciListNaziv_1">
      <item>FINA Regionalni centar Zagreb</item>
      <item>DEKRO-BAU j.d..o.o.</item>
      <item>Miodrag Milošević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DEKRO-BAU j.d..o.o., OIB 81094961298, Ježdovečka 38,10250 Ježdovec</item>
      <item>Miodrag Milošević, OIB 02828218382, Ježdovečka 38,10250 Ježdovec</item>
    </izvorni_sadrzaj>
    <derivirana_varijabla naziv="DomainObject.Predmet.SudioniciListAdressOIB_1">
      <item>FINA Regionalni centar Zagreb, OIB 85821130368, Trg svibanjskih žrtava 1995. 1,10000 Zagreb</item>
      <item>DEKRO-BAU j.d..o.o., OIB 81094961298, Ježdovečka 38,10250 Ježdovec</item>
      <item>Miodrag Milošević, OIB 02828218382, Ježdovečka 38,10250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81094961298</item>
      <item>, OIB 02828218382</item>
    </izvorni_sadrzaj>
    <derivirana_varijabla naziv="DomainObject.Predmet.SudioniciListNazivOIB_1">
      <item>, OIB 85821130368</item>
      <item>, OIB 81094961298</item>
      <item>, OIB 02828218382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2549</properties:Characters>
  <properties:Lines>86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2017-05-19T07:32:00Z</dcterms:created>
  <dc:creator>Jasna Mirt</dc:creator>
  <cp:lastModifiedBy>Jasna Mirt</cp:lastModifiedBy>
  <cp:lastPrinted>2017-05-19T07:42:00Z</cp:lastPrinted>
  <dcterms:modified xmlns:xsi="http://www.w3.org/2001/XMLSchema-instance" xsi:type="dcterms:W3CDTF">2017-05-19T07:42:00Z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