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4b4e" w14:paraId="d784b4e" w:rsidRDefault="00AE649C" w:rsidP="003126D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126D6" w:rsidP="003126D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126D6" w:rsidP="003126D6" w:rsidR="003126D6" w:rsidRPr="00B76F3C">
      <w:pPr>
        <w:pStyle w:val="SudNaziv"/>
      </w:pPr>
      <w:r>
        <w:t>TRGOVAČKI SUD U VARAŽDINU</w:t>
      </w:r>
    </w:p>
    <w:p w:rsidRDefault="003126D6" w:rsidP="003126D6" w:rsidR="003126D6">
      <w:pPr>
        <w:spacing w:after="0"/>
        <w:jc w:val="both"/>
      </w:pPr>
    </w:p>
    <w:p w:rsidRDefault="003126D6" w:rsidP="003126D6" w:rsidR="003126D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126D6" w:rsidP="003126D6" w:rsidR="003126D6">
      <w:pPr>
        <w:spacing w:after="0"/>
        <w:jc w:val="both"/>
      </w:pPr>
    </w:p>
    <w:p w:rsidRDefault="003126D6" w:rsidP="003126D6" w:rsidR="003126D6">
      <w:pPr>
        <w:spacing w:after="0"/>
        <w:jc w:val="center"/>
      </w:pPr>
      <w:r>
        <w:t>REPUBLIKA HRVATSKA</w:t>
      </w:r>
    </w:p>
    <w:p w:rsidRDefault="003126D6" w:rsidP="003126D6" w:rsidR="003126D6">
      <w:pPr>
        <w:spacing w:after="0"/>
      </w:pPr>
    </w:p>
    <w:p w:rsidRDefault="003126D6" w:rsidP="003126D6" w:rsidR="003126D6">
      <w:pPr>
        <w:spacing w:after="0"/>
        <w:jc w:val="center"/>
      </w:pPr>
      <w:r>
        <w:t>R J E Š E NJ E</w:t>
      </w:r>
    </w:p>
    <w:p w:rsidRDefault="003126D6" w:rsidP="003126D6" w:rsidR="003126D6">
      <w:pPr>
        <w:spacing w:after="0"/>
      </w:pPr>
    </w:p>
    <w:p w:rsidRDefault="003126D6" w:rsidP="003126D6" w:rsidR="003126D6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nad stečajnim dužnikom TERRACO d.o.o. Đurđevac, Međašna 25/d, MBS: 010010955, OIB: 59859171990, dana 22. prosinca 2015. godine,</w:t>
      </w:r>
    </w:p>
    <w:p w:rsidRDefault="003126D6" w:rsidP="003126D6" w:rsidR="003126D6">
      <w:pPr>
        <w:spacing w:after="0"/>
        <w:ind w:hanging="705"/>
        <w:jc w:val="both"/>
      </w:pPr>
      <w:r>
        <w:t xml:space="preserve"> </w:t>
      </w:r>
    </w:p>
    <w:p w:rsidRDefault="003126D6" w:rsidP="003126D6" w:rsidR="003126D6">
      <w:pPr>
        <w:spacing w:after="0"/>
        <w:jc w:val="center"/>
      </w:pPr>
      <w:r>
        <w:t>r i j e š i o    j e</w:t>
      </w:r>
    </w:p>
    <w:p w:rsidRDefault="003126D6" w:rsidP="003126D6" w:rsidR="003126D6">
      <w:pPr>
        <w:spacing w:after="0"/>
        <w:ind w:firstLine="720"/>
        <w:jc w:val="both"/>
      </w:pPr>
    </w:p>
    <w:p w:rsidRDefault="003126D6" w:rsidP="003126D6" w:rsidR="003126D6">
      <w:pPr>
        <w:spacing w:after="0"/>
        <w:ind w:hanging="705" w:left="705"/>
        <w:jc w:val="both"/>
      </w:pPr>
      <w:r>
        <w:t>I</w:t>
      </w:r>
      <w:r>
        <w:tab/>
      </w:r>
      <w:r>
        <w:tab/>
        <w:t>Stečajnom upravitelju Biserki Jardas Mišanović iz Varaždina, Braće Radić 24, određuje se:</w:t>
      </w:r>
    </w:p>
    <w:p w:rsidRDefault="003126D6" w:rsidP="003126D6" w:rsidR="003126D6">
      <w:pPr>
        <w:spacing w:after="0"/>
        <w:jc w:val="both"/>
      </w:pPr>
    </w:p>
    <w:p w:rsidRDefault="003126D6" w:rsidP="003126D6" w:rsidR="003126D6">
      <w:pPr>
        <w:numPr>
          <w:ilvl w:val="0"/>
          <w:numId w:val="47"/>
        </w:numPr>
        <w:spacing w:lineRule="auto" w:line="276" w:after="0"/>
        <w:jc w:val="both"/>
        <w:rPr>
          <w:color w:val="000000"/>
        </w:rPr>
      </w:pPr>
      <w:r>
        <w:rPr>
          <w:color w:val="000000"/>
        </w:rPr>
        <w:t>nagrada za rad u bruto iznosu od 27.758,63 kn,</w:t>
      </w:r>
    </w:p>
    <w:p w:rsidRDefault="003126D6" w:rsidP="003126D6" w:rsidR="003126D6">
      <w:pPr>
        <w:numPr>
          <w:ilvl w:val="0"/>
          <w:numId w:val="47"/>
        </w:numPr>
        <w:spacing w:lineRule="auto" w:line="276" w:after="0"/>
        <w:jc w:val="both"/>
        <w:rPr>
          <w:color w:val="000000"/>
        </w:rPr>
      </w:pPr>
      <w:r>
        <w:rPr>
          <w:color w:val="000000"/>
        </w:rPr>
        <w:t>naknada troškova u bruto iznosu od 4.523,89 kn.</w:t>
      </w:r>
    </w:p>
    <w:p w:rsidRDefault="003126D6" w:rsidP="003126D6" w:rsidR="003126D6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III</w:t>
      </w:r>
      <w:r>
        <w:rPr>
          <w:color w:val="000000"/>
        </w:rPr>
        <w:tab/>
      </w:r>
      <w:r>
        <w:rPr>
          <w:color w:val="000000"/>
        </w:rPr>
        <w:tab/>
        <w:t>Ovlašćuje se stečajni upravitelj sukladno točci I izreke raspolagati sa sredstvima na računu stečajnog dužnika.</w:t>
      </w:r>
    </w:p>
    <w:p w:rsidRDefault="003126D6" w:rsidP="003126D6" w:rsidR="003126D6">
      <w:pPr>
        <w:spacing w:after="0"/>
        <w:jc w:val="both"/>
        <w:rPr>
          <w:lang w:val="en-AU"/>
        </w:rPr>
      </w:pPr>
    </w:p>
    <w:p w:rsidRDefault="003126D6" w:rsidP="003126D6" w:rsidR="003126D6">
      <w:pPr>
        <w:spacing w:after="0"/>
        <w:jc w:val="center"/>
      </w:pPr>
      <w:r>
        <w:t>Obrazloženje</w:t>
      </w:r>
    </w:p>
    <w:p w:rsidRDefault="003126D6" w:rsidP="003126D6" w:rsidR="003126D6">
      <w:pPr>
        <w:spacing w:after="0"/>
        <w:jc w:val="center"/>
      </w:pPr>
    </w:p>
    <w:p w:rsidRDefault="003126D6" w:rsidP="003126D6" w:rsidR="003126D6">
      <w:pPr>
        <w:spacing w:after="0"/>
        <w:ind w:firstLine="720"/>
        <w:jc w:val="both"/>
      </w:pPr>
      <w:r>
        <w:t>Rješenjem ovoga suda od 30.09.2013. kojim je otvoren stečajni postupak nad ovim dužnikom, stečajnim upraviteljem je imenovana Biserka Jardas Mišanović iz Varaždina, Braće Radić 24.</w:t>
      </w:r>
    </w:p>
    <w:p w:rsidRDefault="003126D6" w:rsidP="003126D6" w:rsidR="003126D6">
      <w:pPr>
        <w:spacing w:after="0"/>
        <w:ind w:firstLine="705"/>
        <w:jc w:val="both"/>
      </w:pPr>
      <w:r>
        <w:t xml:space="preserve">Podneskom od 30.09.2015., nakon što je unovčena sva imovina, stečajna  upraviteljica je zatražila određivanje nagrade za poslove obavljene u ovom stečajnom postupku u bruto iznosu od </w:t>
      </w:r>
      <w:r>
        <w:rPr>
          <w:color w:val="000000"/>
        </w:rPr>
        <w:t xml:space="preserve">27.758,63 </w:t>
      </w:r>
      <w:r>
        <w:t xml:space="preserve">kn. Uz zahtjev za nagradu priložila je obračun nagrade iz kojeg proizlazi da je nagradu obračunala primjenom stope od cca 9% na ukupni iznos unovčene stečajne mase u iznosu od 152.472,39 kn, što daje iznos od 14.000,00 kn neto, odnosno </w:t>
      </w:r>
      <w:r>
        <w:rPr>
          <w:color w:val="000000"/>
        </w:rPr>
        <w:t xml:space="preserve">27.758,63 </w:t>
      </w:r>
      <w:r>
        <w:t>kn bruto.</w:t>
      </w:r>
    </w:p>
    <w:p w:rsidRDefault="003126D6" w:rsidP="003126D6" w:rsidR="003126D6">
      <w:pPr>
        <w:spacing w:after="0"/>
        <w:ind w:firstLine="705"/>
        <w:jc w:val="both"/>
      </w:pPr>
      <w:r>
        <w:t xml:space="preserve">Podneskom od 12.11.2015. zatražila je i naknadu stvarnih troškova koji su joj nastali u okviru obnašanja dužnosti stečajnog upravitelja u ukupnom iznosu od </w:t>
      </w:r>
      <w:r>
        <w:rPr>
          <w:color w:val="000000"/>
        </w:rPr>
        <w:t xml:space="preserve">4.523,89 </w:t>
      </w:r>
      <w:r>
        <w:t>kn bruto, a koji se odnose na putne troškove i troškove ureda (telefon, internet), što je potkrijepila relevantnom dokumentacijom (listovi 301-342 spisa).</w:t>
      </w:r>
    </w:p>
    <w:p w:rsidRDefault="003126D6" w:rsidP="003126D6" w:rsidR="003126D6">
      <w:pPr>
        <w:spacing w:after="0"/>
        <w:jc w:val="both"/>
      </w:pPr>
    </w:p>
    <w:p w:rsidRDefault="003126D6" w:rsidP="003126D6" w:rsidR="003126D6">
      <w:pPr>
        <w:spacing w:after="0"/>
        <w:ind w:firstLine="720"/>
        <w:jc w:val="both"/>
      </w:pPr>
      <w:r>
        <w:t xml:space="preserve">Prema čl. 29. Stečajnog zakona ("Narodne novine" broj 44/96, 29/99, 129/00, 123/03, 82/06, 116/10, 25/12, 133/12, dalje: SZ) stečajni upravitelj ima pravo na nagradu za svoj rad te na naknadu stvarnih troškova. Konačna nagrada stečajnom upravitelju obračunavat će se primjenom tablice vrijednosti unovčene stečajne mase i postotaka (čl. 4. st. 1. Uredbe o kriterijima i načinu obračuna i plaćanja nagrada stečajnim upraviteljima, NN 189/03). Visinu nagrade, u vrijeme zaključenja stečajnog postupka, određuje stečajni sudac uzimajući u obzir </w:t>
      </w:r>
      <w:r>
        <w:lastRenderedPageBreak/>
        <w:t>obujam poslova i rad stečajnoga upravitelja te vrijednost unovčene stečajne mase (čl. 3. st. 1. Uredbe).</w:t>
      </w:r>
    </w:p>
    <w:p w:rsidRDefault="003126D6" w:rsidP="003126D6" w:rsidR="003126D6">
      <w:pPr>
        <w:spacing w:after="0"/>
        <w:ind w:firstLine="720"/>
        <w:jc w:val="both"/>
      </w:pPr>
      <w:r>
        <w:t>Uzimajući u obzir obujam poslova i rad stečajnog upravitelja tijekom ovoga postupka, te vrijednost unovčene stečajne mase (152.472,39 kn), kao i sam prijedlog stečajne upraviteljice, primjenom čl. 29. st. 2. SZ-a i čl. 4. st. 1. Uredbe odlučeno je kao pod točkom I a) izreke.</w:t>
      </w:r>
    </w:p>
    <w:p w:rsidRDefault="003126D6" w:rsidP="003126D6" w:rsidR="003126D6">
      <w:pPr>
        <w:spacing w:after="0"/>
        <w:ind w:firstLine="720"/>
        <w:jc w:val="both"/>
      </w:pPr>
      <w:r>
        <w:t xml:space="preserve">U odnosu na zatražene stvarne troškove, uvidom u priloženu dokumentaciju uz troškovnik stečajnog upravitelja, utvrđeno je da su joj nastali stvarni troškovi u ukupnom iznosu od </w:t>
      </w:r>
      <w:r>
        <w:rPr>
          <w:color w:val="000000"/>
        </w:rPr>
        <w:t xml:space="preserve">4.523,89 </w:t>
      </w:r>
      <w:r>
        <w:t>kn, te je riješeno kao pod točkom I b) izreke.</w:t>
      </w:r>
    </w:p>
    <w:p w:rsidRDefault="003126D6" w:rsidP="003126D6" w:rsidR="003126D6">
      <w:pPr>
        <w:spacing w:after="0"/>
        <w:jc w:val="center"/>
      </w:pPr>
    </w:p>
    <w:p w:rsidRDefault="003126D6" w:rsidP="003126D6" w:rsidR="003126D6">
      <w:pPr>
        <w:spacing w:after="0"/>
        <w:jc w:val="center"/>
      </w:pPr>
      <w:r>
        <w:t>U Varaždinu, 22. prosinca 2015. godine</w:t>
      </w:r>
    </w:p>
    <w:p w:rsidRDefault="003126D6" w:rsidP="003126D6" w:rsidR="003126D6">
      <w:pPr>
        <w:spacing w:after="0"/>
        <w:ind w:firstLine="720"/>
        <w:jc w:val="center"/>
      </w:pPr>
    </w:p>
    <w:p w:rsidRDefault="003126D6" w:rsidP="003126D6" w:rsidR="003126D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3126D6" w:rsidP="003126D6" w:rsidR="003126D6">
      <w:pPr>
        <w:spacing w:after="0"/>
        <w:ind w:firstLine="720"/>
        <w:jc w:val="both"/>
      </w:pPr>
    </w:p>
    <w:p w:rsidRDefault="003126D6" w:rsidP="003126D6" w:rsidR="003126D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3126D6" w:rsidP="003126D6" w:rsidR="003126D6">
      <w:pPr>
        <w:spacing w:after="0"/>
        <w:ind w:firstLine="720"/>
        <w:jc w:val="both"/>
      </w:pPr>
    </w:p>
    <w:p w:rsidRDefault="003126D6" w:rsidP="003126D6" w:rsidR="003126D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126D6" w:rsidP="003126D6" w:rsidR="003126D6">
      <w:pPr>
        <w:spacing w:after="0"/>
        <w:jc w:val="both"/>
      </w:pPr>
      <w:r>
        <w:t>UPUTA O PRAVNOM LIJEKU :</w:t>
      </w:r>
    </w:p>
    <w:p w:rsidRDefault="003126D6" w:rsidP="003126D6" w:rsidR="003126D6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3126D6" w:rsidP="003126D6" w:rsidR="003126D6">
      <w:pPr>
        <w:spacing w:after="0"/>
        <w:jc w:val="both"/>
      </w:pPr>
    </w:p>
    <w:p w:rsidRDefault="003126D6" w:rsidP="003126D6" w:rsidR="003126D6">
      <w:pPr>
        <w:spacing w:after="0"/>
        <w:jc w:val="both"/>
      </w:pPr>
      <w:r>
        <w:t>DNA:</w:t>
      </w:r>
    </w:p>
    <w:p w:rsidRDefault="003126D6" w:rsidP="003126D6" w:rsidR="003126D6">
      <w:pPr>
        <w:spacing w:after="0"/>
        <w:jc w:val="both"/>
      </w:pPr>
      <w:r>
        <w:t>- stečajni upravitelj – Biserka Jardas Mišanović iz Varaždina, putem e-mail-a,</w:t>
      </w:r>
    </w:p>
    <w:p w:rsidRDefault="003126D6" w:rsidP="003126D6" w:rsidR="003126D6">
      <w:pPr>
        <w:spacing w:after="0"/>
        <w:jc w:val="both"/>
        <w:rPr>
          <w:lang w:val="en-AU"/>
        </w:rPr>
      </w:pPr>
      <w:r>
        <w:t>- e oglasna ploča.</w:t>
      </w:r>
    </w:p>
    <w:p w:rsidRDefault="003126D6" w:rsidP="003126D6" w:rsidR="003126D6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3126D6" w:rsidR="00AE649C" w:rsidRPr="00B76F3C">
      <w:pPr>
        <w:pStyle w:val="SudSjedite"/>
      </w:pPr>
      <w:r>
        <w:tab/>
      </w:r>
    </w:p>
    <w:p w:rsidRDefault="00CB0EA4" w:rsidP="003126D6" w:rsidR="00CB0EA4">
      <w:pPr>
        <w:pStyle w:val="Naslovdokumenta"/>
        <w:spacing w:after="0"/>
      </w:pPr>
    </w:p>
    <w:p w:rsidRDefault="0071688E" w:rsidP="003126D6" w:rsidR="0071688E">
      <w:pPr>
        <w:pStyle w:val="Poetniodjeljak"/>
        <w:spacing w:after="0"/>
      </w:pPr>
    </w:p>
    <w:p w:rsidRDefault="00A21F0D" w:rsidP="003126D6" w:rsidR="00A21F0D">
      <w:pPr>
        <w:pStyle w:val="NormaleSPIS"/>
        <w:spacing w:after="0"/>
        <w:rPr>
          <w:noProof/>
        </w:rPr>
      </w:pPr>
    </w:p>
    <w:p w:rsidRDefault="00DA0242" w:rsidP="003126D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6D6" w:rsidR="008333A9">
    <w:pPr>
      <w:pStyle w:val="Zaglavlje"/>
    </w:pPr>
    <w:r>
      <w:rPr>
        <w:rStyle w:val="PozadinaSvijetloCrvena"/>
        <w:shd w:fill="auto" w:color="auto" w:val="clear"/>
      </w:rPr>
      <w:t>Poslovni broj. 7 St-294/12-86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321BE"/>
    <w:multiLevelType w:val="hybridMultilevel"/>
    <w:tmpl w:val="82CE82C4"/>
    <w:lvl w:tplc="1AC6A398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6D6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St-294/2012-86</izvorni_sadrzaj>
    <derivirana_varijabla naziv="DomainObject.Oznaka_1">St-294/2012-86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skraćeni stečajni postupak
rješenje o otvaranju i zaključenju st. postupka 18.7.2012.
Žalba predlagatelja 18.7.2012.
Rješenje o ukidanju rj. Pž-6223/12-3 od 18.9.2012.</izvorni_sadrzaj>
    <derivirana_varijabla naziv="DomainObject.Predmet.Opis_1">Prijedlog za skraćeni stečajni postupak
rješenje o otvaranju i zaključenju st. postupka 18.7.2012.
Žalba predlagatelja 18.7.2012.
Rješenje o ukidanju rj. Pž-6223/12-3 od 18.9.2012.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TERRACO graditeljstvo, betonska galanterija i usluge prijevoza, d.o.o. "u stečaju"</izvorni_sadrzaj>
    <derivirana_varijabla naziv="DomainObject.Predmet.ProtustrankaFormated_1">  TERRACO graditeljstvo, betonska galanterija i usluge prijevoza, d.o.o. "u stečaju"</derivirana_varijabla>
  </DomainObject.Predmet.ProtustrankaFormated>
  <DomainObject.Predmet.ProtustrankaFormatedOIB>
    <izvorni_sadrzaj>  TERRACO graditeljstvo, betonska galanterija i usluge prijevoza, d.o.o. "u stečaju", OIB 59859171990</izvorni_sadrzaj>
    <derivirana_varijabla naziv="DomainObject.Predmet.ProtustrankaFormatedOIB_1">  TERRACO graditeljstvo, betonska galanterija i usluge prijevoza, d.o.o. "u stečaju", OIB 59859171990</derivirana_varijabla>
  </DomainObject.Predmet.ProtustrankaFormatedOIB>
  <DomainObject.Predmet.ProtustrankaFormatedWithAdress>
    <izvorni_sadrzaj> TERRACO graditeljstvo, betonska galanterija i usluge prijevoza, d.o.o. "u stečaju", Međašna 25/d, 48350 Đurđevac</izvorni_sadrzaj>
    <derivirana_varijabla naziv="DomainObject.Predmet.ProtustrankaFormatedWithAdress_1"> TERRACO graditeljstvo, betonska galanterija i usluge prijevoza, d.o.o. "u stečaju", Međašna 25/d, 48350 Đurđevac</derivirana_varijabla>
  </DomainObject.Predmet.ProtustrankaFormatedWithAdress>
  <DomainObject.Predmet.ProtustrankaFormatedWithAdressOIB>
    <izvorni_sadrzaj> TERRACO graditeljstvo, betonska galanterija i usluge prijevoza, d.o.o. "u stečaju", OIB 59859171990, Međašna 25/d, 48350 Đurđevac</izvorni_sadrzaj>
    <derivirana_varijabla naziv="DomainObject.Predmet.ProtustrankaFormatedWithAdressOIB_1"> TERRACO graditeljstvo, betonska galanterija i usluge prijevoza, d.o.o. "u stečaju", OIB 59859171990, Međašna 25/d, 48350 Đurđevac</derivirana_varijabla>
  </DomainObject.Predmet.ProtustrankaFormatedWithAdressOIB>
  <DomainObject.Predmet.ProtustrankaWithAdress>
    <izvorni_sadrzaj>TERRACO graditeljstvo, betonska galanterija i usluge prijevoza, d.o.o. "u stečaju" Međašna 25/d, 48350 Đurđevac</izvorni_sadrzaj>
    <derivirana_varijabla naziv="DomainObject.Predmet.ProtustrankaWithAdress_1">TERRACO graditeljstvo, betonska galanterija i usluge prijevoza, d.o.o. "u stečaju" Međašna 25/d, 48350 Đurđevac</derivirana_varijabla>
  </DomainObject.Predmet.ProtustrankaWithAdress>
  <DomainObject.Predmet.ProtustrankaWithAdressOIB>
    <izvorni_sadrzaj>TERRACO graditeljstvo, betonska galanterija i usluge prijevoza, d.o.o. "u stečaju", OIB 59859171990, Međašna 25/d, 48350 Đurđevac</izvorni_sadrzaj>
    <derivirana_varijabla naziv="DomainObject.Predmet.ProtustrankaWithAdressOIB_1">TERRACO graditeljstvo, betonska galanterija i usluge prijevoza, d.o.o. "u stečaju", OIB 59859171990, Međašna 25/d, 48350 Đurđevac</derivirana_varijabla>
  </DomainObject.Predmet.ProtustrankaWithAdressOIB>
  <DomainObject.Predmet.ProtustrankaNazivFormated>
    <izvorni_sadrzaj>TERRACO graditeljstvo, betonska galanterija i usluge prijevoza, d.o.o. "u stečaju"</izvorni_sadrzaj>
    <derivirana_varijabla naziv="DomainObject.Predmet.ProtustrankaNazivFormated_1">TERRACO graditeljstvo, betonska galanterija i usluge prijevoza, d.o.o. "u stečaju"</derivirana_varijabla>
  </DomainObject.Predmet.ProtustrankaNazivFormated>
  <DomainObject.Predmet.ProtustrankaNazivFormatedOIB>
    <izvorni_sadrzaj>TERRACO graditeljstvo, betonska galanterija i usluge prijevoza, d.o.o. "u stečaju", OIB 59859171990</izvorni_sadrzaj>
    <derivirana_varijabla naziv="DomainObject.Predmet.ProtustrankaNazivFormatedOIB_1">TERRACO graditeljstvo, betonska galanterija i usluge prijevoza, d.o.o. "u stečaju", OIB 59859171990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</izvorni_sadrzaj>
    <derivirana_varijabla naziv="DomainObject.Predmet.StrankaFormated_1">  Porezna uprava Koprivnica</derivirana_varijabla>
  </DomainObject.Predmet.StrankaFormated>
  <DomainObject.Predmet.StrankaFormatedOIB>
    <izvorni_sadrzaj>  Porezna uprava Koprivnica</izvorni_sadrzaj>
    <derivirana_varijabla naziv="DomainObject.Predmet.StrankaFormatedOIB_1">  Porezna uprava Koprivnica</derivirana_varijabla>
  </DomainObject.Predmet.StrankaFormatedOIB>
  <DomainObject.Predmet.StrankaFormatedWithAdress>
    <izvorni_sadrzaj> Porezna uprava Koprivnica, Hrvatske državnosti, 48000 Koprivnica</izvorni_sadrzaj>
    <derivirana_varijabla naziv="DomainObject.Predmet.StrankaFormatedWithAdress_1"> Porezna uprava Koprivnica, Hrvatske državnosti, 48000 Koprivnica</derivirana_varijabla>
  </DomainObject.Predmet.StrankaFormatedWithAdress>
  <DomainObject.Predmet.StrankaFormatedWithAdressOIB>
    <izvorni_sadrzaj> Porezna uprava Koprivnica, Hrvatske državnosti, 48000 Koprivnica</izvorni_sadrzaj>
    <derivirana_varijabla naziv="DomainObject.Predmet.StrankaFormatedWithAdressOIB_1"> Porezna uprava Koprivnica, Hrvatske državnosti, 48000 Koprivnica</derivirana_varijabla>
  </DomainObject.Predmet.StrankaFormatedWithAdressOIB>
  <DomainObject.Predmet.StrankaWithAdress>
    <izvorni_sadrzaj>Porezna uprava Koprivnica Hrvatske državnosti,48000 Koprivnica</izvorni_sadrzaj>
    <derivirana_varijabla naziv="DomainObject.Predmet.StrankaWithAdress_1">Porezna uprava Koprivnica Hrvatske državnosti,48000 Koprivnica</derivirana_varijabla>
  </DomainObject.Predmet.StrankaWithAdress>
  <DomainObject.Predmet.StrankaWithAdressOIB>
    <izvorni_sadrzaj>Porezna uprava Koprivnica, Hrvatske državnosti,48000 Koprivnica</izvorni_sadrzaj>
    <derivirana_varijabla naziv="DomainObject.Predmet.StrankaWithAdressOIB_1">Porezna uprava Koprivnica, Hrvatske državnosti,48000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</item>
    </izvorni_sadrzaj>
    <derivirana_varijabla naziv="DomainObject.Predmet.StrankaListFormated_1">
      <item>Porezna uprava Koprivnica</item>
    </derivirana_varijabla>
  </DomainObject.Predmet.StrankaListFormated>
  <DomainObject.Predmet.StrankaListFormatedOIB>
    <izvorni_sadrzaj>
      <item>Porezna uprava Koprivnica</item>
    </izvorni_sadrzaj>
    <derivirana_varijabla naziv="DomainObject.Predmet.StrankaListFormatedOIB_1">
      <item>Porezna uprava Koprivnica</item>
    </derivirana_varijabla>
  </DomainObject.Predmet.StrankaListFormatedOIB>
  <DomainObject.Predmet.StrankaListFormatedWithAdress>
    <izvorni_sadrzaj>
      <item>Porezna uprava Koprivnica, Hrvatske državnosti, 48000 Koprivnica</item>
    </izvorni_sadrzaj>
    <derivirana_varijabla naziv="DomainObject.Predmet.StrankaListFormatedWithAdress_1">
      <item>Porezna uprava Koprivnica, Hrvatske državnosti, 48000 Koprivnica</item>
    </derivirana_varijabla>
  </DomainObject.Predmet.StrankaListFormatedWithAdress>
  <DomainObject.Predmet.StrankaListFormatedWithAdressOIB>
    <izvorni_sadrzaj>
      <item>Porezna uprava Koprivnica, Hrvatske državnosti, 48000 Koprivnica</item>
    </izvorni_sadrzaj>
    <derivirana_varijabla naziv="DomainObject.Predmet.StrankaListFormatedWithAdressOIB_1">
      <item>Porezna uprava Koprivnica, Hrvatske državnosti, 48000 Koprivnica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TERRACO graditeljstvo, betonska galanterija i usluge prijevoza, d.o.o. "u stečaju"</item>
    </izvorni_sadrzaj>
    <derivirana_varijabla naziv="DomainObject.Predmet.ProtuStrankaListFormated_1">
      <item>TERRACO graditeljstvo, betonska galanterija i usluge prijevoza, d.o.o. "u stečaju"</item>
    </derivirana_varijabla>
  </DomainObject.Predmet.ProtuStrankaListFormated>
  <DomainObject.Predmet.ProtuStrankaListFormatedOIB>
    <izvorni_sadrzaj>
      <item>TERRACO graditeljstvo, betonska galanterija i usluge prijevoza, d.o.o. "u stečaju", OIB 59859171990</item>
    </izvorni_sadrzaj>
    <derivirana_varijabla naziv="DomainObject.Predmet.ProtuStrankaListFormatedOIB_1">
      <item>TERRACO graditeljstvo, betonska galanterija i usluge prijevoza, d.o.o. "u stečaju", OIB 59859171990</item>
    </derivirana_varijabla>
  </DomainObject.Predmet.ProtuStrankaListFormatedOIB>
  <DomainObject.Predmet.ProtuStrankaListFormatedWithAdress>
    <izvorni_sadrzaj>
      <item>TERRACO graditeljstvo, betonska galanterija i usluge prijevoza, d.o.o. "u stečaju", Međašna 25/d, 48350 Đurđevac</item>
    </izvorni_sadrzaj>
    <derivirana_varijabla naziv="DomainObject.Predmet.ProtuStrankaListFormatedWithAdress_1">
      <item>TERRACO graditeljstvo, betonska galanterija i usluge prijevoza, d.o.o. "u stečaju", Međašna 25/d, 48350 Đurđevac</item>
    </derivirana_varijabla>
  </DomainObject.Predmet.ProtuStrankaListFormatedWithAdress>
  <DomainObject.Predmet.ProtuStrankaListFormatedWithAdressOIB>
    <izvorni_sadrzaj>
      <item>TERRACO graditeljstvo, betonska galanterija i usluge prijevoza, d.o.o. "u stečaju", OIB 59859171990, Međašna 25/d, 48350 Đurđevac</item>
    </izvorni_sadrzaj>
    <derivirana_varijabla naziv="DomainObject.Predmet.ProtuStrankaListFormatedWithAdressOIB_1">
      <item>TERRACO graditeljstvo, betonska galanterija i usluge prijevoza, d.o.o. "u stečaju", OIB 59859171990, Međašna 25/d, 48350 Đurđevac</item>
    </derivirana_varijabla>
  </DomainObject.Predmet.ProtuStrankaListFormatedWithAdressOIB>
  <DomainObject.Predmet.ProtuStrankaListNazivFormated>
    <izvorni_sadrzaj>
      <item>TERRACO graditeljstvo, betonska galanterija i usluge prijevoza, d.o.o. "u stečaju"</item>
    </izvorni_sadrzaj>
    <derivirana_varijabla naziv="DomainObject.Predmet.ProtuStrankaListNazivFormated_1">
      <item>TERRACO graditeljstvo, betonska galanterija i usluge prijevoza, d.o.o. "u stečaju"</item>
    </derivirana_varijabla>
  </DomainObject.Predmet.ProtuStrankaListNazivFormated>
  <DomainObject.Predmet.ProtuStrankaListNazivFormatedOIB>
    <izvorni_sadrzaj>
      <item>TERRACO graditeljstvo, betonska galanterija i usluge prijevoza, d.o.o. "u stečaju", OIB 59859171990</item>
    </izvorni_sadrzaj>
    <derivirana_varijabla naziv="DomainObject.Predmet.ProtuStrankaListNazivFormatedOIB_1">
      <item>TERRACO graditeljstvo, betonska galanterija i usluge prijevoza, d.o.o. "u stečaju", OIB 59859171990</item>
    </derivirana_varijabla>
  </DomainObject.Predmet.ProtuStrankaListNazivFormatedOIB>
  <DomainObject.Predmet.OstaliListFormated>
    <izvorni_sadrzaj>
      <item>ŽUPANIJSKO DRŽAVNO ODVJETNIŠTVO KOPRIVNICA</item>
      <item>Biserka Jardas-mišanović</item>
      <item>RH Općinski sud u Koprivnici, Zemljišnoknjižni odjel Koprivnica</item>
    </izvorni_sadrzaj>
    <derivirana_varijabla naziv="DomainObject.Predmet.OstaliListFormated_1">
      <item>ŽUPANIJSKO DRŽAVNO ODVJETNIŠTVO KOPRIVNICA</item>
      <item>Biserka Jardas-mišanović</item>
      <item>RH Općinski sud u Koprivnici, Zemljišnoknjižni odjel Koprivnica</item>
    </derivirana_varijabla>
  </DomainObject.Predmet.OstaliListFormated>
  <DomainObject.Predmet.OstaliListFormatedOIB>
    <izvorni_sadrzaj>
      <item>ŽUPANIJSKO DRŽAVNO ODVJETNIŠTVO KOPRIVNICA</item>
      <item>Biserka Jardas-mišanović, OIB 20096254707</item>
      <item>RH Općinski sud u Koprivnici, Zemljišnoknjižni odjel Koprivnica</item>
    </izvorni_sadrzaj>
    <derivirana_varijabla naziv="DomainObject.Predmet.OstaliListFormatedOIB_1">
      <item>ŽUPANIJSKO DRŽAVNO ODVJETNIŠTVO KOPRIVNICA</item>
      <item>Biserka Jardas-mišanović, OIB 20096254707</item>
      <item>RH Općinski sud u Koprivnici, Zemljišnoknjižni odjel Koprivnica</item>
    </derivirana_varijabla>
  </DomainObject.Predmet.OstaliListFormatedOIB>
  <DomainObject.Predmet.OstaliListFormatedWithAdress>
    <izvorni_sadrzaj>
      <item>ŽUPANIJSKO DRŽAVNO ODVJETNIŠTVO KOPRIVNICA, 48000 KOPRIVNICA</item>
      <item>Biserka Jardas-mišanović, Stjepana Vukovića 8b, 42000 Varaždin</item>
      <item>RH Općinski sud u Koprivnici, Zemljišnoknjižni odjel Koprivnica</item>
    </izvorni_sadrzaj>
    <derivirana_varijabla naziv="DomainObject.Predmet.OstaliListFormatedWithAdress_1">
      <item>ŽUPANIJSKO DRŽAVNO ODVJETNIŠTVO KOPRIVNICA, 48000 KOPRIVNICA</item>
      <item>Biserka Jardas-mišanović, Stjepana Vukovića 8b, 42000 Varaždin</item>
      <item>RH Općinski sud u Koprivnici, Zemljišnoknjižni odjel Koprivnica</item>
    </derivirana_varijabla>
  </DomainObject.Predmet.OstaliListFormatedWithAdress>
  <DomainObject.Predmet.OstaliListFormatedWithAdressOIB>
    <izvorni_sadrzaj>
      <item>ŽUPANIJSKO DRŽAVNO ODVJETNIŠTVO KOPRIVNICA, 48000 KOPRIVNICA</item>
      <item>Biserka Jardas-mišanović, OIB 20096254707, Stjepana Vukovića 8b, 42000 Varaždin</item>
      <item>RH Općinski sud u Koprivnici, Zemljišnoknjižni odjel Koprivnica</item>
    </izvorni_sadrzaj>
    <derivirana_varijabla naziv="DomainObject.Predmet.OstaliListFormatedWithAdressOIB_1">
      <item>ŽUPANIJSKO DRŽAVNO ODVJETNIŠTVO KOPRIVNICA, 48000 KOPRIVNICA</item>
      <item>Biserka Jardas-mišanović, OIB 20096254707, Stjepana Vukovića 8b, 42000 Varaždin</item>
      <item>RH Općinski sud u Koprivnici, Zemljišnoknjižni odjel Koprivnica</item>
    </derivirana_varijabla>
  </DomainObject.Predmet.OstaliListFormatedWithAdressOIB>
  <DomainObject.Predmet.OstaliListNazivFormated>
    <izvorni_sadrzaj>
      <item>ŽUPANIJSKO DRŽAVNO ODVJETNIŠTVO KOPRIVNICA</item>
      <item>Biserka Jardas-mišanović</item>
      <item>RH Općinski sud u Koprivnici, Zemljišnoknjižni odjel Koprivnica</item>
    </izvorni_sadrzaj>
    <derivirana_varijabla naziv="DomainObject.Predmet.OstaliListNazivFormated_1">
      <item>ŽUPANIJSKO DRŽAVNO ODVJETNIŠTVO KOPRIVNICA</item>
      <item>Biserka Jardas-mišanović</item>
      <item>RH Općinski sud u Koprivnici, Zemljišnoknjižni odjel Koprivnica</item>
    </derivirana_varijabla>
  </DomainObject.Predmet.OstaliListNazivFormated>
  <DomainObject.Predmet.OstaliListNazivFormatedOIB>
    <izvorni_sadrzaj>
      <item>ŽUPANIJSKO DRŽAVNO ODVJETNIŠTVO KOPRIVNICA</item>
      <item>Biserka Jardas-mišanović, OIB 20096254707</item>
      <item>RH Općinski sud u Koprivnici, Zemljišnoknjižni odjel Koprivnica</item>
    </izvorni_sadrzaj>
    <derivirana_varijabla naziv="DomainObject.Predmet.OstaliListNazivFormatedOIB_1">
      <item>ŽUPANIJSKO DRŽAVNO ODVJETNIŠTVO KOPRIVNICA</item>
      <item>Biserka Jardas-mišanović, OIB 20096254707</item>
      <item>RH 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St-294/2012-86</izvorni_sadrzaj>
    <derivirana_varijabla naziv="DomainObject.PoslovniBrojDokumenta_1">St-294/2012-86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TERRACO graditeljstvo, betonska galanterija i usluge prijevoza, d.o.o. "u stečaju"</izvorni_sadrzaj>
    <derivirana_varijabla naziv="DomainObject.Predmet.ProtustrankaIDrugi_1">TERRACO graditeljstvo, betonska galanterija i usluge prijevoza, d.o.o. "u stečaju"</derivirana_varijabla>
  </DomainObject.Predmet.ProtustrankaIDrugi>
  <DomainObject.Predmet.StrankaIDrugiAdressOIB>
    <izvorni_sadrzaj>Porezna uprava Koprivnica, Hrvatske državnosti, 48000 Koprivnica</izvorni_sadrzaj>
    <derivirana_varijabla naziv="DomainObject.Predmet.StrankaIDrugiAdressOIB_1">Porezna uprava Koprivnica, Hrvatske državnosti, 48000 Koprivnica</derivirana_varijabla>
  </DomainObject.Predmet.StrankaIDrugiAdressOIB>
  <DomainObject.Predmet.ProtustrankaIDrugiAdressOIB>
    <izvorni_sadrzaj>TERRACO graditeljstvo, betonska galanterija i usluge prijevoza, d.o.o. "u stečaju", OIB 59859171990, Međašna 25/d, 48350 Đurđevac</izvorni_sadrzaj>
    <derivirana_varijabla naziv="DomainObject.Predmet.ProtustrankaIDrugiAdressOIB_1">TERRACO graditeljstvo, betonska galanterija i usluge prijevoza, d.o.o. "u stečaju", OIB 59859171990, Međašna 25/d,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ŽUPANIJSKO DRŽAVNO ODVJETNIŠTVO KOPRIVNICA</item>
      <item>TERRACO graditeljstvo, betonska galanterija i usluge prijevoza, d.o.o. "u stečaju"</item>
      <item>Biserka Jardas-mišanović</item>
      <item>RH Općinski sud u Koprivnici, Zemljišnoknjižni odjel Koprivnica</item>
    </izvorni_sadrzaj>
    <derivirana_varijabla naziv="DomainObject.Predmet.SudioniciListNaziv_1">
      <item>Porezna uprava Koprivnica</item>
      <item>ŽUPANIJSKO DRŽAVNO ODVJETNIŠTVO KOPRIVNICA</item>
      <item>TERRACO graditeljstvo, betonska galanterija i usluge prijevoza, d.o.o. "u stečaju"</item>
      <item>Biserka Jardas-mišanović</item>
      <item>RH Općinski sud u Koprivnici, Zemljišnoknjižni odjel Koprivnica</item>
    </derivirana_varijabla>
  </DomainObject.Predmet.SudioniciListNaziv>
  <DomainObject.Predmet.SudioniciListAdressOIB>
    <izvorni_sadrzaj>
      <item>Porezna uprava Koprivnica, Hrvatske državnosti,48000 Koprivnica</item>
      <item>ŽUPANIJSKO DRŽAVNO ODVJETNIŠTVO KOPRIVNICA, 48000 KOPRIVNICA</item>
      <item>TERRACO graditeljstvo, betonska galanterija i usluge prijevoza, d.o.o. "u stečaju", OIB 59859171990, Međašna 25/d,48350 Đurđevac</item>
      <item>Biserka Jardas-mišanović, OIB 20096254707, Stjepana Vukovića 8b,42000 Varaždin</item>
      <item>RH Općinski sud u Koprivnici, Zemljišnoknjižni odjel Koprivnica</item>
    </izvorni_sadrzaj>
    <derivirana_varijabla naziv="DomainObject.Predmet.SudioniciListAdressOIB_1">
      <item>Porezna uprava Koprivnica, Hrvatske državnosti,48000 Koprivnica</item>
      <item>ŽUPANIJSKO DRŽAVNO ODVJETNIŠTVO KOPRIVNICA, 48000 KOPRIVNICA</item>
      <item>TERRACO graditeljstvo, betonska galanterija i usluge prijevoza, d.o.o. "u stečaju", OIB 59859171990, Međašna 25/d,48350 Đurđevac</item>
      <item>Biserka Jardas-mišanović, OIB 20096254707, Stjepana Vukovića 8b,42000 Varaždin</item>
      <item>RH 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C2183-8750-476D-9F10-3F0A14CBE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2713</properties:Characters>
  <properties:Lines>77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2015-12-23T06:59:00Z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St-294/2012-86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