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e31e" w14:paraId="374e31e" w:rsidRDefault="00790BD6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1125DE">
        <w:rPr>
          <w:szCs w:val="24"/>
          <w:lang w:val="pl-PL"/>
        </w:rPr>
        <w:t>3683/16-22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dužnikom </w:t>
      </w:r>
      <w:r w:rsidR="00842DCA" w:rsidRPr="00B2419F">
        <w:rPr>
          <w:szCs w:val="24"/>
          <w:lang w:val="hr-HR"/>
        </w:rPr>
        <w:t>B. B. TREND d. o. o.</w:t>
      </w:r>
      <w:r w:rsidR="00842DCA">
        <w:rPr>
          <w:szCs w:val="24"/>
          <w:lang w:val="hr-HR"/>
        </w:rPr>
        <w:t xml:space="preserve"> u stečaju</w:t>
      </w:r>
      <w:r w:rsidR="00842DCA" w:rsidRPr="00B2419F">
        <w:rPr>
          <w:szCs w:val="24"/>
          <w:lang w:val="hr-HR"/>
        </w:rPr>
        <w:t>, Zagreb, Jordanovac 93, OIB 62849465447</w:t>
      </w:r>
      <w:r w:rsidR="00A65081">
        <w:rPr>
          <w:szCs w:val="24"/>
        </w:rPr>
        <w:t xml:space="preserve">, </w:t>
      </w:r>
      <w:r w:rsidRPr="003076C6">
        <w:rPr>
          <w:szCs w:val="24"/>
          <w:lang w:val="pt-BR"/>
        </w:rPr>
        <w:t>nakon održanog</w:t>
      </w:r>
      <w:r w:rsidR="00C51E66">
        <w:rPr>
          <w:szCs w:val="24"/>
          <w:lang w:val="pt-BR"/>
        </w:rPr>
        <w:t xml:space="preserve"> posebnog</w:t>
      </w:r>
      <w:r w:rsidRPr="005D0476">
        <w:rPr>
          <w:szCs w:val="24"/>
          <w:lang w:val="pt-BR"/>
        </w:rPr>
        <w:t xml:space="preserve"> ispitnog ročišta </w:t>
      </w:r>
      <w:r w:rsidR="00842DCA">
        <w:rPr>
          <w:szCs w:val="24"/>
          <w:lang w:val="pt-BR"/>
        </w:rPr>
        <w:t>16</w:t>
      </w:r>
      <w:r w:rsidR="00C51E66">
        <w:rPr>
          <w:szCs w:val="24"/>
          <w:lang w:val="pt-BR"/>
        </w:rPr>
        <w:t>. svibnja</w:t>
      </w:r>
      <w:r w:rsidR="00A65081">
        <w:rPr>
          <w:szCs w:val="24"/>
          <w:lang w:val="pt-BR"/>
        </w:rPr>
        <w:t xml:space="preserve"> 2016.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4E1C75" w:rsidR="009726DE">
      <w:pPr>
        <w:pStyle w:val="Uvuenotijeloteksta"/>
        <w:ind w:firstLine="0" w:right="566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Smatraju se utvrđene u cijelosti tražbine vjerovnika viših isplatnih redova</w:t>
      </w:r>
    </w:p>
    <w:p w:rsidRDefault="009B2740" w:rsidP="004E1C75" w:rsidR="009B2740">
      <w:pPr>
        <w:pStyle w:val="Uvuenotijeloteksta"/>
        <w:ind w:firstLine="0" w:right="566" w:left="0"/>
        <w:rPr>
          <w:b w:val="false"/>
          <w:szCs w:val="24"/>
        </w:rPr>
      </w:pPr>
    </w:p>
    <w:p w:rsidRDefault="009B2740" w:rsidP="009B2740" w:rsidR="009B2740">
      <w:pPr>
        <w:pStyle w:val="Uvuenotijeloteksta"/>
        <w:ind w:firstLine="0" w:right="566" w:left="0"/>
        <w:jc w:val="center"/>
        <w:rPr>
          <w:b w:val="false"/>
          <w:szCs w:val="24"/>
        </w:rPr>
      </w:pPr>
      <w:r>
        <w:rPr>
          <w:b w:val="false"/>
          <w:szCs w:val="24"/>
        </w:rPr>
        <w:t>1. viši isplatni r</w:t>
      </w:r>
      <w:r w:rsidR="00012426">
        <w:rPr>
          <w:b w:val="false"/>
          <w:szCs w:val="24"/>
        </w:rPr>
        <w:t>e</w:t>
      </w:r>
      <w:r>
        <w:rPr>
          <w:b w:val="false"/>
          <w:szCs w:val="24"/>
        </w:rPr>
        <w:t xml:space="preserve">d </w:t>
      </w:r>
    </w:p>
    <w:p w:rsidRDefault="00012426" w:rsidP="009B2740" w:rsidR="00012426">
      <w:pPr>
        <w:pStyle w:val="Uvuenotijeloteksta"/>
        <w:ind w:firstLine="0" w:right="566" w:left="0"/>
        <w:jc w:val="center"/>
        <w:rPr>
          <w:b w:val="false"/>
          <w:szCs w:val="24"/>
        </w:rPr>
      </w:pPr>
    </w:p>
    <w:tbl>
      <w:tblPr>
        <w:tblW w:type="dxa" w:w="9439"/>
        <w:tblInd w:type="dxa" w:w="97"/>
        <w:tblLook w:val="04A0" w:noVBand="1" w:noHBand="0" w:lastColumn="0" w:firstColumn="1" w:lastRow="0" w:firstRow="1"/>
      </w:tblPr>
      <w:tblGrid>
        <w:gridCol w:w="760"/>
        <w:gridCol w:w="883"/>
        <w:gridCol w:w="2904"/>
        <w:gridCol w:w="1760"/>
        <w:gridCol w:w="1656"/>
        <w:gridCol w:w="1476"/>
      </w:tblGrid>
      <w:tr w:rsidTr="00961F62" w:rsidR="009B2740" w:rsidRPr="009222B6">
        <w:trPr>
          <w:trHeight w:val="300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R. br.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Br. prijave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Osnova tražbine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Prijavljeno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Utvrđeno u kn</w:t>
            </w:r>
          </w:p>
        </w:tc>
      </w:tr>
      <w:tr w:rsidTr="00961F62" w:rsidR="009B2740" w:rsidRPr="00270BF7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B2740" w:rsidP="003F6227" w:rsidR="009B2740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B2740" w:rsidP="003F6227" w:rsidR="009B2740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93F88" w:rsidP="003F6227" w:rsidR="009B2740" w:rsidRPr="00270BF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Zagreb, OIB: 18683136487, zastupana po Županijskom državnom odvjetništvu u Zagrebu, Savska cesta 41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A3B84" w:rsidP="003F6227" w:rsidR="009B2740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doprinosi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B2740" w:rsidP="003F6227" w:rsidR="009B2740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994.571,57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61F62" w:rsidP="003F6227" w:rsidR="009B2740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335.113,20</w:t>
            </w:r>
          </w:p>
        </w:tc>
      </w:tr>
    </w:tbl>
    <w:p w:rsidRDefault="009B2740" w:rsidP="009B2740" w:rsidR="009B2740" w:rsidRPr="005D0476">
      <w:pPr>
        <w:pStyle w:val="Uvuenotijeloteksta"/>
        <w:ind w:firstLine="0" w:right="566" w:left="0"/>
        <w:jc w:val="center"/>
        <w:rPr>
          <w:b w:val="false"/>
          <w:szCs w:val="24"/>
        </w:rPr>
      </w:pPr>
    </w:p>
    <w:p w:rsidRDefault="009B2740" w:rsidP="004E1C75" w:rsidR="009726DE">
      <w:pPr>
        <w:ind w:right="566"/>
        <w:jc w:val="center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9726DE" w:rsidRPr="005D0476">
        <w:rPr>
          <w:szCs w:val="24"/>
          <w:lang w:val="hr-HR"/>
        </w:rPr>
        <w:t>. viši isplatni red</w:t>
      </w:r>
    </w:p>
    <w:p w:rsidRDefault="003076C6" w:rsidP="009726DE" w:rsidR="003076C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439"/>
        <w:tblInd w:type="dxa" w:w="97"/>
        <w:tblLook w:val="04A0" w:noVBand="1" w:noHBand="0" w:lastColumn="0" w:firstColumn="1" w:lastRow="0" w:firstRow="1"/>
      </w:tblPr>
      <w:tblGrid>
        <w:gridCol w:w="760"/>
        <w:gridCol w:w="883"/>
        <w:gridCol w:w="2904"/>
        <w:gridCol w:w="1760"/>
        <w:gridCol w:w="1656"/>
        <w:gridCol w:w="1476"/>
      </w:tblGrid>
      <w:tr w:rsidTr="00961F62" w:rsidR="004F659B" w:rsidRPr="005B2A36">
        <w:trPr>
          <w:trHeight w:val="300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R. br.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Br. prijave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Osnova tražbine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Prijavljeno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Utvrđeno u kn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Suvlasnici stambene zgrade u Zagrebu, Bijenička cesta 180, koje zastupa GSKG d.o.o. Zagreb, Savska cesta 1, OIB: 03744272526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Zakon o vlasništvu i drugim stvarnim pravima i Ugovor o upravljanju zgradom u Zagrebu, Bijenička 180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7.105,48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7.105,48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Suvlasnici stambene zgrade u Zagrebu, Bijenička cesta 180, koje zastupa GSKG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d.o.o. Zagreb, Savska cesta 1, OIB: 03744272526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Zakon o vlasništvu i drugim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stvarnim pravima i Ugovor o upravljanju zgradom u Zagrebu, Bijenička 180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lastRenderedPageBreak/>
              <w:t>573,71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573,71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Odvjetnik Hrvoje Čipčić-Bragadin, Zagreb, Masarykova 15, OIB: 54664943330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Odvjetnička naknada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19.192,48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19.192,48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AGENCIJA, Zagreb, Ulica grada Vukovara 70, OIB: 62849465447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nagodbenog vijeća ZG02 od 27.3.2013.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2.557,70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2.557,70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Zagreb, OIB: 18683136487, zastupana po Županijskom državnom odvjetništvu u Zagrebu, Savska cesta 41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994.571,57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659.458,37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VODE, pravna osoba za upravljanje vodama, Zagreb, Ulica grada Vukovara 220, OIB: 28921383001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272,35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272,35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RADIOTELEVIZIJA, javna ustanova, OIB: 68419124305, zastupana po Odvjetničkom društvu Hanžeković &amp; Partneri d.o.o. Zagreb, Radnička cesta 22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Plaćanje pristojbe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3.579,42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3.579,42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8.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8.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Zagreb, Zagreb, Trg Stjepana Radića 1, OIB: 61817894937, zastupan po Zrinki Kolak, dipl.iur., djelatnici Stručne službe gradonačelnika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3.122,92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3.122,92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9.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9.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 Zagreb, Ulica grada Vukovara 41, OIB: 85584865987, kojeg zastupa punomoćnik Tomislav Bilić, dipl. iur.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čistoću i parking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2.504,61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2.504,61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10.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10.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ELEKTRA d.o.o. Ulica grada Vukovara 37,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Zagreb, OIB: 43965974818 (uz dostavu pismena na HEP ELEKTRA d.o.o. Gundulićeva 32, Zagreb)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Naknada za električnu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energiju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lastRenderedPageBreak/>
              <w:t>1.037,86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1.037,86</w:t>
            </w:r>
          </w:p>
        </w:tc>
      </w:tr>
      <w:tr w:rsidTr="00961F62" w:rsidR="008A4693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lastRenderedPageBreak/>
              <w:t>11.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11.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- Opskrba d.o.o. Zagreb, Ulica grada Vukovara 37, OIB: 63073332379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AC0B66" w:rsidR="008A469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opskrbi električnom energijom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465,26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</w:tcPr>
          <w:p w:rsidRDefault="008A4693" w:rsidP="003F6227" w:rsidR="008A4693" w:rsidRPr="00270BF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70BF7">
              <w:rPr>
                <w:rFonts w:hAnsi="Times New Roman" w:ascii="Times New Roman"/>
                <w:sz w:val="24"/>
                <w:szCs w:val="24"/>
              </w:rPr>
              <w:t>465,26</w:t>
            </w:r>
          </w:p>
        </w:tc>
      </w:tr>
    </w:tbl>
    <w:p w:rsidRDefault="004F659B" w:rsidP="004F4C7F" w:rsidR="004F659B">
      <w:pPr>
        <w:pStyle w:val="Uvuenotijeloteksta"/>
        <w:ind w:firstLine="0" w:right="566" w:left="0"/>
        <w:rPr>
          <w:b w:val="false"/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930CEF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930CEF">
        <w:rPr>
          <w:b w:val="false"/>
          <w:szCs w:val="24"/>
        </w:rPr>
        <w:t>Na</w:t>
      </w:r>
      <w:r w:rsidR="00351BF8">
        <w:rPr>
          <w:b w:val="false"/>
          <w:szCs w:val="24"/>
        </w:rPr>
        <w:t xml:space="preserve"> </w:t>
      </w:r>
      <w:r w:rsidRPr="00930CEF">
        <w:rPr>
          <w:b w:val="false"/>
          <w:szCs w:val="24"/>
        </w:rPr>
        <w:t>ispitnom ročištu koje je održano</w:t>
      </w:r>
      <w:r w:rsidR="003076C6" w:rsidRPr="00930CEF">
        <w:rPr>
          <w:b w:val="false"/>
          <w:szCs w:val="24"/>
        </w:rPr>
        <w:t xml:space="preserve"> </w:t>
      </w:r>
      <w:r w:rsidR="00192AB3">
        <w:rPr>
          <w:b w:val="false"/>
          <w:szCs w:val="24"/>
        </w:rPr>
        <w:t>16</w:t>
      </w:r>
      <w:r w:rsidR="00351BF8">
        <w:rPr>
          <w:b w:val="false"/>
          <w:szCs w:val="24"/>
        </w:rPr>
        <w:t>. svibnja 2017</w:t>
      </w:r>
      <w:r w:rsidR="003076C6" w:rsidRPr="00930CEF">
        <w:rPr>
          <w:b w:val="false"/>
          <w:szCs w:val="24"/>
        </w:rPr>
        <w:t>.</w:t>
      </w:r>
      <w:r w:rsidRPr="00930CEF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930CEF">
      <w:pPr>
        <w:pStyle w:val="Uvuenotijeloteksta"/>
        <w:ind w:firstLine="720" w:left="0"/>
        <w:rPr>
          <w:b w:val="false"/>
          <w:szCs w:val="24"/>
        </w:rPr>
      </w:pPr>
      <w:r w:rsidRPr="00930CEF">
        <w:rPr>
          <w:b w:val="false"/>
          <w:szCs w:val="24"/>
        </w:rPr>
        <w:t xml:space="preserve">Tražbine navedene </w:t>
      </w:r>
      <w:r w:rsidR="00E31E37" w:rsidRPr="00930CEF">
        <w:rPr>
          <w:b w:val="false"/>
          <w:szCs w:val="24"/>
        </w:rPr>
        <w:t xml:space="preserve">u </w:t>
      </w:r>
      <w:r w:rsidR="00930CEF">
        <w:rPr>
          <w:b w:val="false"/>
          <w:szCs w:val="24"/>
        </w:rPr>
        <w:t>izreci rješenja</w:t>
      </w:r>
      <w:r w:rsidRPr="00930CEF">
        <w:rPr>
          <w:b w:val="false"/>
          <w:szCs w:val="24"/>
        </w:rPr>
        <w:t xml:space="preserve"> priznao je stečajni upravitelj, a nazočni stečajni vjerovnici nisu osporili pa</w:t>
      </w:r>
      <w:r w:rsidR="003076C6" w:rsidRPr="00930CEF">
        <w:rPr>
          <w:b w:val="false"/>
          <w:szCs w:val="24"/>
        </w:rPr>
        <w:t xml:space="preserve"> se stoga iste smatraju utvrđenima</w:t>
      </w:r>
      <w:r w:rsidRPr="00930CEF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930CEF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351BF8" w:rsidP="009726DE" w:rsidR="00351BF8" w:rsidRPr="00930CEF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Slijedom navedenog, odlučeno je kao u izreci rješenja.</w:t>
      </w:r>
    </w:p>
    <w:p w:rsidRDefault="009726DE" w:rsidP="009726DE" w:rsidR="009726DE" w:rsidRPr="00930CEF">
      <w:pPr>
        <w:jc w:val="center"/>
        <w:rPr>
          <w:szCs w:val="24"/>
          <w:lang w:val="hr-HR"/>
        </w:rPr>
      </w:pPr>
      <w:r w:rsidRPr="00930CEF">
        <w:rPr>
          <w:szCs w:val="24"/>
          <w:lang w:val="hr-HR"/>
        </w:rPr>
        <w:t>Zagreb,</w:t>
      </w:r>
      <w:r w:rsidR="00E31E37" w:rsidRPr="00930CEF">
        <w:rPr>
          <w:szCs w:val="24"/>
          <w:lang w:val="hr-HR"/>
        </w:rPr>
        <w:t xml:space="preserve"> </w:t>
      </w:r>
      <w:r w:rsidR="00842DCA">
        <w:rPr>
          <w:szCs w:val="24"/>
          <w:lang w:val="hr-HR"/>
        </w:rPr>
        <w:t>16</w:t>
      </w:r>
      <w:r w:rsidR="00351BF8">
        <w:rPr>
          <w:szCs w:val="24"/>
          <w:lang w:val="hr-HR"/>
        </w:rPr>
        <w:t>. svibanj</w:t>
      </w:r>
      <w:r w:rsidR="00930CEF">
        <w:rPr>
          <w:szCs w:val="24"/>
          <w:lang w:val="hr-HR"/>
        </w:rPr>
        <w:t xml:space="preserve"> 2016</w:t>
      </w:r>
      <w:r w:rsidR="003076C6" w:rsidRPr="00930CEF">
        <w:rPr>
          <w:szCs w:val="24"/>
          <w:lang w:val="hr-HR"/>
        </w:rPr>
        <w:t>.</w:t>
      </w:r>
    </w:p>
    <w:p w:rsidRDefault="009726DE" w:rsidP="009726DE" w:rsidR="009726DE" w:rsidRPr="00930CEF">
      <w:pPr>
        <w:jc w:val="both"/>
        <w:rPr>
          <w:szCs w:val="24"/>
          <w:lang w:val="hr-HR"/>
        </w:rPr>
      </w:pP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pl-PL"/>
        </w:rPr>
        <w:t>SUDAC</w:t>
      </w:r>
      <w:r w:rsidRPr="00930CEF">
        <w:rPr>
          <w:szCs w:val="24"/>
          <w:lang w:val="hr-HR"/>
        </w:rPr>
        <w:t>:</w:t>
      </w:r>
    </w:p>
    <w:p w:rsidRDefault="009726DE" w:rsidP="009726DE" w:rsidR="009726DE" w:rsidRPr="00930CEF">
      <w:pPr>
        <w:jc w:val="both"/>
        <w:rPr>
          <w:szCs w:val="24"/>
          <w:lang w:val="pl-PL"/>
        </w:rPr>
      </w:pP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pl-PL"/>
        </w:rPr>
        <w:t>Vesna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Malenica</w:t>
      </w:r>
      <w:r w:rsidR="007D7B25">
        <w:rPr>
          <w:szCs w:val="24"/>
          <w:lang w:val="pl-PL"/>
        </w:rPr>
        <w:t xml:space="preserve"> v. r. </w:t>
      </w:r>
    </w:p>
    <w:p w:rsidRDefault="009726DE" w:rsidP="009726DE" w:rsidR="009726DE" w:rsidRPr="005858FD">
      <w:pPr>
        <w:jc w:val="both"/>
        <w:rPr>
          <w:szCs w:val="24"/>
          <w:highlight w:val="yellow"/>
          <w:lang w:val="hr-HR"/>
        </w:rPr>
      </w:pPr>
    </w:p>
    <w:p w:rsidRDefault="009726DE" w:rsidP="009726DE" w:rsidR="009726DE" w:rsidRPr="00930CEF">
      <w:pPr>
        <w:rPr>
          <w:szCs w:val="24"/>
          <w:lang w:val="hr-HR"/>
        </w:rPr>
      </w:pPr>
      <w:r w:rsidRPr="00930CEF">
        <w:rPr>
          <w:szCs w:val="24"/>
          <w:lang w:val="pl-PL"/>
        </w:rPr>
        <w:t>POUKA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PRAVNOM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LIJEKU</w:t>
      </w:r>
      <w:r w:rsidRPr="00930CEF">
        <w:rPr>
          <w:szCs w:val="24"/>
          <w:lang w:val="hr-HR"/>
        </w:rPr>
        <w:t>:</w:t>
      </w:r>
    </w:p>
    <w:p w:rsidRDefault="009726DE" w:rsidP="009726DE" w:rsidR="009726DE" w:rsidRPr="00930CEF">
      <w:pPr>
        <w:pStyle w:val="Tijeloteksta-uvlaka3"/>
        <w:rPr>
          <w:szCs w:val="24"/>
          <w:lang w:val="hr-HR"/>
        </w:rPr>
      </w:pPr>
      <w:r w:rsidRPr="00930CEF">
        <w:rPr>
          <w:szCs w:val="24"/>
          <w:lang w:val="pl-PL"/>
        </w:rPr>
        <w:t>Protiv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ovog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rje</w:t>
      </w:r>
      <w:r w:rsidRPr="00930CEF">
        <w:rPr>
          <w:szCs w:val="24"/>
          <w:lang w:val="hr-HR"/>
        </w:rPr>
        <w:t>š</w:t>
      </w:r>
      <w:r w:rsidRPr="00930CEF">
        <w:rPr>
          <w:szCs w:val="24"/>
          <w:lang w:val="pl-PL"/>
        </w:rPr>
        <w:t>enja</w:t>
      </w:r>
      <w:r w:rsidRPr="00930CEF">
        <w:rPr>
          <w:szCs w:val="24"/>
          <w:lang w:val="hr-HR"/>
        </w:rPr>
        <w:t xml:space="preserve">, </w:t>
      </w:r>
      <w:r w:rsidRPr="00930CEF">
        <w:rPr>
          <w:szCs w:val="24"/>
          <w:lang w:val="pl-PL"/>
        </w:rPr>
        <w:t>nezadovoljna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stranka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mo</w:t>
      </w:r>
      <w:r w:rsidRPr="00930CEF">
        <w:rPr>
          <w:szCs w:val="24"/>
          <w:lang w:val="hr-HR"/>
        </w:rPr>
        <w:t>ž</w:t>
      </w:r>
      <w:r w:rsidRPr="00930CEF">
        <w:rPr>
          <w:szCs w:val="24"/>
          <w:lang w:val="pl-PL"/>
        </w:rPr>
        <w:t>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ulo</w:t>
      </w:r>
      <w:r w:rsidRPr="00930CEF">
        <w:rPr>
          <w:szCs w:val="24"/>
          <w:lang w:val="hr-HR"/>
        </w:rPr>
        <w:t>ž</w:t>
      </w:r>
      <w:r w:rsidRPr="00930CEF">
        <w:rPr>
          <w:szCs w:val="24"/>
          <w:lang w:val="pl-PL"/>
        </w:rPr>
        <w:t>iti</w:t>
      </w:r>
      <w:r w:rsidRPr="00930CEF">
        <w:rPr>
          <w:szCs w:val="24"/>
          <w:lang w:val="hr-HR"/>
        </w:rPr>
        <w:t xml:space="preserve"> ž</w:t>
      </w:r>
      <w:r w:rsidRPr="00930CEF">
        <w:rPr>
          <w:szCs w:val="24"/>
          <w:lang w:val="pl-PL"/>
        </w:rPr>
        <w:t>albu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Visokom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trgova</w:t>
      </w:r>
      <w:r w:rsidRPr="00930CEF">
        <w:rPr>
          <w:szCs w:val="24"/>
          <w:lang w:val="hr-HR"/>
        </w:rPr>
        <w:t>č</w:t>
      </w:r>
      <w:r w:rsidRPr="00930CEF">
        <w:rPr>
          <w:szCs w:val="24"/>
          <w:lang w:val="pl-PL"/>
        </w:rPr>
        <w:t>kom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sudu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Republike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Hrvatske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roku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od</w:t>
      </w:r>
      <w:r w:rsidRPr="00930CEF">
        <w:rPr>
          <w:szCs w:val="24"/>
          <w:lang w:val="hr-HR"/>
        </w:rPr>
        <w:t xml:space="preserve"> 8 </w:t>
      </w:r>
      <w:r w:rsidRPr="00930CEF">
        <w:rPr>
          <w:szCs w:val="24"/>
          <w:lang w:val="pl-PL"/>
        </w:rPr>
        <w:t>dana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po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primitku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rje</w:t>
      </w:r>
      <w:r w:rsidRPr="00930CEF">
        <w:rPr>
          <w:szCs w:val="24"/>
          <w:lang w:val="hr-HR"/>
        </w:rPr>
        <w:t>š</w:t>
      </w:r>
      <w:r w:rsidRPr="00930CEF">
        <w:rPr>
          <w:szCs w:val="24"/>
          <w:lang w:val="pl-PL"/>
        </w:rPr>
        <w:t>enja</w:t>
      </w:r>
      <w:r w:rsidRPr="00930CEF">
        <w:rPr>
          <w:szCs w:val="24"/>
          <w:lang w:val="hr-HR"/>
        </w:rPr>
        <w:t xml:space="preserve">, </w:t>
      </w:r>
      <w:r w:rsidRPr="00930CEF">
        <w:rPr>
          <w:szCs w:val="24"/>
          <w:lang w:val="pl-PL"/>
        </w:rPr>
        <w:t>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ula</w:t>
      </w:r>
      <w:r w:rsidRPr="00930CEF">
        <w:rPr>
          <w:szCs w:val="24"/>
          <w:lang w:val="hr-HR"/>
        </w:rPr>
        <w:t>ž</w:t>
      </w:r>
      <w:r w:rsidRPr="00930CEF">
        <w:rPr>
          <w:szCs w:val="24"/>
          <w:lang w:val="pl-PL"/>
        </w:rPr>
        <w:t>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putem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ovog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Suda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</w:t>
      </w:r>
      <w:r w:rsidRPr="00930CEF">
        <w:rPr>
          <w:szCs w:val="24"/>
          <w:lang w:val="hr-HR"/>
        </w:rPr>
        <w:t xml:space="preserve"> 2 </w:t>
      </w:r>
      <w:r w:rsidRPr="00930CEF">
        <w:rPr>
          <w:szCs w:val="24"/>
          <w:lang w:val="pl-PL"/>
        </w:rPr>
        <w:t>primjerka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za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Sud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i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po</w:t>
      </w:r>
      <w:r w:rsidRPr="00930CEF">
        <w:rPr>
          <w:szCs w:val="24"/>
          <w:lang w:val="hr-HR"/>
        </w:rPr>
        <w:t xml:space="preserve"> 1 </w:t>
      </w:r>
      <w:r w:rsidRPr="00930CEF">
        <w:rPr>
          <w:szCs w:val="24"/>
          <w:lang w:val="pl-PL"/>
        </w:rPr>
        <w:t>za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svaku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protivnu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stranku</w:t>
      </w:r>
      <w:r w:rsidRPr="00930CEF">
        <w:rPr>
          <w:szCs w:val="24"/>
          <w:lang w:val="hr-HR"/>
        </w:rPr>
        <w:t>.</w:t>
      </w:r>
    </w:p>
    <w:p w:rsidRDefault="009726DE" w:rsidP="009726DE" w:rsidR="009726DE" w:rsidRPr="00930CEF">
      <w:pPr>
        <w:jc w:val="both"/>
        <w:rPr>
          <w:szCs w:val="24"/>
          <w:lang w:val="hr-HR"/>
        </w:rPr>
      </w:pPr>
    </w:p>
    <w:p w:rsidRDefault="007D7B25" w:rsidP="00AB7A2F" w:rsidR="007D7B2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D7B25" w:rsidP="00995CE9" w:rsidR="007D7B2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930CEF">
      <w:pPr>
        <w:jc w:val="both"/>
        <w:rPr>
          <w:szCs w:val="24"/>
          <w:lang w:val="sv-SE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7D7B25">
      <w:rPr>
        <w:rStyle w:val="Brojstranice"/>
        <w:rFonts w:hAnsi="Verdana" w:ascii="Verdana"/>
        <w:noProof/>
        <w:sz w:val="20"/>
      </w:rPr>
      <w:t>3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842DCA">
      <w:rPr>
        <w:rFonts w:hAnsi="Verdana" w:ascii="Verdana"/>
        <w:sz w:val="20"/>
      </w:rPr>
      <w:t>3683/16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12426"/>
    <w:rsid w:val="00023EA1"/>
    <w:rsid w:val="00041FBF"/>
    <w:rsid w:val="000422E4"/>
    <w:rsid w:val="000466E7"/>
    <w:rsid w:val="000823FE"/>
    <w:rsid w:val="00096B2F"/>
    <w:rsid w:val="000B295D"/>
    <w:rsid w:val="000C0306"/>
    <w:rsid w:val="000D21EB"/>
    <w:rsid w:val="000E4D4F"/>
    <w:rsid w:val="000E4E53"/>
    <w:rsid w:val="000F2A6A"/>
    <w:rsid w:val="000F4CDE"/>
    <w:rsid w:val="001125DE"/>
    <w:rsid w:val="00130B72"/>
    <w:rsid w:val="00144D0F"/>
    <w:rsid w:val="001514F7"/>
    <w:rsid w:val="00156044"/>
    <w:rsid w:val="00166DEE"/>
    <w:rsid w:val="00170EFE"/>
    <w:rsid w:val="001770D5"/>
    <w:rsid w:val="0018100F"/>
    <w:rsid w:val="00192AB3"/>
    <w:rsid w:val="001A3B84"/>
    <w:rsid w:val="001B72F4"/>
    <w:rsid w:val="001D2C75"/>
    <w:rsid w:val="001D2D28"/>
    <w:rsid w:val="001E1F4B"/>
    <w:rsid w:val="001E59F3"/>
    <w:rsid w:val="00202CF8"/>
    <w:rsid w:val="0020618F"/>
    <w:rsid w:val="00211C2F"/>
    <w:rsid w:val="00217692"/>
    <w:rsid w:val="00231BF9"/>
    <w:rsid w:val="00237208"/>
    <w:rsid w:val="00241309"/>
    <w:rsid w:val="00251BB7"/>
    <w:rsid w:val="00254A83"/>
    <w:rsid w:val="0025709A"/>
    <w:rsid w:val="00270BF7"/>
    <w:rsid w:val="00280F63"/>
    <w:rsid w:val="0028151D"/>
    <w:rsid w:val="00291FFE"/>
    <w:rsid w:val="002967AC"/>
    <w:rsid w:val="002B2BAE"/>
    <w:rsid w:val="002B4FD8"/>
    <w:rsid w:val="002D68AA"/>
    <w:rsid w:val="002F0635"/>
    <w:rsid w:val="002F06EB"/>
    <w:rsid w:val="002F2662"/>
    <w:rsid w:val="002F449A"/>
    <w:rsid w:val="003071CE"/>
    <w:rsid w:val="003076C6"/>
    <w:rsid w:val="00341E6D"/>
    <w:rsid w:val="00350A7D"/>
    <w:rsid w:val="00351BF8"/>
    <w:rsid w:val="00363803"/>
    <w:rsid w:val="00382318"/>
    <w:rsid w:val="00393F88"/>
    <w:rsid w:val="0039536D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E1C75"/>
    <w:rsid w:val="004F4C7F"/>
    <w:rsid w:val="004F659B"/>
    <w:rsid w:val="004F7110"/>
    <w:rsid w:val="004F75C4"/>
    <w:rsid w:val="005046D3"/>
    <w:rsid w:val="0051318E"/>
    <w:rsid w:val="00532BD1"/>
    <w:rsid w:val="00534B14"/>
    <w:rsid w:val="00561E98"/>
    <w:rsid w:val="00583634"/>
    <w:rsid w:val="005858FD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3180D"/>
    <w:rsid w:val="006571B9"/>
    <w:rsid w:val="00661756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849A2"/>
    <w:rsid w:val="00790BD6"/>
    <w:rsid w:val="00793541"/>
    <w:rsid w:val="00794B24"/>
    <w:rsid w:val="007A2F0C"/>
    <w:rsid w:val="007B0C82"/>
    <w:rsid w:val="007B0D7C"/>
    <w:rsid w:val="007C0FB5"/>
    <w:rsid w:val="007D0DFA"/>
    <w:rsid w:val="007D7B25"/>
    <w:rsid w:val="008011EA"/>
    <w:rsid w:val="00802134"/>
    <w:rsid w:val="00821C44"/>
    <w:rsid w:val="00824DA6"/>
    <w:rsid w:val="00842DCA"/>
    <w:rsid w:val="00851564"/>
    <w:rsid w:val="00882A1B"/>
    <w:rsid w:val="008857CC"/>
    <w:rsid w:val="00891BF7"/>
    <w:rsid w:val="008A3E47"/>
    <w:rsid w:val="008A4693"/>
    <w:rsid w:val="008D2E62"/>
    <w:rsid w:val="00910EFF"/>
    <w:rsid w:val="009222B6"/>
    <w:rsid w:val="00930CEF"/>
    <w:rsid w:val="00955135"/>
    <w:rsid w:val="00961F62"/>
    <w:rsid w:val="00971811"/>
    <w:rsid w:val="009726DE"/>
    <w:rsid w:val="009823B3"/>
    <w:rsid w:val="009A5117"/>
    <w:rsid w:val="009A67C1"/>
    <w:rsid w:val="009B2740"/>
    <w:rsid w:val="009C012D"/>
    <w:rsid w:val="00A07CDE"/>
    <w:rsid w:val="00A23808"/>
    <w:rsid w:val="00A404AE"/>
    <w:rsid w:val="00A65081"/>
    <w:rsid w:val="00A7185C"/>
    <w:rsid w:val="00A764AD"/>
    <w:rsid w:val="00AC210B"/>
    <w:rsid w:val="00AC487F"/>
    <w:rsid w:val="00AC5098"/>
    <w:rsid w:val="00AD4607"/>
    <w:rsid w:val="00AF2AE1"/>
    <w:rsid w:val="00AF6AA4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BF6A87"/>
    <w:rsid w:val="00C01341"/>
    <w:rsid w:val="00C1181B"/>
    <w:rsid w:val="00C15EF3"/>
    <w:rsid w:val="00C17BFA"/>
    <w:rsid w:val="00C30501"/>
    <w:rsid w:val="00C34CF9"/>
    <w:rsid w:val="00C51187"/>
    <w:rsid w:val="00C51E66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51B1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69A9"/>
    <w:rsid w:val="00F003E0"/>
    <w:rsid w:val="00F04F1F"/>
    <w:rsid w:val="00F259A5"/>
    <w:rsid w:val="00F2749C"/>
    <w:rsid w:val="00F2750D"/>
    <w:rsid w:val="00F60A5D"/>
    <w:rsid w:val="00F6709C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0BD6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842DC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7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B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B2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B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B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0BD6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842DC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7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B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B2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B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B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11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St-3683/2016</izvorni_sadrzaj>
    <derivirana_varijabla naziv="DomainObject.Predmet.OznakaBroj_1">St-3683/2016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B.B. TREND d.o.o. zastupanog po punomoćniku Bruno Mort</izvorni_sadrzaj>
    <derivirana_varijabla naziv="DomainObject.Predmet.ProtustrankaFormated_1">  B.B. TREND d.o.o. zastupanog po punomoćniku Bruno Mort</derivirana_varijabla>
  </DomainObject.Predmet.ProtustrankaFormated>
  <DomainObject.Predmet.ProtustrankaFormatedOIB>
    <izvorni_sadrzaj>  B.B. TREND d.o.o., OIB 62849465447 zastupanog po punomoćniku Bruno Mort</izvorni_sadrzaj>
    <derivirana_varijabla naziv="DomainObject.Predmet.ProtustrankaFormatedOIB_1">  B.B. TREND d.o.o., OIB 62849465447 zastupanog po punomoćniku Bruno Mort</derivirana_varijabla>
  </DomainObject.Predmet.ProtustrankaFormatedOIB>
  <DomainObject.Predmet.ProtustrankaFormatedWithAdress>
    <izvorni_sadrzaj> B.B. TREND d.o.o., Jordanovac 93, 10000 Zagreb zastupanog po punomoćniku Bruno Mort</izvorni_sadrzaj>
    <derivirana_varijabla naziv="DomainObject.Predmet.ProtustrankaFormatedWithAdress_1"> B.B. TREND d.o.o., Jordanovac 93, 10000 Zagreb zastupanog po punomoćniku Bruno Mort</derivirana_varijabla>
  </DomainObject.Predmet.ProtustrankaFormatedWithAdress>
  <DomainObject.Predmet.ProtustrankaFormatedWithAdressOIB>
    <izvorni_sadrzaj> B.B. TREND d.o.o., OIB 62849465447, Jordanovac 93, 10000 Zagreb zastupanog po punomoćniku Bruno Mort</izvorni_sadrzaj>
    <derivirana_varijabla naziv="DomainObject.Predmet.ProtustrankaFormatedWithAdressOIB_1"> B.B. TREND d.o.o., OIB 62849465447, Jordanovac 93, 10000 Zagreb zastupanog po punomoćniku Bruno Mort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B.B. TREND d.o.o. zastupanog po punomoćniku Bruno Mort</item>
    </izvorni_sadrzaj>
    <derivirana_varijabla naziv="DomainObject.Predmet.ProtuStrankaListFormated_1">
      <item>B.B. TREND d.o.o. zastupanog po punomoćniku Bruno Mort</item>
    </derivirana_varijabla>
  </DomainObject.Predmet.ProtuStrankaListFormated>
  <DomainObject.Predmet.ProtuStrankaListFormatedOIB>
    <izvorni_sadrzaj>
      <item>B.B. TREND d.o.o., OIB 62849465447 zastupanog po punomoćniku Bruno Mort</item>
    </izvorni_sadrzaj>
    <derivirana_varijabla naziv="DomainObject.Predmet.ProtuStrankaListFormatedOIB_1">
      <item>B.B. TREND d.o.o., OIB 62849465447 zastupanog po punomoćniku Bruno Mort</item>
    </derivirana_varijabla>
  </DomainObject.Predmet.ProtuStrankaListFormatedOIB>
  <DomainObject.Predmet.ProtuStrankaListFormatedWithAdress>
    <izvorni_sadrzaj>
      <item>B.B. TREND d.o.o., Jordanovac 93, 10000 Zagreb zastupanog po punomoćniku Bruno Mort</item>
    </izvorni_sadrzaj>
    <derivirana_varijabla naziv="DomainObject.Predmet.ProtuStrankaListFormatedWithAdress_1">
      <item>B.B. TREND d.o.o., Jordanovac 93, 10000 Zagreb zastupanog po punomoćniku Bruno Mort</item>
    </derivirana_varijabla>
  </DomainObject.Predmet.ProtuStrankaListFormatedWithAdress>
  <DomainObject.Predmet.ProtuStrankaListFormatedWithAdressOIB>
    <izvorni_sadrzaj>
      <item>B.B. TREND d.o.o., OIB 62849465447, Jordanovac 93, 10000 Zagreb zastupanog po punomoćniku Bruno Mort</item>
    </izvorni_sadrzaj>
    <derivirana_varijabla naziv="DomainObject.Predmet.ProtuStrankaListFormatedWithAdressOIB_1">
      <item>B.B. TREND d.o.o., OIB 62849465447, Jordanovac 93, 10000 Zagreb zastupanog po punomoćniku Bruno Mort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izvorni_sadrzaj>
    <derivirana_varijabla naziv="DomainObject.Predmet.OstaliListFormated_1"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derivirana_varijabla>
  </DomainObject.Predmet.OstaliListFormated>
  <DomainObject.Predmet.OstaliListFormatedOIB>
    <izvorni_sadrzaj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izvorni_sadrzaj>
    <derivirana_varijabla naziv="DomainObject.Predmet.OstaliListFormatedOIB_1"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derivirana_varijabla>
  </DomainObject.Predmet.OstaliListFormatedOIB>
  <DomainObject.Predmet.OstaliListFormatedWithAdress>
    <izvorni_sadrzaj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izvorni_sadrzaj>
    <derivirana_varijabla naziv="DomainObject.Predmet.OstaliListFormatedWithAdress_1"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derivirana_varijabla>
  </DomainObject.Predmet.OstaliListFormatedWithAdress>
  <DomainObject.Predmet.OstaliListFormatedWithAdressOIB>
    <izvorni_sadrzaj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izvorni_sadrzaj>
    <derivirana_varijabla naziv="DomainObject.Predmet.OstaliListFormatedWithAdressOIB_1"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derivirana_varijabla>
  </DomainObject.Predmet.OstaliListFormatedWithAdressOIB>
  <DomainObject.Predmet.OstaliListNazivFormated>
    <izvorni_sadrzaj>
      <item>Bruno Mort</item>
      <item>ŽUPANIJSKO DRŽAVNO ODVJETNIŠTVO U ZAGREBU, GUO</item>
      <item>Vatroslav Plejić</item>
    </izvorni_sadrzaj>
    <derivirana_varijabla naziv="DomainObject.Predmet.OstaliListNazivFormated_1">
      <item>Bruno Mort</item>
      <item>ŽUPANIJSKO DRŽAVNO ODVJETNIŠTVO U ZAGREBU, GUO</item>
      <item>Vatroslav Plejić</item>
    </derivirana_varijabla>
  </DomainObject.Predmet.OstaliListNazivFormated>
  <DomainObject.Predmet.OstaliListNazivFormatedOIB>
    <izvorni_sadrzaj>
      <item>Bruno Mort, OIB 70116357901</item>
      <item>ŽUPANIJSKO DRŽAVNO ODVJETNIŠTVO U ZAGREBU, GUO</item>
      <item>Vatroslav Plejić, OIB 75762425601</item>
    </izvorni_sadrzaj>
    <derivirana_varijabla naziv="DomainObject.Predmet.OstaliListNazivFormatedOIB_1">
      <item>Bruno Mort, OIB 70116357901</item>
      <item>ŽUPANIJSKO DRŽAVNO ODVJETNIŠTVO U ZAGREBU, GUO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  <item>Republika Hrvatska, Ministarstvo financija, Porezna uprava</item>
      <item>Bruno Mort</item>
      <item>ŽUPANIJSKO DRŽAVNO ODVJETNIŠTVO U ZAGREBU, GUO</item>
      <item>Vatroslav Plejić</item>
    </izvorni_sadrzaj>
    <derivirana_varijabla naziv="DomainObject.Predmet.SudioniciListNaziv_1">
      <item>B.B. TREND d.o.o.</item>
      <item>FINA Regionalni centar Zagreb</item>
      <item>Republika Hrvatska, Ministarstvo financija, Porezna uprava</item>
      <item>Bruno Mort</item>
      <item>ŽUPANIJSKO DRŽAVNO ODVJETNIŠTVO U ZAGREBU, GUO</item>
      <item>Vatroslav Plejić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  <item>Republika Hrvatska, Ministarstvo financija, Porezna uprava, OIB 18683136487, /,10000 Zagreb</item>
      <item>Bruno Mort, OIB 70116357901, Jordanovac 93,10000 Zagreb</item>
      <item>ŽUPANIJSKO DRŽAVNO ODVJETNIŠTVO U ZAGREBU, GUO, Savska cesta 41,10000 Zagreb</item>
      <item>Vatroslav Plejić, OIB 75762425601, Kačićeva 9,10000 Zagreb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  <item>Republika Hrvatska, Ministarstvo financija, Porezna uprava, OIB 18683136487, /,10000 Zagreb</item>
      <item>Bruno Mort, OIB 70116357901, Jordanovac 93,10000 Zagreb</item>
      <item>ŽUPANIJSKO DRŽAVNO ODVJETNIŠTVO U ZAGREBU, GUO, Savska cesta 41,10000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  <item>, OIB 18683136487</item>
      <item>, OIB 70116357901</item>
      <item>, OIB null</item>
      <item>, OIB 75762425601</item>
    </izvorni_sadrzaj>
    <derivirana_varijabla naziv="DomainObject.Predmet.SudioniciListNazivOIB_1">
      <item>, OIB 62849465447</item>
      <item>, OIB 85821130368</item>
      <item>, OIB 18683136487</item>
      <item>, OIB 70116357901</item>
      <item>, OIB null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3</properties:Pages>
  <properties:Words>594</properties:Words>
  <properties:Characters>3292</properties:Characters>
  <properties:Lines>228</properties:Lines>
  <properties:Paragraphs>106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2017-05-22T11:46:00Z</dcterms:created>
  <dc:creator>Tatjana Kušec</dc:creator>
  <cp:lastModifiedBy>Kristina Švajger</cp:lastModifiedBy>
  <cp:lastPrinted>2017-05-24T08:24:00Z</cp:lastPrinted>
  <dcterms:modified xmlns:xsi="http://www.w3.org/2001/XMLSchema-instance" xsi:type="dcterms:W3CDTF">2017-05-24T08:24:00Z</dcterms:modified>
  <cp:revision>11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