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24022" w14:paraId="ba24022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 xml:space="preserve">prijedloga </w:t>
      </w:r>
      <w:r w:rsidR="00923F24">
        <w:rPr>
          <w:rFonts w:cs="Times New Roman"/>
        </w:rPr>
        <w:t xml:space="preserve">vjerovnika Republike Hrvatske, Ministarstva financija, Porezne uprave, Područnog ureda Sjeverna Hrvatska, zastupane po Županijskom državnom odvjetništvu u Varaždinu, Građansko-upravnom odjelu iz Varaždina, </w:t>
      </w:r>
      <w:r w:rsidR="00F82434">
        <w:rPr>
          <w:rFonts w:cs="Times New Roman"/>
        </w:rPr>
        <w:t>za otvaranje stečajnog postupka nad dužnikom</w:t>
      </w:r>
      <w:r w:rsidR="00923F24">
        <w:rPr>
          <w:rFonts w:cs="Times New Roman"/>
        </w:rPr>
        <w:t xml:space="preserve"> </w:t>
      </w:r>
      <w:r w:rsidR="00923F24">
        <w:t xml:space="preserve">MIDEA d.o.o., Čakovec, Ljudevita Gaja 6, OIB: 74758464220, </w:t>
      </w:r>
      <w:r w:rsidR="00923F24">
        <w:rPr>
          <w:rFonts w:cs="Times New Roman"/>
        </w:rPr>
        <w:t>28</w:t>
      </w:r>
      <w:r w:rsidR="0010694B">
        <w:rPr>
          <w:szCs w:val="22"/>
        </w:rPr>
        <w:t>. listopada 2016.</w:t>
      </w:r>
    </w:p>
    <w:p w:rsidRDefault="00D30F66" w:rsidP="00142D97" w:rsidR="00D30F66">
      <w:pPr>
        <w:jc w:val="both"/>
        <w:rPr>
          <w:rFonts w:cs="Times New Roman"/>
        </w:rPr>
      </w:pPr>
    </w:p>
    <w:p w:rsidRDefault="00166C7F" w:rsidP="00142D97" w:rsidR="00166C7F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>
      <w:pPr>
        <w:jc w:val="center"/>
        <w:rPr>
          <w:rFonts w:cs="Times New Roman"/>
        </w:rPr>
      </w:pPr>
    </w:p>
    <w:p w:rsidRDefault="00166C7F" w:rsidR="00166C7F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923F24">
        <w:rPr>
          <w:rFonts w:cs="Times New Roman"/>
        </w:rPr>
        <w:t xml:space="preserve"> </w:t>
      </w:r>
      <w:r w:rsidR="00923F24">
        <w:t>MIDEA d.o.o., Čakovec, Ljudevita Gaja 6, OIB: 74758464220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923F24">
        <w:rPr>
          <w:rFonts w:cs="Times New Roman"/>
        </w:rPr>
        <w:t>28</w:t>
      </w:r>
      <w:r w:rsidR="0010694B">
        <w:rPr>
          <w:rFonts w:cs="Times New Roman"/>
        </w:rPr>
        <w:t xml:space="preserve">. listopada </w:t>
      </w:r>
      <w:r>
        <w:rPr>
          <w:rFonts w:cs="Times New Roman"/>
        </w:rPr>
        <w:t>2016.</w:t>
      </w:r>
      <w:r w:rsidRPr="005A4CFF">
        <w:rPr>
          <w:rFonts w:cs="Times New Roman"/>
        </w:rPr>
        <w:t xml:space="preserve"> u </w:t>
      </w:r>
      <w:r w:rsidR="00923F24">
        <w:rPr>
          <w:rFonts w:cs="Times New Roman"/>
        </w:rPr>
        <w:t>12,00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10694B">
        <w:t xml:space="preserve"> </w:t>
      </w:r>
      <w:r w:rsidR="00923F24">
        <w:t>Marija Domijan, Prelog, Sajmišna 8, OIB: 33388938738</w:t>
      </w:r>
      <w:r w:rsidR="006C3045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923F24">
        <w:rPr>
          <w:rFonts w:cs="Times New Roman"/>
        </w:rPr>
        <w:t>21116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BE5CF9">
        <w:rPr>
          <w:rFonts w:cs="Times New Roman"/>
          <w:b/>
        </w:rPr>
        <w:t>14. veljače</w:t>
      </w:r>
      <w:r w:rsidR="0010694B">
        <w:rPr>
          <w:rFonts w:cs="Times New Roman"/>
          <w:b/>
        </w:rPr>
        <w:t xml:space="preserve"> 2017</w:t>
      </w:r>
      <w:r w:rsidRPr="000A1542">
        <w:rPr>
          <w:rFonts w:cs="Times New Roman"/>
          <w:b/>
        </w:rPr>
        <w:t xml:space="preserve">. g. u </w:t>
      </w:r>
      <w:r w:rsidR="00BE5CF9">
        <w:rPr>
          <w:rFonts w:cs="Times New Roman"/>
          <w:b/>
        </w:rPr>
        <w:t>08,3</w:t>
      </w:r>
      <w:r w:rsidR="00072E8E">
        <w:rPr>
          <w:rFonts w:cs="Times New Roman"/>
          <w:b/>
        </w:rPr>
        <w:t>0</w:t>
      </w:r>
      <w:r w:rsidR="00BC7B05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BC7B05" w:rsidR="009F1A8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BE5CF9" w:rsidP="00BC7B05" w:rsidR="00BE5CF9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 xml:space="preserve">Nalaže se Zemljišno-knjižnom odjelu Općinskog suda u Čakovcu da upiše zabilježbu toč. I. izreke ovog rješenja za nekretnine i to: </w:t>
      </w:r>
    </w:p>
    <w:p w:rsidRDefault="00166C7F" w:rsidP="00166C7F" w:rsidR="00166C7F">
      <w:pPr>
        <w:ind w:left="1425"/>
        <w:jc w:val="both"/>
        <w:rPr>
          <w:rFonts w:cs="Times New Roman"/>
        </w:rPr>
      </w:pPr>
    </w:p>
    <w:p w:rsidRDefault="00BE5CF9" w:rsidP="00BE5CF9" w:rsidR="00BE5CF9">
      <w:pPr>
        <w:ind w:left="1425"/>
        <w:jc w:val="both"/>
        <w:rPr>
          <w:rFonts w:cs="Times New Roman"/>
        </w:rPr>
      </w:pPr>
      <w:r>
        <w:rPr>
          <w:rFonts w:cs="Times New Roman"/>
        </w:rPr>
        <w:lastRenderedPageBreak/>
        <w:t>-čkbr. 462/A/2/A/2/10/A/17/2 sa 139 čhv, suvlasnički dio 29/695 etažno vlasništvo (E-1), poslovni prostor broj 1 u prizemlju građevine, s ulazom na ulicu, koji se sastoji od lokala, garderobe, sanitarnog čvora, površine od 29,40 m2, upisane u z.k. ul. broj 1251 E, k.o. Čakovec, kod Općinskog suda u Čakovcu, Zemljišno-knjižni odjel,</w:t>
      </w:r>
    </w:p>
    <w:p w:rsidRDefault="00BE5CF9" w:rsidP="00BE5CF9" w:rsidR="00BE5CF9">
      <w:pPr>
        <w:ind w:left="1425"/>
        <w:jc w:val="both"/>
        <w:rPr>
          <w:rFonts w:cs="Times New Roman"/>
        </w:rPr>
      </w:pPr>
      <w:r>
        <w:rPr>
          <w:rFonts w:cs="Times New Roman"/>
        </w:rPr>
        <w:t>-čkbr. 1019/2, dvorište sa 91 m2 i stambena zgrada sa 96 m2, ukupno 187 m2, suvlasnički dio 29/100 etažno vlasništvo (E-2) s kojim je povezano pravo vlasništva u suvlasništvu cijele nekretnine na posebnom dijelu zgrade: posebni dio nekretnine oznake "B" – stan na 1. katu zgrade, u planu posebnih dijelova zgrade obojan žutom bojom sastoji se od: kuhinje, blagovaone, dnevnog boravka, dvije lođe, spavaće sobe i kupaonice ukupne površine 71,25 m2 sa pripadajućim parkirnim mjestom P2 površine 11,00 m2, obje nekretnine u vlasništvu stečajnog dužnika.</w:t>
      </w:r>
    </w:p>
    <w:p w:rsidRDefault="00D30F66" w:rsidP="00D30F66" w:rsidR="00D30F66">
      <w:pPr>
        <w:jc w:val="both"/>
      </w:pPr>
    </w:p>
    <w:p w:rsidRDefault="00F82434" w:rsidP="00D30F66" w:rsidR="00D30F66" w:rsidRPr="0032388A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Nalaže se </w:t>
      </w:r>
      <w:r w:rsidR="00BE5CF9">
        <w:rPr>
          <w:rFonts w:cs="Times New Roman"/>
        </w:rPr>
        <w:t>stečajnoj upraviteljici Mariji Domijan iz Preloga</w:t>
      </w:r>
      <w:r w:rsidR="00D30F66">
        <w:t>, da bez odgode pristupi ovome sudu radi davanja izjave o prihvaćanju dužnosti i primitka potvrde o imenovanju u skladu s čl. 86. Stečajnog zakona (Narodne novine broj 71/15).</w:t>
      </w:r>
    </w:p>
    <w:p w:rsidRDefault="0032388A" w:rsidP="0032388A" w:rsidR="0032388A" w:rsidRPr="0032388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072E8E" w:rsidP="00BC7B05" w:rsidR="00072E8E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9C7D0D" w:rsidP="009C7D0D" w:rsidR="009C7D0D">
      <w:pPr>
        <w:jc w:val="both"/>
      </w:pPr>
    </w:p>
    <w:p w:rsidRDefault="00147B40" w:rsidP="009C7D0D" w:rsidR="00147B40">
      <w:pPr>
        <w:jc w:val="both"/>
      </w:pPr>
    </w:p>
    <w:p w:rsidRDefault="00DE18D7" w:rsidP="009C7D0D" w:rsidR="0010694B">
      <w:pPr>
        <w:jc w:val="both"/>
      </w:pPr>
      <w:r>
        <w:tab/>
        <w:t xml:space="preserve">Prema podacima </w:t>
      </w:r>
      <w:r w:rsidR="0010694B">
        <w:t>Financijske agencije</w:t>
      </w:r>
      <w:r>
        <w:t xml:space="preserve">, kao predlagatelja od </w:t>
      </w:r>
      <w:r w:rsidR="00147B40">
        <w:t>28</w:t>
      </w:r>
      <w:r w:rsidR="00072E8E">
        <w:t>. rujna</w:t>
      </w:r>
      <w:r>
        <w:t xml:space="preserve"> </w:t>
      </w:r>
      <w:r w:rsidR="00147B40">
        <w:t>2016</w:t>
      </w:r>
      <w:r w:rsidR="0010694B">
        <w:t xml:space="preserve">. dužnik je imao evidentirano </w:t>
      </w:r>
      <w:r w:rsidR="00147B40">
        <w:t>732</w:t>
      </w:r>
      <w:r w:rsidR="0010694B">
        <w:t xml:space="preserve"> dan</w:t>
      </w:r>
      <w:r>
        <w:t>a</w:t>
      </w:r>
      <w:r w:rsidR="0010694B">
        <w:t xml:space="preserve"> neprekidne blokade, a nepodmirene obveze iznosile su </w:t>
      </w:r>
      <w:r w:rsidR="00147B40">
        <w:t>238.900,51</w:t>
      </w:r>
      <w:r w:rsidR="0010694B">
        <w:t xml:space="preserve"> kn, prema podacima iz Očevidnika</w:t>
      </w:r>
      <w:r w:rsidR="00147B40">
        <w:t xml:space="preserve"> redoslijeda osnova za plaćanje (list 33 spisa).</w:t>
      </w:r>
    </w:p>
    <w:p w:rsidRDefault="00147B40" w:rsidP="009C7D0D" w:rsidR="00147B40">
      <w:pPr>
        <w:jc w:val="both"/>
      </w:pPr>
    </w:p>
    <w:p w:rsidRDefault="00147B40" w:rsidP="009C7D0D" w:rsidR="00147B40">
      <w:pPr>
        <w:jc w:val="both"/>
      </w:pPr>
      <w:r>
        <w:tab/>
        <w:t>U odnosu na dug s osnova javnih davanja prema podacima nadležne Porezne uprave dužnik je po tom osnovu imao dugovanje na dan 17. veljače 2016. u iznosu od 561.097,44 kn.</w:t>
      </w:r>
    </w:p>
    <w:p w:rsidRDefault="009C7D0D" w:rsidP="009C7D0D" w:rsidR="00DE18D7">
      <w:pPr>
        <w:jc w:val="both"/>
      </w:pPr>
      <w:r>
        <w:tab/>
      </w:r>
    </w:p>
    <w:p w:rsidRDefault="00DE18D7" w:rsidP="00072E8E" w:rsidR="00072E8E">
      <w:pPr>
        <w:jc w:val="both"/>
      </w:pPr>
      <w:r>
        <w:tab/>
        <w:t xml:space="preserve">Sud je u ovome postupku zakazao ročište radi ispitivanja uvjeta za otvaranje stečajnog postupka, </w:t>
      </w:r>
      <w:r w:rsidR="00147B40">
        <w:t>za dan 25</w:t>
      </w:r>
      <w:r w:rsidR="00072E8E">
        <w:t xml:space="preserve">. listopada 2016., na kojem je direktor dužnika </w:t>
      </w:r>
      <w:r w:rsidR="00147B40">
        <w:t>Mladen Pevec</w:t>
      </w:r>
      <w:r w:rsidR="00072E8E">
        <w:t xml:space="preserve"> izjavio da ne osporava postojanje stečajnog razloga nesposobnosti za plaćanje.</w:t>
      </w:r>
    </w:p>
    <w:p w:rsidRDefault="0032388A" w:rsidP="00072E8E" w:rsidR="0032388A">
      <w:pPr>
        <w:jc w:val="both"/>
      </w:pPr>
    </w:p>
    <w:p w:rsidRDefault="00CA5D34" w:rsidP="00DE18D7" w:rsidR="00CA5D34">
      <w:pPr>
        <w:ind w:firstLine="709"/>
        <w:jc w:val="both"/>
      </w:pPr>
      <w:r>
        <w:t xml:space="preserve">Iz navedenih činjenica proizlazi da je Financijska agencija </w:t>
      </w:r>
      <w:r w:rsidR="0032388A">
        <w:t>prema čl. 110. SZ ovlaštena podnijeti ovakav prijedlog za otvaranje stečajnog postupka jer je dužnik kao pravna osoba u Očevidniku redoslijeda osnova za plaćanje imao evidentirane neizvršene osnove za plaćanje u neprekinutom razdoblju od 120 dana,</w:t>
      </w:r>
      <w:r w:rsidR="00147B40">
        <w:t xml:space="preserve"> a također i da je Republika Hrvatska kao vjerovnik stečajnog dužnika učinila vjerojatnim postojanje svoje tražbine,</w:t>
      </w:r>
      <w:r w:rsidR="0032388A">
        <w:t xml:space="preserve"> uz što je dalje sud utvrdio da na strani dužnika je ispunjen </w:t>
      </w:r>
      <w:r w:rsidR="00072E8E">
        <w:t>stečajni</w:t>
      </w:r>
      <w:r w:rsidR="0032388A">
        <w:t xml:space="preserve"> razlog nesposobnosti za plaćanje, propisan čl. 6. st. 2. SZ.</w:t>
      </w:r>
    </w:p>
    <w:p w:rsidRDefault="00DE18D7" w:rsidP="009C7D0D" w:rsidR="00DE18D7" w:rsidRPr="0010694B">
      <w:pPr>
        <w:jc w:val="both"/>
      </w:pP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47B40">
        <w:rPr>
          <w:rFonts w:cs="Times New Roman"/>
        </w:rPr>
        <w:t>28</w:t>
      </w:r>
      <w:r w:rsidR="0010694B">
        <w:rPr>
          <w:rFonts w:cs="Times New Roman"/>
        </w:rPr>
        <w:t>. listopada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BC7B05" w:rsidP="00345599" w:rsidR="00BC7B05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1E6503" w:rsidP="001E6503" w:rsidR="001E6503" w:rsidRPr="006F44C4">
      <w:pPr>
        <w:ind w:left="4956"/>
        <w:jc w:val="both"/>
      </w:pPr>
      <w:r w:rsidRPr="006F44C4">
        <w:t>Za točnost otpravka – ovlašteni službenik:</w:t>
      </w:r>
    </w:p>
    <w:p w:rsidRDefault="009F2AC1" w:rsidP="00CE6118" w:rsidR="009F2AC1">
      <w:pPr>
        <w:jc w:val="both"/>
      </w:pPr>
    </w:p>
    <w:p w:rsidRDefault="00E26071" w:rsidP="00CE6118" w:rsidR="00E26071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532CDF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agencija, Regionalni centar Zagreb, </w:t>
      </w:r>
      <w:r w:rsidR="009F2AC1">
        <w:rPr>
          <w:rFonts w:cs="Times New Roman"/>
        </w:rPr>
        <w:t>Podružnica Varaždin, A. Cesarca 2</w:t>
      </w:r>
      <w:r w:rsidR="00C268EB">
        <w:rPr>
          <w:rFonts w:cs="Times New Roman"/>
        </w:rPr>
        <w:t>,</w:t>
      </w:r>
    </w:p>
    <w:p w:rsidRDefault="00166C7F" w:rsidP="00D30F66" w:rsidR="00D30F6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Republika Hrvatska, Ministarstvo financija, Porezna uprava Područni ured Sjeverna Hrvatska, po </w:t>
      </w:r>
      <w:r w:rsidR="00D30F66" w:rsidRPr="002D4F2D">
        <w:rPr>
          <w:rFonts w:cs="Times New Roman"/>
        </w:rPr>
        <w:t>Županijsko</w:t>
      </w:r>
      <w:r>
        <w:rPr>
          <w:rFonts w:cs="Times New Roman"/>
        </w:rPr>
        <w:t>m</w:t>
      </w:r>
      <w:r w:rsidR="00D30F66" w:rsidRPr="002D4F2D">
        <w:rPr>
          <w:rFonts w:cs="Times New Roman"/>
        </w:rPr>
        <w:t xml:space="preserve"> državno</w:t>
      </w:r>
      <w:r>
        <w:rPr>
          <w:rFonts w:cs="Times New Roman"/>
        </w:rPr>
        <w:t>m</w:t>
      </w:r>
      <w:r w:rsidR="00D30F66">
        <w:rPr>
          <w:rFonts w:cs="Times New Roman"/>
        </w:rPr>
        <w:t xml:space="preserve"> </w:t>
      </w:r>
      <w:r>
        <w:rPr>
          <w:rFonts w:cs="Times New Roman"/>
        </w:rPr>
        <w:t>odvjetništvu</w:t>
      </w:r>
      <w:r w:rsidR="00D30F66" w:rsidRPr="002D4F2D">
        <w:rPr>
          <w:rFonts w:cs="Times New Roman"/>
        </w:rPr>
        <w:t xml:space="preserve"> u Varaždinu, Građansko-upravni odjel, </w:t>
      </w:r>
      <w:r w:rsidR="00D30F66">
        <w:rPr>
          <w:rFonts w:cs="Times New Roman"/>
        </w:rPr>
        <w:t xml:space="preserve">Varaždin, </w:t>
      </w:r>
      <w:r w:rsidR="00D30F66" w:rsidRPr="002D4F2D">
        <w:rPr>
          <w:rFonts w:cs="Times New Roman"/>
        </w:rPr>
        <w:t>Braće Radić 2,</w:t>
      </w:r>
    </w:p>
    <w:p w:rsidRDefault="00166C7F" w:rsidP="008863DF" w:rsidR="008863DF">
      <w:pPr>
        <w:widowControl/>
        <w:numPr>
          <w:ilvl w:val="0"/>
          <w:numId w:val="3"/>
        </w:numPr>
        <w:suppressAutoHyphens w:val="false"/>
        <w:jc w:val="both"/>
      </w:pPr>
      <w:r>
        <w:t>D</w:t>
      </w:r>
      <w:r w:rsidR="000945EF">
        <w:t xml:space="preserve">irektor dužnika </w:t>
      </w:r>
      <w:r>
        <w:t>Miroslav Pevec, Čakovec, Ljudevita Gaja 6,</w:t>
      </w:r>
    </w:p>
    <w:p w:rsidRDefault="00166C7F" w:rsidP="008863DF" w:rsidR="00166C7F" w:rsidRPr="000945EF">
      <w:pPr>
        <w:widowControl/>
        <w:numPr>
          <w:ilvl w:val="0"/>
          <w:numId w:val="3"/>
        </w:numPr>
        <w:suppressAutoHyphens w:val="false"/>
        <w:jc w:val="both"/>
      </w:pPr>
      <w:r>
        <w:t>Direktor dužnika Mladen Pevec, Čakovec, Travnik 8,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166C7F">
        <w:rPr>
          <w:rFonts w:cs="Times New Roman"/>
        </w:rPr>
        <w:t>Marija Domijan, Prelog, Sajmišna 8,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8863DF">
        <w:rPr>
          <w:rFonts w:cs="Times New Roman"/>
        </w:rPr>
        <w:t xml:space="preserve">Ispostava </w:t>
      </w:r>
      <w:r w:rsidR="00DA70A9">
        <w:rPr>
          <w:rFonts w:cs="Times New Roman"/>
        </w:rPr>
        <w:t>Čakovec, O. Keršovanija 11,</w:t>
      </w:r>
    </w:p>
    <w:p w:rsidRDefault="00DA70A9" w:rsidP="00CA03C8" w:rsidR="00DA70A9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Općinski sud u Čakovcu, Zemljišno-knjižni odjel, Čakovec, R. Boškovića 18,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1D0" w:rsidP="00BA0147" w:rsidR="00CE51D0">
      <w:r>
        <w:separator/>
      </w:r>
    </w:p>
  </w:endnote>
  <w:endnote w:id="0" w:type="continuationSeparator">
    <w:p w:rsidRDefault="00CE51D0" w:rsidP="00BA0147" w:rsidR="00CE5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1D0" w:rsidP="00BA0147" w:rsidR="00CE51D0">
      <w:r>
        <w:separator/>
      </w:r>
    </w:p>
  </w:footnote>
  <w:footnote w:id="0" w:type="continuationSeparator">
    <w:p w:rsidRDefault="00CE51D0" w:rsidP="00BA0147" w:rsidR="00CE5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7DDB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923F24">
      <w:t>211/16-9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923F24" w:rsidR="00B6616A">
    <w:pPr>
      <w:pStyle w:val="Zaglavlje"/>
    </w:pPr>
    <w:r>
      <w:tab/>
    </w:r>
    <w:r>
      <w:tab/>
      <w:t>Poslovni broj: 5 St-211/16-9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2E8E"/>
    <w:rsid w:val="000945EF"/>
    <w:rsid w:val="000B44AC"/>
    <w:rsid w:val="000C472A"/>
    <w:rsid w:val="000F55DF"/>
    <w:rsid w:val="0010694B"/>
    <w:rsid w:val="001120BA"/>
    <w:rsid w:val="00112837"/>
    <w:rsid w:val="00142D97"/>
    <w:rsid w:val="00147B40"/>
    <w:rsid w:val="00166C7F"/>
    <w:rsid w:val="001C4FE9"/>
    <w:rsid w:val="001D2BCB"/>
    <w:rsid w:val="001D2EE6"/>
    <w:rsid w:val="001E6503"/>
    <w:rsid w:val="00224134"/>
    <w:rsid w:val="002341FF"/>
    <w:rsid w:val="0026378E"/>
    <w:rsid w:val="00297DDB"/>
    <w:rsid w:val="002A7901"/>
    <w:rsid w:val="002A7BAD"/>
    <w:rsid w:val="002D481B"/>
    <w:rsid w:val="002D4F2D"/>
    <w:rsid w:val="002D5D6D"/>
    <w:rsid w:val="002E7933"/>
    <w:rsid w:val="003046B8"/>
    <w:rsid w:val="00317223"/>
    <w:rsid w:val="003229E2"/>
    <w:rsid w:val="0032388A"/>
    <w:rsid w:val="00327B6D"/>
    <w:rsid w:val="00345599"/>
    <w:rsid w:val="003538D1"/>
    <w:rsid w:val="00363E19"/>
    <w:rsid w:val="00366AD0"/>
    <w:rsid w:val="003A689F"/>
    <w:rsid w:val="003B071D"/>
    <w:rsid w:val="003B3055"/>
    <w:rsid w:val="003B3436"/>
    <w:rsid w:val="003C2BC3"/>
    <w:rsid w:val="003F0BEA"/>
    <w:rsid w:val="00433A4A"/>
    <w:rsid w:val="0043713F"/>
    <w:rsid w:val="0044358D"/>
    <w:rsid w:val="0046016D"/>
    <w:rsid w:val="00461516"/>
    <w:rsid w:val="004C02F5"/>
    <w:rsid w:val="004C1D36"/>
    <w:rsid w:val="004C2E0E"/>
    <w:rsid w:val="004C51B7"/>
    <w:rsid w:val="004C7012"/>
    <w:rsid w:val="004D5603"/>
    <w:rsid w:val="004F0C0D"/>
    <w:rsid w:val="00504AE1"/>
    <w:rsid w:val="0050628A"/>
    <w:rsid w:val="00532CDF"/>
    <w:rsid w:val="005416D9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5C1F"/>
    <w:rsid w:val="00666C4B"/>
    <w:rsid w:val="00681854"/>
    <w:rsid w:val="00695D0C"/>
    <w:rsid w:val="006B57C6"/>
    <w:rsid w:val="006B5EF7"/>
    <w:rsid w:val="006B6D90"/>
    <w:rsid w:val="006C3045"/>
    <w:rsid w:val="006C5FEF"/>
    <w:rsid w:val="007061C7"/>
    <w:rsid w:val="00720601"/>
    <w:rsid w:val="0072529F"/>
    <w:rsid w:val="0076577E"/>
    <w:rsid w:val="007951BB"/>
    <w:rsid w:val="007B33E0"/>
    <w:rsid w:val="007C4EB9"/>
    <w:rsid w:val="007D470A"/>
    <w:rsid w:val="007E49FE"/>
    <w:rsid w:val="0080270A"/>
    <w:rsid w:val="00806764"/>
    <w:rsid w:val="008116DB"/>
    <w:rsid w:val="00832642"/>
    <w:rsid w:val="00852FAE"/>
    <w:rsid w:val="008863DF"/>
    <w:rsid w:val="00895B15"/>
    <w:rsid w:val="00897903"/>
    <w:rsid w:val="008A7286"/>
    <w:rsid w:val="008B385D"/>
    <w:rsid w:val="008B5950"/>
    <w:rsid w:val="008C5591"/>
    <w:rsid w:val="008E4FDF"/>
    <w:rsid w:val="00923F24"/>
    <w:rsid w:val="009261F2"/>
    <w:rsid w:val="00926C33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C55E9"/>
    <w:rsid w:val="00AD04CC"/>
    <w:rsid w:val="00AF65C0"/>
    <w:rsid w:val="00B44E57"/>
    <w:rsid w:val="00B520A6"/>
    <w:rsid w:val="00B6616A"/>
    <w:rsid w:val="00B67074"/>
    <w:rsid w:val="00BA0147"/>
    <w:rsid w:val="00BB7851"/>
    <w:rsid w:val="00BC7B05"/>
    <w:rsid w:val="00BE5CF9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E51D0"/>
    <w:rsid w:val="00CE6118"/>
    <w:rsid w:val="00CF7593"/>
    <w:rsid w:val="00CF79A6"/>
    <w:rsid w:val="00D27615"/>
    <w:rsid w:val="00D30F66"/>
    <w:rsid w:val="00D33E0A"/>
    <w:rsid w:val="00D36DC6"/>
    <w:rsid w:val="00D70B9C"/>
    <w:rsid w:val="00DA70A9"/>
    <w:rsid w:val="00DB1EC7"/>
    <w:rsid w:val="00DB63DD"/>
    <w:rsid w:val="00DC7056"/>
    <w:rsid w:val="00DE18D7"/>
    <w:rsid w:val="00DE3314"/>
    <w:rsid w:val="00E0463A"/>
    <w:rsid w:val="00E2542B"/>
    <w:rsid w:val="00E26071"/>
    <w:rsid w:val="00E35839"/>
    <w:rsid w:val="00E44E19"/>
    <w:rsid w:val="00E708AF"/>
    <w:rsid w:val="00E717D2"/>
    <w:rsid w:val="00E919E6"/>
    <w:rsid w:val="00EA5506"/>
    <w:rsid w:val="00ED665E"/>
    <w:rsid w:val="00EE6A1C"/>
    <w:rsid w:val="00EE6DA4"/>
    <w:rsid w:val="00F07400"/>
    <w:rsid w:val="00F23363"/>
    <w:rsid w:val="00F2392C"/>
    <w:rsid w:val="00F3552F"/>
    <w:rsid w:val="00F44250"/>
    <w:rsid w:val="00F455D9"/>
    <w:rsid w:val="00F82434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97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D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D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D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D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97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D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D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D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D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MIDEA društvo s ograničenom odgovornošću za završne radove u graditeljstvu</izvorni_sadrzaj>
    <derivirana_varijabla naziv="DomainObject.Predmet.ProtustrankaFormated_1">  MIDEA društvo s ograničenom odgovornošću za završne radove u graditeljstvu</derivirana_varijabla>
  </DomainObject.Predmet.ProtustrankaFormated>
  <DomainObject.Predmet.ProtustrankaFormatedOIB>
    <izvorni_sadrzaj>  MIDEA društvo s ograničenom odgovornošću za završne radove u graditeljstvu, OIB 74758464220</izvorni_sadrzaj>
    <derivirana_varijabla naziv="DomainObject.Predmet.ProtustrankaFormatedOIB_1">  MIDEA društvo s ograničenom odgovornošću za završne radove u graditeljstvu, OIB 74758464220</derivirana_varijabla>
  </DomainObject.Predmet.ProtustrankaFormatedOIB>
  <DomainObject.Predmet.ProtustrankaFormatedWithAdress>
    <izvorni_sadrzaj> MIDEA društvo s ograničenom odgovornošću za završne radove u graditeljstvu, Ljudevita Gaja 6, 40000 Čakovec</izvorni_sadrzaj>
    <derivirana_varijabla naziv="DomainObject.Predmet.ProtustrankaFormatedWithAdress_1"> MIDEA društvo s ograničenom odgovornošću za završne radove u graditeljstvu, Ljudevita Gaja 6, 40000 Čakovec</derivirana_varijabla>
  </DomainObject.Predmet.ProtustrankaFormatedWithAdress>
  <DomainObject.Predmet.ProtustrankaFormatedWithAdressOIB>
    <izvorni_sadrzaj> MIDEA društvo s ograničenom odgovornošću za završne radove u graditeljstvu, OIB 74758464220, Ljudevita Gaja 6, 40000 Čakovec</izvorni_sadrzaj>
    <derivirana_varijabla naziv="DomainObject.Predmet.ProtustrankaFormatedWithAdressOIB_1"> MIDEA društvo s ograničenom odgovornošću za završne radove u graditeljstvu, OIB 74758464220, Ljudevita Gaja 6, 40000 Čakovec</derivirana_varijabla>
  </DomainObject.Predmet.ProtustrankaFormatedWithAdressOIB>
  <DomainObject.Predmet.ProtustrankaWithAdress>
    <izvorni_sadrzaj>MIDEA društvo s ograničenom odgovornošću za završne radove u graditeljstvu Ljudevita Gaja 6, 40000 Čakovec</izvorni_sadrzaj>
    <derivirana_varijabla naziv="DomainObject.Predmet.ProtustrankaWithAdress_1">MIDEA društvo s ograničenom odgovornošću za završne radove u graditeljstvu Ljudevita Gaja 6, 40000 Čakovec</derivirana_varijabla>
  </DomainObject.Predmet.ProtustrankaWithAdress>
  <DomainObject.Predmet.ProtustrankaWithAdressOIB>
    <izvorni_sadrzaj>MIDEA društvo s ograničenom odgovornošću za završne radove u graditeljstvu, OIB 74758464220, Ljudevita Gaja 6, 40000 Čakovec</izvorni_sadrzaj>
    <derivirana_varijabla naziv="DomainObject.Predmet.ProtustrankaWithAdressOIB_1">MIDEA društvo s ograničenom odgovornošću za završne radove u graditeljstvu, OIB 74758464220, Ljudevita Gaja 6, 40000 Čakovec</derivirana_varijabla>
  </DomainObject.Predmet.ProtustrankaWithAdressOIB>
  <DomainObject.Predmet.ProtustrankaNazivFormated>
    <izvorni_sadrzaj>MIDEA društvo s ograničenom odgovornošću za završne radove u graditeljstvu</izvorni_sadrzaj>
    <derivirana_varijabla naziv="DomainObject.Predmet.ProtustrankaNazivFormated_1">MIDEA društvo s ograničenom odgovornošću za završne radove u graditeljstvu</derivirana_varijabla>
  </DomainObject.Predmet.ProtustrankaNazivFormated>
  <DomainObject.Predmet.ProtustrankaNazivFormatedOIB>
    <izvorni_sadrzaj>MIDEA društvo s ograničenom odgovornošću za završne radove u graditeljstvu, OIB 74758464220</izvorni_sadrzaj>
    <derivirana_varijabla naziv="DomainObject.Predmet.ProtustrankaNazivFormatedOIB_1">MIDEA društvo s ograničenom odgovornošću za završne radove u graditeljstvu, OIB 74758464220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222268.66</izvorni_sadrzaj>
    <derivirana_varijabla naziv="DomainObject.Predmet.TrenutnaVrijednost_1">222268.66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MIDEA društvo s ograničenom odgovornošću za završne radove u graditeljstvu</item>
    </izvorni_sadrzaj>
    <derivirana_varijabla naziv="DomainObject.Predmet.ProtuStrankaListFormated_1">
      <item>MIDEA društvo s ograničenom odgovornošću za završne radove u graditeljstvu</item>
    </derivirana_varijabla>
  </DomainObject.Predmet.ProtuStrankaListFormated>
  <DomainObject.Predmet.ProtuStrankaListFormatedOIB>
    <izvorni_sadrzaj>
      <item>MIDEA društvo s ograničenom odgovornošću za završne radove u graditeljstvu, OIB 74758464220</item>
    </izvorni_sadrzaj>
    <derivirana_varijabla naziv="DomainObject.Predmet.ProtuStrankaListFormatedOIB_1">
      <item>MIDEA društvo s ograničenom odgovornošću za završne radove u graditeljstvu, OIB 74758464220</item>
    </derivirana_varijabla>
  </DomainObject.Predmet.ProtuStrankaListFormatedOIB>
  <DomainObject.Predmet.ProtuStrankaListFormatedWithAdress>
    <izvorni_sadrzaj>
      <item>MIDEA društvo s ograničenom odgovornošću za završne radove u graditeljstvu, Ljudevita Gaja 6, 40000 Čakovec</item>
    </izvorni_sadrzaj>
    <derivirana_varijabla naziv="DomainObject.Predmet.ProtuStrankaListFormatedWithAdress_1">
      <item>MIDEA društvo s ograničenom odgovornošću za završne radove u graditeljstvu, Ljudevita Gaja 6, 40000 Čakovec</item>
    </derivirana_varijabla>
  </DomainObject.Predmet.ProtuStrankaListFormatedWithAdress>
  <DomainObject.Predmet.ProtuStrankaListFormatedWithAdressOIB>
    <izvorni_sadrzaj>
      <item>MIDEA društvo s ograničenom odgovornošću za završne radove u graditeljstvu, OIB 74758464220, Ljudevita Gaja 6, 40000 Čakovec</item>
    </izvorni_sadrzaj>
    <derivirana_varijabla naziv="DomainObject.Predmet.ProtuStrankaListFormatedWithAdressOIB_1">
      <item>MIDEA društvo s ograničenom odgovornošću za završne radove u graditeljstvu, OIB 74758464220, Ljudevita Gaja 6, 40000 Čakovec</item>
    </derivirana_varijabla>
  </DomainObject.Predmet.ProtuStrankaListFormatedWithAdressOIB>
  <DomainObject.Predmet.ProtuStrankaListNazivFormated>
    <izvorni_sadrzaj>
      <item>MIDEA društvo s ograničenom odgovornošću za završne radove u graditeljstvu</item>
    </izvorni_sadrzaj>
    <derivirana_varijabla naziv="DomainObject.Predmet.ProtuStrankaListNazivFormated_1">
      <item>MIDEA društvo s ograničenom odgovornošću za završne radove u graditeljstvu</item>
    </derivirana_varijabla>
  </DomainObject.Predmet.ProtuStrankaListNazivFormated>
  <DomainObject.Predmet.ProtuStrankaListNazivFormatedOIB>
    <izvorni_sadrzaj>
      <item>MIDEA društvo s ograničenom odgovornošću za završne radove u graditeljstvu, OIB 74758464220</item>
    </izvorni_sadrzaj>
    <derivirana_varijabla naziv="DomainObject.Predmet.ProtuStrankaListNazivFormatedOIB_1">
      <item>MIDEA društvo s ograničenom odgovornošću za završne radove u graditeljstvu, OIB 74758464220</item>
    </derivirana_varijabla>
  </DomainObject.Predmet.ProtuStrankaListNazivFormatedOIB>
  <DomainObject.Predmet.OstaliListFormated>
    <izvorni_sadrzaj>
      <item>Sudski registar</item>
      <item>Ministarstvo financija, Porezna uprava, Područni ured Sjeverna Hrvatska</item>
      <item>Županijsko državno odvjetništvo u Varaždinu</item>
      <item>Miroslav Pevec</item>
      <item>Mladen Pevec</item>
    </izvorni_sadrzaj>
    <derivirana_varijabla naziv="DomainObject.Predmet.OstaliListFormated_1">
      <item>Sudski registar</item>
      <item>Ministarstvo financija, Porezna uprava, Područni ured Sjeverna Hrvatska</item>
      <item>Županijsko državno odvjetništvo u Varaždinu</item>
      <item>Miroslav Pevec</item>
      <item>Mladen Pevec</item>
    </derivirana_varijabla>
  </DomainObject.Predmet.OstaliListFormated>
  <DomainObject.Predmet.OstaliListFormatedOIB>
    <izvorni_sadrzaj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</izvorni_sadrzaj>
    <derivirana_varijabla naziv="DomainObject.Predmet.OstaliListFormatedOIB_1"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</derivirana_varijabla>
  </DomainObject.Predmet.OstaliListFormatedOIB>
  <DomainObject.Predmet.OstaliListFormatedWithAdress>
    <izvorni_sadrzaj>
      <item>Sudski registar</item>
      <item>Ministarstvo financija, Porezna uprava, Područni ured Sjeverna Hrvatska</item>
      <item>Županijsko državno odvjetništvo u Varaždinu</item>
      <item>Miroslav Pevec, Ljudevita Gaja 6, 40000 Čakovec</item>
      <item>Mladen Pevec, Travnik 8, 40000 Čakovec</item>
    </izvorni_sadrzaj>
    <derivirana_varijabla naziv="DomainObject.Predmet.OstaliListFormatedWithAdress_1">
      <item>Sudski registar</item>
      <item>Ministarstvo financija, Porezna uprava, Područni ured Sjeverna Hrvatska</item>
      <item>Županijsko državno odvjetništvo u Varaždinu</item>
      <item>Miroslav Pevec, Ljudevita Gaja 6, 40000 Čakovec</item>
      <item>Mladen Pevec, Travnik 8, 40000 Čakovec</item>
    </derivirana_varijabla>
  </DomainObject.Predmet.OstaliListFormatedWithAdress>
  <DomainObject.Predmet.OstaliListFormatedWithAdressOIB>
    <izvorni_sadrzaj>
      <item>Sudski registar</item>
      <item>Ministarstvo financija, Porezna uprava, Područni ured Sjeverna Hrvatska</item>
      <item>Županijsko državno odvjetništvo u Varaždinu</item>
      <item>Miroslav Pevec, OIB 06628793678, Ljudevita Gaja 6, 40000 Čakovec</item>
      <item>Mladen Pevec, OIB 30548468331, Travnik 8, 40000 Čakovec</item>
    </izvorni_sadrzaj>
    <derivirana_varijabla naziv="DomainObject.Predmet.OstaliListFormatedWithAdressOIB_1">
      <item>Sudski registar</item>
      <item>Ministarstvo financija, Porezna uprava, Područni ured Sjeverna Hrvatska</item>
      <item>Županijsko državno odvjetništvo u Varaždinu</item>
      <item>Miroslav Pevec, OIB 06628793678, Ljudevita Gaja 6, 40000 Čakovec</item>
      <item>Mladen Pevec, OIB 30548468331, Travnik 8, 40000 Čakovec</item>
    </derivirana_varijabla>
  </DomainObject.Predmet.OstaliListFormatedWithAdressOIB>
  <DomainObject.Predmet.OstaliListNazivFormated>
    <izvorni_sadrzaj>
      <item>Sudski registar</item>
      <item>Ministarstvo financija, Porezna uprava, Područni ured Sjeverna Hrvatska</item>
      <item>Županijsko državno odvjetništvo u Varaždinu</item>
      <item>Miroslav Pevec</item>
      <item>Mladen Pevec</item>
    </izvorni_sadrzaj>
    <derivirana_varijabla naziv="DomainObject.Predmet.OstaliListNazivFormated_1">
      <item>Sudski registar</item>
      <item>Ministarstvo financija, Porezna uprava, Područni ured Sjeverna Hrvatska</item>
      <item>Županijsko državno odvjetništvo u Varaždinu</item>
      <item>Miroslav Pevec</item>
      <item>Mladen Pevec</item>
    </derivirana_varijabla>
  </DomainObject.Predmet.OstaliListNazivFormated>
  <DomainObject.Predmet.OstaliListNazivFormatedOIB>
    <izvorni_sadrzaj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</izvorni_sadrzaj>
    <derivirana_varijabla naziv="DomainObject.Predmet.OstaliListNazivFormatedOIB_1">
      <item>Sudski registar</item>
      <item>Ministarstvo financija, Porezna uprava, Područni ured Sjeverna Hrvatska</item>
      <item>Županijsko državno odvjetništvo u Varaždinu</item>
      <item>Miroslav Pevec, OIB 06628793678</item>
      <item>Mladen Pevec, OIB 30548468331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MIDEA društvo s ograničenom odgovornošću za završne radove u graditeljstvu</izvorni_sadrzaj>
    <derivirana_varijabla naziv="DomainObject.Predmet.ProtustrankaIDrugi_1">MIDEA društvo s ograničenom odgovornošću za završne radove u graditeljstvu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MIDEA društvo s ograničenom odgovornošću za završne radove u graditeljstvu, OIB 74758464220, Ljudevita Gaja 6, 40000 Čakovec</izvorni_sadrzaj>
    <derivirana_varijabla naziv="DomainObject.Predmet.ProtustrankaIDrugiAdressOIB_1">MIDEA društvo s ograničenom odgovornošću za završne radove u graditeljstvu, OIB 74758464220, Ljudevita Gaja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MIDEA društvo s ograničenom odgovornošću za završne radove u graditeljstvu</item>
      <item>Sudski registar</item>
      <item>Ministarstvo financija, Porezna uprava, Područni ured Sjeverna Hrvatska</item>
      <item>Županijsko državno odvjetništvo u Varaždinu</item>
      <item>Miroslav Pevec</item>
      <item>Mladen Pevec</item>
    </izvorni_sadrzaj>
    <derivirana_varijabla naziv="DomainObject.Predmet.SudioniciListNaziv_1">
      <item>Financijska agencija</item>
      <item>MIDEA društvo s ograničenom odgovornošću za završne radove u graditeljstvu</item>
      <item>Sudski registar</item>
      <item>Ministarstvo financija, Porezna uprava, Područni ured Sjeverna Hrvatska</item>
      <item>Županijsko državno odvjetništvo u Varaždinu</item>
      <item>Miroslav Pevec</item>
      <item>Mladen Pevec</item>
    </derivirana_varijabla>
  </DomainObject.Predmet.SudioniciListNaziv>
  <DomainObject.Predmet.SudioniciListAdressOIB>
    <izvorni_sadrzaj>
      <item>Financijska agencija, OIB 85821130368, A. Cesarca 2,42000 Varaždin</item>
      <item>MIDEA društvo s ograničenom odgovornošću za završne radove u graditeljstvu,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</izvorni_sadrzaj>
    <derivirana_varijabla naziv="DomainObject.Predmet.SudioniciListAdressOIB_1">
      <item>Financijska agencija, OIB 85821130368, A. Cesarca 2,42000 Varaždin</item>
      <item>MIDEA društvo s ograničenom odgovornošću za završne radove u graditeljstvu, OIB 74758464220, Ljudevita Gaja 6,40000 Čakovec</item>
      <item>Sudski registar</item>
      <item>Ministarstvo financija, Porezna uprava, Područni ured Sjeverna Hrvatska</item>
      <item>Županijsko državno odvjetništvo u Varaždinu</item>
      <item>Miroslav Pevec, OIB 06628793678, Ljudevita Gaja 6,40000 Čakovec</item>
      <item>Mladen Pevec, OIB 30548468331, Travnik 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74758464220</item>
      <item>, OIB null</item>
      <item>, OIB null</item>
      <item>, OIB null</item>
      <item>, OIB 06628793678</item>
      <item>, OIB 30548468331</item>
    </izvorni_sadrzaj>
    <derivirana_varijabla naziv="DomainObject.Predmet.SudioniciListNazivOIB_1">
      <item>, OIB 85821130368</item>
      <item>, OIB 74758464220</item>
      <item>, OIB null</item>
      <item>, OIB null</item>
      <item>, OIB null</item>
      <item>, OIB 06628793678</item>
      <item>, OIB 30548468331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E2397-37E1-4A4D-9F37-F8E1785D76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962</properties:Words>
  <properties:Characters>5421</properties:Characters>
  <properties:Lines>128</properties:Lines>
  <properties:Paragraphs>42</properties:Paragraphs>
  <properties:TotalTime>315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2016-10-28T10:46:00Z</cp:lastPrinted>
  <dcterms:modified xmlns:xsi="http://www.w3.org/2001/XMLSchema-instance" xsi:type="dcterms:W3CDTF">2016-10-28T10:50:00Z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