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273a" w14:paraId="20a273a" w:rsidRDefault="004F75C2" w:rsidP="004F75C2" w:rsidR="004F75C2">
      <w:pPr>
        <w15:collapsed w:val="false"/>
      </w:pPr>
      <w:r>
        <w:t xml:space="preserve">          </w:t>
      </w:r>
      <w:r>
        <w:rPr>
          <w:noProof/>
        </w:rPr>
        <w:drawing>
          <wp:inline distR="0" distL="0" distB="0" distT="0">
            <wp:extent cy="609600" cx="485775"/>
            <wp:effectExtent b="0" r="9525"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5775"/>
                    </a:xfrm>
                    <a:prstGeom prst="rect">
                      <a:avLst/>
                    </a:prstGeom>
                    <a:noFill/>
                    <a:ln>
                      <a:noFill/>
                    </a:ln>
                  </pic:spPr>
                </pic:pic>
              </a:graphicData>
            </a:graphic>
          </wp:inline>
        </w:drawing>
      </w:r>
    </w:p>
    <w:p w:rsidRDefault="004F75C2" w:rsidP="004F75C2" w:rsidR="004F75C2">
      <w:r>
        <w:t xml:space="preserve">   Republika Hrvatska</w:t>
      </w:r>
    </w:p>
    <w:p w:rsidRDefault="004F75C2" w:rsidP="004F75C2" w:rsidR="004F75C2">
      <w:r>
        <w:t>Trgovački sud u Osijeku</w:t>
      </w:r>
    </w:p>
    <w:p w:rsidRDefault="004F75C2" w:rsidP="004F75C2" w:rsidR="004F75C2">
      <w:r>
        <w:t xml:space="preserve">   Osijek, Zagrebačka 2</w:t>
      </w:r>
    </w:p>
    <w:p w:rsidRDefault="004F75C2" w:rsidP="004F75C2" w:rsidR="004F75C2">
      <w:pPr>
        <w:jc w:val="right"/>
      </w:pPr>
    </w:p>
    <w:p w:rsidRDefault="004F75C2" w:rsidP="004F75C2" w:rsidR="004F75C2">
      <w:pPr>
        <w:jc w:val="right"/>
      </w:pPr>
    </w:p>
    <w:p w:rsidRDefault="004F75C2" w:rsidP="004F75C2" w:rsidR="004F75C2">
      <w:pPr>
        <w:jc w:val="right"/>
      </w:pPr>
    </w:p>
    <w:p w:rsidRDefault="004F75C2" w:rsidP="004F75C2" w:rsidR="004F75C2">
      <w:pPr>
        <w:jc w:val="right"/>
      </w:pPr>
    </w:p>
    <w:p w:rsidRDefault="004F75C2" w:rsidP="004F75C2" w:rsidR="004F75C2">
      <w:pPr>
        <w:jc w:val="right"/>
      </w:pPr>
    </w:p>
    <w:p w:rsidRDefault="004F75C2" w:rsidP="004F75C2" w:rsidR="004F75C2">
      <w:pPr>
        <w:jc w:val="right"/>
      </w:pPr>
    </w:p>
    <w:p w:rsidRDefault="004F75C2" w:rsidP="004F75C2" w:rsidR="004F75C2">
      <w:pPr>
        <w:jc w:val="right"/>
      </w:pPr>
      <w:r>
        <w:t>Poslovni broj: 6 St-714/16-75</w:t>
      </w:r>
    </w:p>
    <w:p w:rsidRDefault="004F75C2" w:rsidP="004F75C2" w:rsidR="004F75C2">
      <w:pPr>
        <w:jc w:val="right"/>
      </w:pPr>
    </w:p>
    <w:p w:rsidRDefault="004F75C2" w:rsidP="004F75C2" w:rsidR="004F75C2">
      <w:pPr>
        <w:jc w:val="right"/>
      </w:pPr>
    </w:p>
    <w:p w:rsidRDefault="006F51F0" w:rsidP="004F75C2" w:rsidR="006F51F0">
      <w:pPr>
        <w:jc w:val="right"/>
      </w:pPr>
    </w:p>
    <w:p w:rsidRDefault="006F51F0" w:rsidP="006F51F0" w:rsidR="006F51F0">
      <w:pPr>
        <w:jc w:val="center"/>
      </w:pPr>
      <w:r w:rsidRPr="00C773E3">
        <w:t>R</w:t>
      </w:r>
      <w:r w:rsidR="00C34F30">
        <w:t xml:space="preserve"> </w:t>
      </w:r>
      <w:r w:rsidRPr="00C773E3">
        <w:t>E</w:t>
      </w:r>
      <w:r w:rsidR="00C34F30">
        <w:t xml:space="preserve"> </w:t>
      </w:r>
      <w:r w:rsidRPr="00C773E3">
        <w:t>P</w:t>
      </w:r>
      <w:r w:rsidR="00C34F30">
        <w:t xml:space="preserve"> </w:t>
      </w:r>
      <w:r w:rsidRPr="00C773E3">
        <w:t>U</w:t>
      </w:r>
      <w:r w:rsidR="00C34F30">
        <w:t xml:space="preserve"> </w:t>
      </w:r>
      <w:r w:rsidRPr="00C773E3">
        <w:t>B</w:t>
      </w:r>
      <w:r w:rsidR="00C34F30">
        <w:t xml:space="preserve"> </w:t>
      </w:r>
      <w:r w:rsidRPr="00C773E3">
        <w:t>L</w:t>
      </w:r>
      <w:r w:rsidR="00C34F30">
        <w:t xml:space="preserve"> </w:t>
      </w:r>
      <w:r w:rsidRPr="00C773E3">
        <w:t>I</w:t>
      </w:r>
      <w:r w:rsidR="00C34F30">
        <w:t xml:space="preserve"> </w:t>
      </w:r>
      <w:r w:rsidRPr="00C773E3">
        <w:t>K</w:t>
      </w:r>
      <w:r w:rsidR="00C34F30">
        <w:t xml:space="preserve"> </w:t>
      </w:r>
      <w:r w:rsidRPr="00C773E3">
        <w:t>A</w:t>
      </w:r>
      <w:r w:rsidR="00C34F30">
        <w:t xml:space="preserve"> </w:t>
      </w:r>
      <w:r w:rsidRPr="00C773E3">
        <w:t xml:space="preserve"> H</w:t>
      </w:r>
      <w:r w:rsidR="00C34F30">
        <w:t xml:space="preserve"> </w:t>
      </w:r>
      <w:r w:rsidRPr="00C773E3">
        <w:t>R</w:t>
      </w:r>
      <w:r w:rsidR="00C34F30">
        <w:t xml:space="preserve"> </w:t>
      </w:r>
      <w:r w:rsidRPr="00C773E3">
        <w:t>V</w:t>
      </w:r>
      <w:r w:rsidR="00C34F30">
        <w:t xml:space="preserve"> </w:t>
      </w:r>
      <w:r w:rsidRPr="00C773E3">
        <w:t>A</w:t>
      </w:r>
      <w:r w:rsidR="00C34F30">
        <w:t xml:space="preserve"> </w:t>
      </w:r>
      <w:r w:rsidRPr="00C773E3">
        <w:t>T</w:t>
      </w:r>
      <w:r w:rsidR="00C34F30">
        <w:t xml:space="preserve"> </w:t>
      </w:r>
      <w:r w:rsidRPr="00C773E3">
        <w:t>S</w:t>
      </w:r>
      <w:r w:rsidR="00C34F30">
        <w:t xml:space="preserve"> </w:t>
      </w:r>
      <w:r w:rsidRPr="00C773E3">
        <w:t>K</w:t>
      </w:r>
      <w:r w:rsidR="00C34F30">
        <w:t xml:space="preserve"> </w:t>
      </w:r>
      <w:r w:rsidRPr="00C773E3">
        <w:t>A</w:t>
      </w:r>
    </w:p>
    <w:p w:rsidRDefault="00087DDA" w:rsidP="006F51F0" w:rsidR="00087DDA" w:rsidRPr="00C773E3">
      <w:pPr>
        <w:jc w:val="center"/>
      </w:pPr>
    </w:p>
    <w:p w:rsidRDefault="006F51F0" w:rsidP="00DE262D" w:rsidR="006F51F0" w:rsidRPr="00C773E3">
      <w:pPr>
        <w:pStyle w:val="Naslov1"/>
        <w:jc w:val="center"/>
        <w:rPr>
          <w:b w:val="false"/>
          <w:bCs w:val="false"/>
        </w:rPr>
      </w:pPr>
      <w:r w:rsidRPr="00C773E3">
        <w:rPr>
          <w:b w:val="false"/>
          <w:bCs w:val="false"/>
        </w:rPr>
        <w:t>R J E Š E N J E</w:t>
      </w:r>
    </w:p>
    <w:p w:rsidRDefault="006F51F0" w:rsidP="006F51F0" w:rsidR="006F51F0">
      <w:pPr>
        <w:jc w:val="center"/>
      </w:pPr>
    </w:p>
    <w:p w:rsidRDefault="006F51F0" w:rsidP="006F51F0" w:rsidR="006F51F0">
      <w:pPr>
        <w:jc w:val="center"/>
      </w:pPr>
    </w:p>
    <w:p w:rsidRDefault="006F51F0" w:rsidP="006F51F0" w:rsidR="006F51F0" w:rsidRPr="001F308A">
      <w:pPr>
        <w:jc w:val="both"/>
      </w:pPr>
      <w:r>
        <w:tab/>
      </w:r>
      <w:r w:rsidRPr="001F308A">
        <w:t xml:space="preserve">Trgovački sud u Osijeku, </w:t>
      </w:r>
      <w:r w:rsidR="00DE262D">
        <w:t>po stečajnoj sutkinji Nadi Roso</w:t>
      </w:r>
      <w:r w:rsidRPr="001F308A">
        <w:t xml:space="preserve">, </w:t>
      </w:r>
      <w:r>
        <w:t>u stečajnom postupku nad stečajnim dužnikom</w:t>
      </w:r>
      <w:r w:rsidRPr="001F308A">
        <w:t xml:space="preserve"> </w:t>
      </w:r>
      <w:r w:rsidR="004F75C2">
        <w:rPr>
          <w:b/>
        </w:rPr>
        <w:t>EURO GRUPE d.o.o. „u stečaju“ Donji Miholjac, J. J. Strossmayera 72, OIB: 68224442102</w:t>
      </w:r>
      <w:r w:rsidRPr="001F308A">
        <w:t xml:space="preserve">, dana </w:t>
      </w:r>
      <w:r w:rsidR="004F75C2">
        <w:t>1. veljače 2019. g.,</w:t>
      </w:r>
      <w:r w:rsidRPr="001F308A">
        <w:t xml:space="preserve"> </w:t>
      </w:r>
    </w:p>
    <w:p w:rsidRDefault="006F51F0" w:rsidP="007C6923" w:rsidR="006F51F0" w:rsidRPr="007C6923">
      <w:pPr>
        <w:jc w:val="both"/>
      </w:pPr>
    </w:p>
    <w:p w:rsidRDefault="006F51F0" w:rsidP="007C6923" w:rsidR="006F51F0" w:rsidRPr="007C6923">
      <w:pPr>
        <w:jc w:val="both"/>
      </w:pPr>
    </w:p>
    <w:p w:rsidRDefault="006F51F0" w:rsidP="007C6923" w:rsidR="006F51F0" w:rsidRPr="007C6923">
      <w:pPr>
        <w:jc w:val="center"/>
      </w:pPr>
      <w:r w:rsidRPr="007C6923">
        <w:t>r i j e š i o   j e</w:t>
      </w:r>
    </w:p>
    <w:p w:rsidRDefault="006F51F0" w:rsidP="007C6923" w:rsidR="006F51F0" w:rsidRPr="007C6923"/>
    <w:p w:rsidRDefault="006F51F0" w:rsidP="007C6923" w:rsidR="006F51F0" w:rsidRPr="007C6923"/>
    <w:p w:rsidRDefault="00E476FD" w:rsidP="00BB2E80" w:rsidR="006F51F0" w:rsidRPr="00BB2E80">
      <w:pPr>
        <w:pStyle w:val="Odlomakpopisa"/>
        <w:numPr>
          <w:ilvl w:val="0"/>
          <w:numId w:val="27"/>
        </w:numPr>
        <w:suppressAutoHyphens/>
        <w:spacing w:lineRule="auto" w:line="240"/>
        <w:ind w:firstLine="709" w:left="0"/>
        <w:jc w:val="both"/>
        <w:rPr>
          <w:rFonts w:hAnsi="Times New Roman" w:ascii="Times New Roman"/>
          <w:sz w:val="24"/>
          <w:szCs w:val="24"/>
        </w:rPr>
      </w:pPr>
      <w:r w:rsidRPr="00BB2E80">
        <w:rPr>
          <w:rFonts w:hAnsi="Times New Roman" w:ascii="Times New Roman"/>
          <w:sz w:val="24"/>
          <w:szCs w:val="24"/>
        </w:rPr>
        <w:t>Ponuditelju</w:t>
      </w:r>
      <w:r w:rsidR="00EC056B" w:rsidRPr="00BB2E80">
        <w:rPr>
          <w:rFonts w:hAnsi="Times New Roman" w:ascii="Times New Roman"/>
          <w:sz w:val="24"/>
          <w:szCs w:val="24"/>
        </w:rPr>
        <w:t xml:space="preserve"> DM-MIG d.o.o. 31540 Donji Miholjac, Matije Gupca 32, OIB: 09893608099 </w:t>
      </w:r>
      <w:r w:rsidR="008C0123" w:rsidRPr="00BB2E80">
        <w:rPr>
          <w:rFonts w:hAnsi="Times New Roman" w:ascii="Times New Roman"/>
          <w:sz w:val="24"/>
          <w:szCs w:val="24"/>
        </w:rPr>
        <w:t>dosuđuje se nekretnina</w:t>
      </w:r>
      <w:r w:rsidR="006F51F0" w:rsidRPr="00BB2E80">
        <w:rPr>
          <w:rFonts w:hAnsi="Times New Roman" w:ascii="Times New Roman"/>
          <w:sz w:val="24"/>
          <w:szCs w:val="24"/>
        </w:rPr>
        <w:t xml:space="preserve"> upisana </w:t>
      </w:r>
      <w:r w:rsidR="007C6923" w:rsidRPr="00BB2E80">
        <w:rPr>
          <w:rFonts w:hAnsi="Times New Roman" w:ascii="Times New Roman"/>
          <w:sz w:val="24"/>
          <w:szCs w:val="24"/>
        </w:rPr>
        <w:t xml:space="preserve">u </w:t>
      </w:r>
      <w:r w:rsidR="00BB2E80" w:rsidRPr="00BB2E80">
        <w:rPr>
          <w:rFonts w:hAnsi="Times New Roman" w:ascii="Times New Roman"/>
          <w:sz w:val="24"/>
          <w:szCs w:val="24"/>
        </w:rPr>
        <w:t xml:space="preserve">zemljišnoknjižni odjel Donji Miholjac </w:t>
      </w:r>
      <w:proofErr w:type="spellStart"/>
      <w:r w:rsidR="00BB2E80" w:rsidRPr="00BB2E80">
        <w:rPr>
          <w:rFonts w:hAnsi="Times New Roman" w:ascii="Times New Roman"/>
          <w:sz w:val="24"/>
          <w:szCs w:val="24"/>
        </w:rPr>
        <w:t>zk</w:t>
      </w:r>
      <w:proofErr w:type="spellEnd"/>
      <w:r w:rsidR="00BB2E80" w:rsidRPr="00BB2E80">
        <w:rPr>
          <w:rFonts w:hAnsi="Times New Roman" w:ascii="Times New Roman"/>
          <w:sz w:val="24"/>
          <w:szCs w:val="24"/>
        </w:rPr>
        <w:t xml:space="preserve">. ul. 2363 k.o. Donji Miholjac </w:t>
      </w:r>
      <w:proofErr w:type="spellStart"/>
      <w:r w:rsidR="00BB2E80" w:rsidRPr="00BB2E80">
        <w:rPr>
          <w:rFonts w:hAnsi="Times New Roman" w:ascii="Times New Roman"/>
          <w:sz w:val="24"/>
          <w:szCs w:val="24"/>
        </w:rPr>
        <w:t>kč</w:t>
      </w:r>
      <w:proofErr w:type="spellEnd"/>
      <w:r w:rsidR="00BB2E80" w:rsidRPr="00BB2E80">
        <w:rPr>
          <w:rFonts w:hAnsi="Times New Roman" w:ascii="Times New Roman"/>
          <w:sz w:val="24"/>
          <w:szCs w:val="24"/>
        </w:rPr>
        <w:t>. br. 1121/5, oranica u Industrijskoj zoni – Janjevci, ukupne površine 18316 m2</w:t>
      </w:r>
    </w:p>
    <w:p w:rsidRDefault="00BB2E80" w:rsidP="007C6923" w:rsidR="00BB2E80" w:rsidRPr="00BB2E80">
      <w:pPr>
        <w:pStyle w:val="Odlomakpopisa"/>
        <w:spacing w:lineRule="auto" w:line="240"/>
        <w:jc w:val="both"/>
        <w:rPr>
          <w:rFonts w:hAnsi="Times New Roman" w:ascii="Times New Roman"/>
          <w:sz w:val="24"/>
          <w:szCs w:val="24"/>
        </w:rPr>
      </w:pPr>
    </w:p>
    <w:p w:rsidRDefault="006F51F0" w:rsidP="007C6923" w:rsidR="006F51F0" w:rsidRPr="00BB2E80">
      <w:pPr>
        <w:pStyle w:val="Odlomakpopisa"/>
        <w:spacing w:lineRule="auto" w:line="240"/>
        <w:jc w:val="both"/>
        <w:rPr>
          <w:rFonts w:hAnsi="Times New Roman" w:ascii="Times New Roman"/>
          <w:b/>
          <w:sz w:val="24"/>
          <w:szCs w:val="24"/>
        </w:rPr>
      </w:pPr>
      <w:r w:rsidRPr="00BB2E80">
        <w:rPr>
          <w:rFonts w:hAnsi="Times New Roman" w:ascii="Times New Roman"/>
          <w:b/>
          <w:sz w:val="24"/>
          <w:szCs w:val="24"/>
        </w:rPr>
        <w:t xml:space="preserve">za iznos od </w:t>
      </w:r>
      <w:r w:rsidR="00BB2E80">
        <w:rPr>
          <w:rFonts w:hAnsi="Times New Roman" w:ascii="Times New Roman"/>
          <w:b/>
          <w:sz w:val="24"/>
          <w:szCs w:val="24"/>
        </w:rPr>
        <w:t>265.001,00</w:t>
      </w:r>
      <w:r w:rsidRPr="00BB2E80">
        <w:rPr>
          <w:rFonts w:hAnsi="Times New Roman" w:ascii="Times New Roman"/>
          <w:b/>
          <w:sz w:val="24"/>
          <w:szCs w:val="24"/>
        </w:rPr>
        <w:t xml:space="preserve"> kn.</w:t>
      </w:r>
    </w:p>
    <w:p w:rsidRDefault="006F51F0" w:rsidP="007C6923" w:rsidR="006F51F0" w:rsidRPr="00BB2E80">
      <w:pPr>
        <w:jc w:val="both"/>
      </w:pPr>
    </w:p>
    <w:p w:rsidRDefault="00EE73E8" w:rsidP="006F51F0" w:rsidR="006F51F0" w:rsidRPr="00DD11A4">
      <w:pPr>
        <w:pStyle w:val="Odlomakpopisa"/>
        <w:numPr>
          <w:ilvl w:val="0"/>
          <w:numId w:val="27"/>
        </w:numPr>
        <w:jc w:val="both"/>
        <w:rPr>
          <w:rFonts w:hAnsi="Times New Roman" w:ascii="Times New Roman"/>
          <w:sz w:val="24"/>
          <w:szCs w:val="24"/>
        </w:rPr>
      </w:pPr>
      <w:r>
        <w:rPr>
          <w:rFonts w:hAnsi="Times New Roman" w:ascii="Times New Roman"/>
          <w:sz w:val="24"/>
          <w:szCs w:val="24"/>
        </w:rPr>
        <w:t xml:space="preserve">Kupac nije dužan platiti </w:t>
      </w:r>
      <w:proofErr w:type="spellStart"/>
      <w:r>
        <w:rPr>
          <w:rFonts w:hAnsi="Times New Roman" w:ascii="Times New Roman"/>
          <w:sz w:val="24"/>
          <w:szCs w:val="24"/>
        </w:rPr>
        <w:t>kupovninu</w:t>
      </w:r>
      <w:proofErr w:type="spellEnd"/>
      <w:r>
        <w:rPr>
          <w:rFonts w:hAnsi="Times New Roman" w:ascii="Times New Roman"/>
          <w:sz w:val="24"/>
          <w:szCs w:val="24"/>
        </w:rPr>
        <w:t xml:space="preserve"> u iznosu od 265.001,00 kn budući je </w:t>
      </w:r>
      <w:proofErr w:type="spellStart"/>
      <w:r>
        <w:rPr>
          <w:rFonts w:hAnsi="Times New Roman" w:ascii="Times New Roman"/>
          <w:sz w:val="24"/>
          <w:szCs w:val="24"/>
        </w:rPr>
        <w:t>kupovnina</w:t>
      </w:r>
      <w:proofErr w:type="spellEnd"/>
      <w:r>
        <w:rPr>
          <w:rFonts w:hAnsi="Times New Roman" w:ascii="Times New Roman"/>
          <w:sz w:val="24"/>
          <w:szCs w:val="24"/>
        </w:rPr>
        <w:t xml:space="preserve"> manja od uplaćene jamčevine u iznosu od 316.017,00 kn te će se </w:t>
      </w:r>
      <w:proofErr w:type="spellStart"/>
      <w:r>
        <w:rPr>
          <w:rFonts w:hAnsi="Times New Roman" w:ascii="Times New Roman"/>
          <w:sz w:val="24"/>
          <w:szCs w:val="24"/>
        </w:rPr>
        <w:t>kupovnina</w:t>
      </w:r>
      <w:proofErr w:type="spellEnd"/>
      <w:r>
        <w:rPr>
          <w:rFonts w:hAnsi="Times New Roman" w:ascii="Times New Roman"/>
          <w:sz w:val="24"/>
          <w:szCs w:val="24"/>
        </w:rPr>
        <w:t xml:space="preserve"> naplatiti iz položene jamčevine kod FINE sa računa broj </w:t>
      </w:r>
      <w:r w:rsidRPr="00087DDA">
        <w:rPr>
          <w:rFonts w:hAnsi="Times New Roman" w:ascii="Times New Roman"/>
          <w:bCs/>
          <w:sz w:val="24"/>
          <w:szCs w:val="24"/>
        </w:rPr>
        <w:t>HR3323900011300028779</w:t>
      </w:r>
      <w:r>
        <w:rPr>
          <w:rFonts w:hAnsi="Times New Roman" w:ascii="Times New Roman"/>
          <w:bCs/>
          <w:sz w:val="24"/>
          <w:szCs w:val="24"/>
        </w:rPr>
        <w:t>, po pravomoćnosti ovog Rješenja.</w:t>
      </w:r>
    </w:p>
    <w:p w:rsidRDefault="00DD11A4" w:rsidP="00DD11A4" w:rsidR="00DD11A4" w:rsidRPr="00DD11A4">
      <w:pPr>
        <w:pStyle w:val="Odlomakpopisa"/>
        <w:ind w:left="1068"/>
        <w:jc w:val="both"/>
        <w:rPr>
          <w:rFonts w:hAnsi="Times New Roman" w:ascii="Times New Roman"/>
          <w:sz w:val="24"/>
          <w:szCs w:val="24"/>
        </w:rPr>
      </w:pPr>
    </w:p>
    <w:p w:rsidRDefault="006F51F0" w:rsidP="00BB2E80" w:rsidR="00214163" w:rsidRPr="00214163">
      <w:pPr>
        <w:pStyle w:val="Odlomakpopisa"/>
        <w:numPr>
          <w:ilvl w:val="0"/>
          <w:numId w:val="27"/>
        </w:numPr>
        <w:autoSpaceDE w:val="false"/>
        <w:autoSpaceDN w:val="false"/>
        <w:adjustRightInd w:val="false"/>
        <w:spacing w:lineRule="auto" w:line="240" w:after="0"/>
        <w:contextualSpacing w:val="false"/>
        <w:jc w:val="both"/>
        <w:rPr>
          <w:rFonts w:hAnsi="Times New Roman" w:ascii="Times New Roman"/>
          <w:sz w:val="24"/>
          <w:szCs w:val="24"/>
        </w:rPr>
      </w:pPr>
      <w:r w:rsidRPr="00087DDA">
        <w:rPr>
          <w:rFonts w:hAnsi="Times New Roman" w:ascii="Times New Roman"/>
          <w:sz w:val="24"/>
          <w:szCs w:val="24"/>
        </w:rPr>
        <w:t xml:space="preserve">Financijska agencija je dužna </w:t>
      </w:r>
      <w:r w:rsidR="00DD11A4" w:rsidRPr="00DD11A4">
        <w:rPr>
          <w:rFonts w:hAnsi="Times New Roman" w:ascii="Times New Roman"/>
          <w:b/>
          <w:sz w:val="24"/>
          <w:szCs w:val="24"/>
        </w:rPr>
        <w:t>po pravomoćnosti ovoga Rješenja</w:t>
      </w:r>
      <w:r w:rsidR="00DD11A4">
        <w:rPr>
          <w:rFonts w:hAnsi="Times New Roman" w:ascii="Times New Roman"/>
          <w:sz w:val="24"/>
          <w:szCs w:val="24"/>
        </w:rPr>
        <w:t xml:space="preserve"> </w:t>
      </w:r>
      <w:r w:rsidRPr="00087DDA">
        <w:rPr>
          <w:rFonts w:hAnsi="Times New Roman" w:ascii="Times New Roman"/>
          <w:sz w:val="24"/>
          <w:szCs w:val="24"/>
        </w:rPr>
        <w:t xml:space="preserve">bez odgode izvršiti prijenos novčanih sredstava </w:t>
      </w:r>
      <w:r w:rsidR="00DD11A4">
        <w:rPr>
          <w:rFonts w:hAnsi="Times New Roman" w:ascii="Times New Roman"/>
          <w:sz w:val="24"/>
          <w:szCs w:val="24"/>
        </w:rPr>
        <w:t xml:space="preserve">i to dijela uplaćene jamčevine u iznosu od 265.001,00 (postignuta </w:t>
      </w:r>
      <w:proofErr w:type="spellStart"/>
      <w:r w:rsidR="00DD11A4">
        <w:rPr>
          <w:rFonts w:hAnsi="Times New Roman" w:ascii="Times New Roman"/>
          <w:sz w:val="24"/>
          <w:szCs w:val="24"/>
        </w:rPr>
        <w:t>kupovnina</w:t>
      </w:r>
      <w:proofErr w:type="spellEnd"/>
      <w:r w:rsidR="00DD11A4">
        <w:rPr>
          <w:rFonts w:hAnsi="Times New Roman" w:ascii="Times New Roman"/>
          <w:sz w:val="24"/>
          <w:szCs w:val="24"/>
        </w:rPr>
        <w:t xml:space="preserve">) </w:t>
      </w:r>
      <w:r w:rsidRPr="00087DDA">
        <w:rPr>
          <w:rFonts w:hAnsi="Times New Roman" w:ascii="Times New Roman"/>
          <w:bCs/>
          <w:sz w:val="24"/>
          <w:szCs w:val="24"/>
        </w:rPr>
        <w:t>i to s računa broj HR3323900011300028779 na žiro-račun suda broj HR3123900011300000200 kod Hrvatske poštanske banke s pozivom na broj HR 05 272-</w:t>
      </w:r>
      <w:r w:rsidR="00DD11A4">
        <w:rPr>
          <w:rFonts w:hAnsi="Times New Roman" w:ascii="Times New Roman"/>
          <w:bCs/>
          <w:sz w:val="24"/>
          <w:szCs w:val="24"/>
        </w:rPr>
        <w:t>714-16</w:t>
      </w:r>
      <w:r w:rsidR="00214163">
        <w:rPr>
          <w:rFonts w:hAnsi="Times New Roman" w:ascii="Times New Roman"/>
          <w:bCs/>
          <w:sz w:val="24"/>
          <w:szCs w:val="24"/>
        </w:rPr>
        <w:t>.</w:t>
      </w:r>
      <w:r w:rsidR="00DD11A4">
        <w:rPr>
          <w:rFonts w:hAnsi="Times New Roman" w:ascii="Times New Roman"/>
          <w:bCs/>
          <w:sz w:val="24"/>
          <w:szCs w:val="24"/>
        </w:rPr>
        <w:t xml:space="preserve"> </w:t>
      </w:r>
    </w:p>
    <w:p w:rsidRDefault="00214163" w:rsidP="00214163" w:rsidR="00214163" w:rsidRPr="00214163">
      <w:pPr>
        <w:pStyle w:val="Odlomakpopisa"/>
        <w:rPr>
          <w:rFonts w:hAnsi="Times New Roman" w:ascii="Times New Roman"/>
          <w:bCs/>
          <w:sz w:val="24"/>
          <w:szCs w:val="24"/>
        </w:rPr>
      </w:pPr>
    </w:p>
    <w:p w:rsidRDefault="00214163" w:rsidP="00BB2E80" w:rsidR="006F51F0" w:rsidRPr="00087DDA">
      <w:pPr>
        <w:pStyle w:val="Odlomakpopisa"/>
        <w:numPr>
          <w:ilvl w:val="0"/>
          <w:numId w:val="27"/>
        </w:numPr>
        <w:autoSpaceDE w:val="false"/>
        <w:autoSpaceDN w:val="false"/>
        <w:adjustRightInd w:val="false"/>
        <w:spacing w:lineRule="auto" w:line="240" w:after="0"/>
        <w:contextualSpacing w:val="false"/>
        <w:jc w:val="both"/>
        <w:rPr>
          <w:rFonts w:hAnsi="Times New Roman" w:ascii="Times New Roman"/>
          <w:sz w:val="24"/>
          <w:szCs w:val="24"/>
        </w:rPr>
      </w:pPr>
      <w:r>
        <w:rPr>
          <w:rFonts w:hAnsi="Times New Roman" w:ascii="Times New Roman"/>
          <w:bCs/>
          <w:sz w:val="24"/>
          <w:szCs w:val="24"/>
        </w:rPr>
        <w:lastRenderedPageBreak/>
        <w:t>R</w:t>
      </w:r>
      <w:r w:rsidR="00DD11A4">
        <w:rPr>
          <w:rFonts w:hAnsi="Times New Roman" w:ascii="Times New Roman"/>
          <w:bCs/>
          <w:sz w:val="24"/>
          <w:szCs w:val="24"/>
        </w:rPr>
        <w:t>azliku od 51.016,00 kn na ime preostalog dijela jamčevine</w:t>
      </w:r>
      <w:r>
        <w:rPr>
          <w:rFonts w:hAnsi="Times New Roman" w:ascii="Times New Roman"/>
          <w:bCs/>
          <w:sz w:val="24"/>
          <w:szCs w:val="24"/>
        </w:rPr>
        <w:t xml:space="preserve"> sud će</w:t>
      </w:r>
      <w:r w:rsidR="00DD11A4">
        <w:rPr>
          <w:rFonts w:hAnsi="Times New Roman" w:ascii="Times New Roman"/>
          <w:bCs/>
          <w:sz w:val="24"/>
          <w:szCs w:val="24"/>
        </w:rPr>
        <w:t xml:space="preserve"> vratiti ponuditelju isplatom sa računa FINE  broj </w:t>
      </w:r>
      <w:r w:rsidR="00DD11A4" w:rsidRPr="00087DDA">
        <w:rPr>
          <w:rFonts w:hAnsi="Times New Roman" w:ascii="Times New Roman"/>
          <w:bCs/>
          <w:sz w:val="24"/>
          <w:szCs w:val="24"/>
        </w:rPr>
        <w:t>HR3323900011300028779</w:t>
      </w:r>
      <w:r w:rsidR="00631B16">
        <w:rPr>
          <w:rFonts w:hAnsi="Times New Roman" w:ascii="Times New Roman"/>
          <w:bCs/>
          <w:sz w:val="24"/>
          <w:szCs w:val="24"/>
        </w:rPr>
        <w:t xml:space="preserve"> ID nadmetanja 6098 na račun ponuditelja broj HR3123400091510883505</w:t>
      </w:r>
      <w:r w:rsidR="00DD11A4">
        <w:rPr>
          <w:rFonts w:hAnsi="Times New Roman" w:ascii="Times New Roman"/>
          <w:bCs/>
          <w:sz w:val="24"/>
          <w:szCs w:val="24"/>
        </w:rPr>
        <w:t xml:space="preserve"> </w:t>
      </w:r>
      <w:r>
        <w:rPr>
          <w:rFonts w:hAnsi="Times New Roman" w:ascii="Times New Roman"/>
          <w:bCs/>
          <w:sz w:val="24"/>
          <w:szCs w:val="24"/>
        </w:rPr>
        <w:t>i to na pisani zahtjev ponuditelja DM-MIG d.o.o.</w:t>
      </w:r>
      <w:r w:rsidR="00AD2D2C">
        <w:rPr>
          <w:rFonts w:hAnsi="Times New Roman" w:ascii="Times New Roman"/>
          <w:bCs/>
          <w:sz w:val="24"/>
          <w:szCs w:val="24"/>
        </w:rPr>
        <w:t>, po pravomoćnosti ovoga Rješenja.</w:t>
      </w:r>
    </w:p>
    <w:p w:rsidRDefault="006F51F0" w:rsidP="006F51F0" w:rsidR="006F51F0" w:rsidRPr="00087DDA">
      <w:pPr>
        <w:jc w:val="both"/>
      </w:pPr>
    </w:p>
    <w:p w:rsidRDefault="006F51F0" w:rsidP="00BB2E80" w:rsidR="006F51F0" w:rsidRPr="00087DDA">
      <w:pPr>
        <w:pStyle w:val="Odlomakpopisa"/>
        <w:numPr>
          <w:ilvl w:val="0"/>
          <w:numId w:val="27"/>
        </w:numPr>
        <w:spacing w:lineRule="auto" w:line="240" w:after="0"/>
        <w:contextualSpacing w:val="false"/>
        <w:jc w:val="both"/>
        <w:rPr>
          <w:rFonts w:hAnsi="Times New Roman" w:ascii="Times New Roman"/>
          <w:sz w:val="24"/>
          <w:szCs w:val="24"/>
        </w:rPr>
      </w:pPr>
      <w:r w:rsidRPr="00087DDA">
        <w:rPr>
          <w:rFonts w:hAnsi="Times New Roman" w:ascii="Times New Roman"/>
          <w:sz w:val="24"/>
          <w:szCs w:val="24"/>
        </w:rPr>
        <w:t>Kupac je dužan platiti sve poreze, prireze, pristojbe, kao i ostale troškove vezane s prodajom i prijenosom vlasništva nekretnina iz točke 1. izreke ovoga rješenja na kupca.</w:t>
      </w:r>
    </w:p>
    <w:p w:rsidRDefault="006F51F0" w:rsidP="006F51F0" w:rsidR="006F51F0" w:rsidRPr="00087DDA">
      <w:pPr>
        <w:jc w:val="both"/>
      </w:pPr>
    </w:p>
    <w:p w:rsidRDefault="006F51F0" w:rsidP="00BB2E80" w:rsidR="006F51F0" w:rsidRPr="00087DDA">
      <w:pPr>
        <w:pStyle w:val="Odlomakpopisa"/>
        <w:numPr>
          <w:ilvl w:val="0"/>
          <w:numId w:val="27"/>
        </w:numPr>
        <w:spacing w:lineRule="auto" w:line="240" w:after="0"/>
        <w:contextualSpacing w:val="false"/>
        <w:jc w:val="both"/>
        <w:rPr>
          <w:rFonts w:hAnsi="Times New Roman" w:ascii="Times New Roman"/>
          <w:sz w:val="24"/>
          <w:szCs w:val="24"/>
        </w:rPr>
      </w:pPr>
      <w:r w:rsidRPr="00087DDA">
        <w:rPr>
          <w:rFonts w:hAnsi="Times New Roman" w:ascii="Times New Roman"/>
          <w:sz w:val="24"/>
          <w:szCs w:val="24"/>
        </w:rPr>
        <w:t xml:space="preserve">Nakon pravomoćnosti ovoga rješenja i nakon što </w:t>
      </w:r>
      <w:r w:rsidR="00AD2D2C">
        <w:rPr>
          <w:rFonts w:hAnsi="Times New Roman" w:ascii="Times New Roman"/>
          <w:sz w:val="24"/>
          <w:szCs w:val="24"/>
        </w:rPr>
        <w:t xml:space="preserve">se iznos </w:t>
      </w:r>
      <w:proofErr w:type="spellStart"/>
      <w:r w:rsidR="00AD2D2C">
        <w:rPr>
          <w:rFonts w:hAnsi="Times New Roman" w:ascii="Times New Roman"/>
          <w:sz w:val="24"/>
          <w:szCs w:val="24"/>
        </w:rPr>
        <w:t>kupovnine</w:t>
      </w:r>
      <w:proofErr w:type="spellEnd"/>
      <w:r w:rsidR="00AD2D2C">
        <w:rPr>
          <w:rFonts w:hAnsi="Times New Roman" w:ascii="Times New Roman"/>
          <w:sz w:val="24"/>
          <w:szCs w:val="24"/>
        </w:rPr>
        <w:t xml:space="preserve"> iz točke 1. ovoga rješenja prenese na žiro račun Trgovačkog suda u Osijeku naveden u točki 3. ovoga Rješenja, te se u zemljišnu knjigu upiše u </w:t>
      </w:r>
      <w:r w:rsidRPr="00087DDA">
        <w:rPr>
          <w:rFonts w:hAnsi="Times New Roman" w:ascii="Times New Roman"/>
          <w:sz w:val="24"/>
          <w:szCs w:val="24"/>
        </w:rPr>
        <w:t>korist</w:t>
      </w:r>
      <w:r w:rsidR="00AD2D2C">
        <w:rPr>
          <w:rFonts w:hAnsi="Times New Roman" w:ascii="Times New Roman"/>
          <w:sz w:val="24"/>
          <w:szCs w:val="24"/>
        </w:rPr>
        <w:t xml:space="preserve"> ponuditelja</w:t>
      </w:r>
      <w:r w:rsidRPr="00087DDA">
        <w:rPr>
          <w:rFonts w:hAnsi="Times New Roman" w:ascii="Times New Roman"/>
          <w:sz w:val="24"/>
          <w:szCs w:val="24"/>
        </w:rPr>
        <w:t xml:space="preserve"> pravo vlasništva na dosuđenim nekretninama, brisati će se prava i tereti upisani na nekretninama.</w:t>
      </w:r>
    </w:p>
    <w:p w:rsidRDefault="006F51F0" w:rsidP="006F51F0" w:rsidR="006F51F0" w:rsidRPr="00087DDA">
      <w:pPr>
        <w:jc w:val="both"/>
      </w:pPr>
    </w:p>
    <w:p w:rsidRDefault="006F51F0" w:rsidP="00BB2E80" w:rsidR="006F51F0" w:rsidRPr="00087DDA">
      <w:pPr>
        <w:pStyle w:val="Odlomakpopisa"/>
        <w:numPr>
          <w:ilvl w:val="0"/>
          <w:numId w:val="27"/>
        </w:numPr>
        <w:spacing w:lineRule="auto" w:line="240" w:after="0"/>
        <w:contextualSpacing w:val="false"/>
        <w:jc w:val="both"/>
        <w:rPr>
          <w:rFonts w:hAnsi="Times New Roman" w:ascii="Times New Roman"/>
          <w:sz w:val="24"/>
          <w:szCs w:val="24"/>
        </w:rPr>
      </w:pPr>
      <w:r w:rsidRPr="00087DDA">
        <w:rPr>
          <w:rFonts w:hAnsi="Times New Roman" w:ascii="Times New Roman"/>
          <w:sz w:val="24"/>
          <w:szCs w:val="24"/>
        </w:rPr>
        <w:t>Nakon što</w:t>
      </w:r>
      <w:r w:rsidR="00AD2D2C">
        <w:rPr>
          <w:rFonts w:hAnsi="Times New Roman" w:ascii="Times New Roman"/>
          <w:sz w:val="24"/>
          <w:szCs w:val="24"/>
        </w:rPr>
        <w:t xml:space="preserve"> se iznos </w:t>
      </w:r>
      <w:proofErr w:type="spellStart"/>
      <w:r w:rsidR="00AD2D2C">
        <w:rPr>
          <w:rFonts w:hAnsi="Times New Roman" w:ascii="Times New Roman"/>
          <w:sz w:val="24"/>
          <w:szCs w:val="24"/>
        </w:rPr>
        <w:t>kupovnine</w:t>
      </w:r>
      <w:proofErr w:type="spellEnd"/>
      <w:r w:rsidR="00AD2D2C">
        <w:rPr>
          <w:rFonts w:hAnsi="Times New Roman" w:ascii="Times New Roman"/>
          <w:sz w:val="24"/>
          <w:szCs w:val="24"/>
        </w:rPr>
        <w:t xml:space="preserve"> iz točke 1. ovoga Rješenja </w:t>
      </w:r>
      <w:r w:rsidRPr="00087DDA">
        <w:rPr>
          <w:rFonts w:hAnsi="Times New Roman" w:ascii="Times New Roman"/>
          <w:sz w:val="24"/>
          <w:szCs w:val="24"/>
        </w:rPr>
        <w:t>položi</w:t>
      </w:r>
      <w:r w:rsidR="00AD2D2C">
        <w:rPr>
          <w:rFonts w:hAnsi="Times New Roman" w:ascii="Times New Roman"/>
          <w:sz w:val="24"/>
          <w:szCs w:val="24"/>
        </w:rPr>
        <w:t xml:space="preserve"> na žiro račun Trgovačkog suda u Osijeku </w:t>
      </w:r>
      <w:r w:rsidRPr="00087DDA">
        <w:rPr>
          <w:rFonts w:hAnsi="Times New Roman" w:ascii="Times New Roman"/>
          <w:sz w:val="24"/>
          <w:szCs w:val="24"/>
        </w:rPr>
        <w:t>i nakon pravomoćnosti ovoga rješenja nekretnine će se predati kupcu, a temeljem posebnog zaključka.</w:t>
      </w:r>
    </w:p>
    <w:p w:rsidRDefault="006F51F0" w:rsidP="006F51F0" w:rsidR="006F51F0" w:rsidRPr="00087DDA">
      <w:pPr>
        <w:jc w:val="both"/>
      </w:pPr>
    </w:p>
    <w:p w:rsidRDefault="006F51F0" w:rsidP="00BB2E80" w:rsidR="006F51F0" w:rsidRPr="00842B7A">
      <w:pPr>
        <w:pStyle w:val="Odlomakpopisa"/>
        <w:numPr>
          <w:ilvl w:val="0"/>
          <w:numId w:val="27"/>
        </w:numPr>
        <w:autoSpaceDE w:val="false"/>
        <w:autoSpaceDN w:val="false"/>
        <w:adjustRightInd w:val="false"/>
        <w:spacing w:lineRule="auto" w:line="240" w:after="0"/>
        <w:contextualSpacing w:val="false"/>
        <w:jc w:val="both"/>
        <w:rPr>
          <w:rFonts w:hAnsi="Times New Roman" w:ascii="Times New Roman"/>
          <w:sz w:val="24"/>
          <w:szCs w:val="24"/>
        </w:rPr>
      </w:pPr>
      <w:r w:rsidRPr="00087DDA">
        <w:rPr>
          <w:rFonts w:hAnsi="Times New Roman" w:ascii="Times New Roman"/>
          <w:sz w:val="24"/>
          <w:szCs w:val="24"/>
        </w:rPr>
        <w:t>Nekretni</w:t>
      </w:r>
      <w:r w:rsidR="00AD2D2C">
        <w:rPr>
          <w:rFonts w:hAnsi="Times New Roman" w:ascii="Times New Roman"/>
          <w:sz w:val="24"/>
          <w:szCs w:val="24"/>
        </w:rPr>
        <w:t>na</w:t>
      </w:r>
      <w:r w:rsidRPr="00087DDA">
        <w:rPr>
          <w:rFonts w:hAnsi="Times New Roman" w:ascii="Times New Roman"/>
          <w:sz w:val="24"/>
          <w:szCs w:val="24"/>
        </w:rPr>
        <w:t xml:space="preserve"> će se dosuditi i kupcima koji su ponudili nižu cijenu, redom prema veličini cijene koju su ponudili, ako </w:t>
      </w:r>
      <w:r w:rsidR="00AD2D2C">
        <w:rPr>
          <w:rFonts w:hAnsi="Times New Roman" w:ascii="Times New Roman"/>
          <w:sz w:val="24"/>
          <w:szCs w:val="24"/>
        </w:rPr>
        <w:t xml:space="preserve">kupac koji je ponudio  veću cijenu odustane od </w:t>
      </w:r>
      <w:proofErr w:type="spellStart"/>
      <w:r w:rsidR="00AD2D2C">
        <w:rPr>
          <w:rFonts w:hAnsi="Times New Roman" w:ascii="Times New Roman"/>
          <w:sz w:val="24"/>
          <w:szCs w:val="24"/>
        </w:rPr>
        <w:t>kupovnine</w:t>
      </w:r>
      <w:proofErr w:type="spellEnd"/>
      <w:r w:rsidR="00AD2D2C">
        <w:rPr>
          <w:rFonts w:hAnsi="Times New Roman" w:ascii="Times New Roman"/>
          <w:sz w:val="24"/>
          <w:szCs w:val="24"/>
        </w:rPr>
        <w:t xml:space="preserve"> odnosno ako se </w:t>
      </w:r>
      <w:proofErr w:type="spellStart"/>
      <w:r w:rsidR="00AD2D2C">
        <w:rPr>
          <w:rFonts w:hAnsi="Times New Roman" w:ascii="Times New Roman"/>
          <w:sz w:val="24"/>
          <w:szCs w:val="24"/>
        </w:rPr>
        <w:t>kupovnina</w:t>
      </w:r>
      <w:proofErr w:type="spellEnd"/>
      <w:r w:rsidR="00AD2D2C">
        <w:rPr>
          <w:rFonts w:hAnsi="Times New Roman" w:ascii="Times New Roman"/>
          <w:sz w:val="24"/>
          <w:szCs w:val="24"/>
        </w:rPr>
        <w:t xml:space="preserve"> ne prenese na račun Trgovačkog suda u Osijeku, po pravomoćnosti ovoga Rješenja.</w:t>
      </w:r>
      <w:r w:rsidRPr="00087DDA">
        <w:rPr>
          <w:rFonts w:hAnsi="Times New Roman" w:ascii="Times New Roman"/>
          <w:sz w:val="24"/>
          <w:szCs w:val="24"/>
        </w:rPr>
        <w:t xml:space="preserve"> U tom slučaju sud će donijeti posebno rješenje o dosudi svakom sljedećem kupcu koji je ispunio uvjete da mu se nekretnine </w:t>
      </w:r>
      <w:r w:rsidRPr="00842B7A">
        <w:rPr>
          <w:rFonts w:hAnsi="Times New Roman" w:ascii="Times New Roman"/>
          <w:sz w:val="24"/>
          <w:szCs w:val="24"/>
        </w:rPr>
        <w:t xml:space="preserve">dosude, u kojem će odrediti rok za polaganje </w:t>
      </w:r>
      <w:proofErr w:type="spellStart"/>
      <w:r w:rsidRPr="00842B7A">
        <w:rPr>
          <w:rFonts w:hAnsi="Times New Roman" w:ascii="Times New Roman"/>
          <w:sz w:val="24"/>
          <w:szCs w:val="24"/>
        </w:rPr>
        <w:t>kupovnine</w:t>
      </w:r>
      <w:proofErr w:type="spellEnd"/>
      <w:r w:rsidRPr="00842B7A">
        <w:rPr>
          <w:rFonts w:hAnsi="Times New Roman" w:ascii="Times New Roman"/>
          <w:sz w:val="24"/>
          <w:szCs w:val="24"/>
        </w:rPr>
        <w:t>. Sud će u tom rješenju najprije oglasiti nevažećom dosudu kupcu koji je ponudio višu cijenu.</w:t>
      </w:r>
    </w:p>
    <w:p w:rsidRDefault="00842B7A" w:rsidP="00842B7A" w:rsidR="00842B7A" w:rsidRPr="00842B7A">
      <w:pPr>
        <w:pStyle w:val="Odlomakpopisa"/>
        <w:rPr>
          <w:rFonts w:hAnsi="Times New Roman" w:ascii="Times New Roman"/>
          <w:sz w:val="24"/>
          <w:szCs w:val="24"/>
        </w:rPr>
      </w:pPr>
    </w:p>
    <w:p w:rsidRDefault="00842B7A" w:rsidP="00842B7A" w:rsidR="00842B7A" w:rsidRPr="00842B7A">
      <w:pPr>
        <w:pStyle w:val="Odlomakpopisa"/>
        <w:numPr>
          <w:ilvl w:val="0"/>
          <w:numId w:val="27"/>
        </w:numPr>
        <w:autoSpaceDE w:val="false"/>
        <w:autoSpaceDN w:val="false"/>
        <w:adjustRightInd w:val="false"/>
        <w:spacing w:lineRule="auto" w:line="240" w:after="0"/>
        <w:contextualSpacing w:val="false"/>
        <w:jc w:val="both"/>
        <w:rPr>
          <w:rFonts w:hAnsi="Times New Roman" w:ascii="Times New Roman"/>
          <w:sz w:val="24"/>
          <w:szCs w:val="24"/>
        </w:rPr>
      </w:pPr>
      <w:r w:rsidRPr="00842B7A">
        <w:rPr>
          <w:rFonts w:hAnsi="Times New Roman" w:ascii="Times New Roman"/>
          <w:sz w:val="24"/>
          <w:szCs w:val="24"/>
        </w:rPr>
        <w:t>Nalaže se</w:t>
      </w:r>
      <w:r>
        <w:rPr>
          <w:rFonts w:hAnsi="Times New Roman" w:ascii="Times New Roman"/>
          <w:sz w:val="24"/>
          <w:szCs w:val="24"/>
        </w:rPr>
        <w:t xml:space="preserve"> Zemljišnok</w:t>
      </w:r>
      <w:r w:rsidRPr="00842B7A">
        <w:rPr>
          <w:rFonts w:hAnsi="Times New Roman" w:ascii="Times New Roman"/>
          <w:sz w:val="24"/>
          <w:szCs w:val="24"/>
        </w:rPr>
        <w:t>njižn</w:t>
      </w:r>
      <w:r>
        <w:rPr>
          <w:rFonts w:hAnsi="Times New Roman" w:ascii="Times New Roman"/>
          <w:sz w:val="24"/>
          <w:szCs w:val="24"/>
        </w:rPr>
        <w:t>om odjelu Donji Miholjac</w:t>
      </w:r>
      <w:r w:rsidRPr="00842B7A">
        <w:rPr>
          <w:rFonts w:hAnsi="Times New Roman" w:ascii="Times New Roman"/>
          <w:sz w:val="24"/>
          <w:szCs w:val="24"/>
        </w:rPr>
        <w:t xml:space="preserve"> izvršiti upis prava vlasništva te brisanje prava i tereta na temelju rješenja o dosudi, po pravomoćnosti ovog Rješenja.</w:t>
      </w:r>
    </w:p>
    <w:p w:rsidRDefault="00842B7A" w:rsidP="00842B7A" w:rsidR="00842B7A" w:rsidRPr="00842B7A">
      <w:pPr>
        <w:pStyle w:val="Odlomakpopisa"/>
        <w:rPr>
          <w:rFonts w:hAnsi="Times New Roman" w:ascii="Times New Roman"/>
          <w:sz w:val="24"/>
          <w:szCs w:val="24"/>
        </w:rPr>
      </w:pPr>
    </w:p>
    <w:p w:rsidRDefault="00842B7A" w:rsidP="00842B7A" w:rsidR="00842B7A" w:rsidRPr="00842B7A">
      <w:pPr>
        <w:pStyle w:val="Odlomakpopisa"/>
        <w:numPr>
          <w:ilvl w:val="0"/>
          <w:numId w:val="27"/>
        </w:numPr>
        <w:autoSpaceDE w:val="false"/>
        <w:autoSpaceDN w:val="false"/>
        <w:adjustRightInd w:val="false"/>
        <w:spacing w:lineRule="auto" w:line="240" w:after="0"/>
        <w:contextualSpacing w:val="false"/>
        <w:jc w:val="both"/>
        <w:rPr>
          <w:rFonts w:hAnsi="Times New Roman" w:ascii="Times New Roman"/>
          <w:sz w:val="24"/>
          <w:szCs w:val="24"/>
        </w:rPr>
      </w:pPr>
      <w:r w:rsidRPr="00842B7A">
        <w:rPr>
          <w:rFonts w:hAnsi="Times New Roman" w:ascii="Times New Roman"/>
          <w:sz w:val="24"/>
          <w:szCs w:val="24"/>
        </w:rPr>
        <w:t>Ovo rješenje će se objaviti na e-oglasnoj ploči suda.</w:t>
      </w:r>
    </w:p>
    <w:p w:rsidRDefault="00842B7A" w:rsidP="00842B7A" w:rsidR="00842B7A" w:rsidRPr="00842B7A">
      <w:pPr>
        <w:pStyle w:val="Odlomakpopisa"/>
        <w:rPr>
          <w:rFonts w:hAnsi="Times New Roman" w:ascii="Times New Roman"/>
          <w:sz w:val="24"/>
          <w:szCs w:val="24"/>
        </w:rPr>
      </w:pPr>
    </w:p>
    <w:p w:rsidRDefault="00842B7A" w:rsidP="00842B7A" w:rsidR="00842B7A" w:rsidRPr="00842B7A">
      <w:pPr>
        <w:pStyle w:val="Odlomakpopisa"/>
        <w:numPr>
          <w:ilvl w:val="0"/>
          <w:numId w:val="27"/>
        </w:numPr>
        <w:autoSpaceDE w:val="false"/>
        <w:autoSpaceDN w:val="false"/>
        <w:adjustRightInd w:val="false"/>
        <w:spacing w:lineRule="auto" w:line="240" w:after="0"/>
        <w:contextualSpacing w:val="false"/>
        <w:jc w:val="both"/>
        <w:rPr>
          <w:rFonts w:hAnsi="Times New Roman" w:ascii="Times New Roman"/>
          <w:sz w:val="24"/>
          <w:szCs w:val="24"/>
        </w:rPr>
      </w:pPr>
      <w:r w:rsidRPr="00842B7A">
        <w:rPr>
          <w:rFonts w:hAnsi="Times New Roman" w:ascii="Times New Roman"/>
          <w:b/>
          <w:sz w:val="24"/>
          <w:szCs w:val="24"/>
        </w:rPr>
        <w:t>Nalaže se Zemljišnoknjižnom odjelu Donji Miholjac</w:t>
      </w:r>
      <w:r w:rsidRPr="00842B7A">
        <w:rPr>
          <w:rFonts w:hAnsi="Times New Roman" w:ascii="Times New Roman"/>
          <w:sz w:val="24"/>
          <w:szCs w:val="24"/>
        </w:rPr>
        <w:t xml:space="preserve"> zabiljež</w:t>
      </w:r>
      <w:r>
        <w:rPr>
          <w:rFonts w:hAnsi="Times New Roman" w:ascii="Times New Roman"/>
          <w:sz w:val="24"/>
          <w:szCs w:val="24"/>
        </w:rPr>
        <w:t>ba</w:t>
      </w:r>
      <w:r w:rsidRPr="00842B7A">
        <w:rPr>
          <w:rFonts w:hAnsi="Times New Roman" w:ascii="Times New Roman"/>
          <w:sz w:val="24"/>
          <w:szCs w:val="24"/>
        </w:rPr>
        <w:t xml:space="preserve"> </w:t>
      </w:r>
      <w:r>
        <w:rPr>
          <w:rFonts w:hAnsi="Times New Roman" w:ascii="Times New Roman"/>
          <w:sz w:val="24"/>
          <w:szCs w:val="24"/>
        </w:rPr>
        <w:t xml:space="preserve"> ovog Rješenja o dosudi na </w:t>
      </w:r>
      <w:r w:rsidRPr="00842B7A">
        <w:rPr>
          <w:rFonts w:hAnsi="Times New Roman" w:ascii="Times New Roman"/>
          <w:sz w:val="24"/>
          <w:szCs w:val="24"/>
        </w:rPr>
        <w:t xml:space="preserve"> nekretnin</w:t>
      </w:r>
      <w:r>
        <w:rPr>
          <w:rFonts w:hAnsi="Times New Roman" w:ascii="Times New Roman"/>
          <w:sz w:val="24"/>
          <w:szCs w:val="24"/>
        </w:rPr>
        <w:t>i navedenoj</w:t>
      </w:r>
      <w:r w:rsidRPr="00842B7A">
        <w:rPr>
          <w:rFonts w:hAnsi="Times New Roman" w:ascii="Times New Roman"/>
          <w:sz w:val="24"/>
          <w:szCs w:val="24"/>
        </w:rPr>
        <w:t xml:space="preserve"> u točki I ovog rješenja. </w:t>
      </w:r>
    </w:p>
    <w:p w:rsidRDefault="00AD2D2C" w:rsidP="00704FD6" w:rsidR="00AD2D2C" w:rsidRPr="00842B7A"/>
    <w:p w:rsidRDefault="00AD2D2C" w:rsidP="00BB2E80" w:rsidR="00AD2D2C">
      <w:pPr>
        <w:pStyle w:val="Odlomakpopisa"/>
        <w:numPr>
          <w:ilvl w:val="0"/>
          <w:numId w:val="27"/>
        </w:numPr>
        <w:autoSpaceDE w:val="false"/>
        <w:autoSpaceDN w:val="false"/>
        <w:adjustRightInd w:val="false"/>
        <w:spacing w:lineRule="auto" w:line="240" w:after="0"/>
        <w:contextualSpacing w:val="false"/>
        <w:jc w:val="both"/>
        <w:rPr>
          <w:rFonts w:hAnsi="Times New Roman" w:ascii="Times New Roman"/>
          <w:sz w:val="24"/>
          <w:szCs w:val="24"/>
        </w:rPr>
      </w:pPr>
      <w:r w:rsidRPr="00842B7A">
        <w:rPr>
          <w:rFonts w:hAnsi="Times New Roman" w:ascii="Times New Roman"/>
          <w:b/>
          <w:sz w:val="24"/>
          <w:szCs w:val="24"/>
        </w:rPr>
        <w:t>ODBIJA SE prigovor ponuditelja Miroslav Ivić iz Donjeg Miholjca</w:t>
      </w:r>
      <w:r w:rsidRPr="00842B7A">
        <w:rPr>
          <w:rFonts w:hAnsi="Times New Roman" w:ascii="Times New Roman"/>
          <w:sz w:val="24"/>
          <w:szCs w:val="24"/>
        </w:rPr>
        <w:t xml:space="preserve">, V. Nazora 33, OIB: 14328730751 od 10. siječnja 2019. g. te zahtijeva da se nadmetanje poništi i </w:t>
      </w:r>
      <w:r>
        <w:rPr>
          <w:rFonts w:hAnsi="Times New Roman" w:ascii="Times New Roman"/>
          <w:sz w:val="24"/>
          <w:szCs w:val="24"/>
        </w:rPr>
        <w:t>ponovno provede te  izvrši revizija i vještačenje provedenog nadmetanja.</w:t>
      </w:r>
    </w:p>
    <w:p w:rsidRDefault="00AD2D2C" w:rsidP="00AD2D2C" w:rsidR="00AD2D2C" w:rsidRPr="00AD2D2C">
      <w:pPr>
        <w:pStyle w:val="Odlomakpopisa"/>
        <w:rPr>
          <w:rFonts w:hAnsi="Times New Roman" w:ascii="Times New Roman"/>
          <w:sz w:val="24"/>
          <w:szCs w:val="24"/>
        </w:rPr>
      </w:pPr>
    </w:p>
    <w:p w:rsidRDefault="00AD2D2C" w:rsidP="00AD2D2C" w:rsidR="00AD2D2C" w:rsidRPr="00087DDA">
      <w:pPr>
        <w:pStyle w:val="Odlomakpopisa"/>
        <w:autoSpaceDE w:val="false"/>
        <w:autoSpaceDN w:val="false"/>
        <w:adjustRightInd w:val="false"/>
        <w:spacing w:lineRule="auto" w:line="240" w:after="0"/>
        <w:ind w:left="1068"/>
        <w:contextualSpacing w:val="false"/>
        <w:jc w:val="both"/>
        <w:rPr>
          <w:rFonts w:hAnsi="Times New Roman" w:ascii="Times New Roman"/>
          <w:sz w:val="24"/>
          <w:szCs w:val="24"/>
        </w:rPr>
      </w:pPr>
    </w:p>
    <w:p w:rsidRDefault="006F51F0" w:rsidP="006F51F0" w:rsidR="006F51F0" w:rsidRPr="00087DDA">
      <w:pPr>
        <w:jc w:val="both"/>
      </w:pPr>
    </w:p>
    <w:p w:rsidRDefault="006F51F0" w:rsidP="006F51F0" w:rsidR="006F51F0" w:rsidRPr="00087DDA">
      <w:pPr>
        <w:jc w:val="center"/>
      </w:pPr>
      <w:r w:rsidRPr="00087DDA">
        <w:t>Obrazloženje</w:t>
      </w:r>
    </w:p>
    <w:p w:rsidRDefault="006F51F0" w:rsidP="006F51F0" w:rsidR="006F51F0">
      <w:pPr>
        <w:jc w:val="both"/>
      </w:pPr>
    </w:p>
    <w:p w:rsidRDefault="00AD2D2C" w:rsidP="006F51F0" w:rsidR="00AD2D2C" w:rsidRPr="00087DDA">
      <w:pPr>
        <w:jc w:val="both"/>
      </w:pPr>
    </w:p>
    <w:p w:rsidRDefault="00D00322" w:rsidP="00D00322" w:rsidR="00D00322">
      <w:pPr>
        <w:pStyle w:val="Tijeloteksta"/>
        <w:ind w:firstLine="708"/>
      </w:pPr>
      <w:r>
        <w:t>Rješenjem ovog suda posl.br. 6 St-714/16 od 19. svibnja 2016. g. otvoren je stečajni postupak nad stečajnim dužnikom. U stečajnoj masi nalazi se imovina sa svim pravima, pripadnostima i teretima, pobliže opisana u točki I. izreke ovog rješenja, zajedno sa teretima tj. pravom odvojenog namirenja (</w:t>
      </w:r>
      <w:proofErr w:type="spellStart"/>
      <w:r>
        <w:t>razlučnim</w:t>
      </w:r>
      <w:proofErr w:type="spellEnd"/>
      <w:r>
        <w:t xml:space="preserve"> pravom) za korist OTP BANKA d.d. Zadar i pravo </w:t>
      </w:r>
      <w:r>
        <w:lastRenderedPageBreak/>
        <w:t>služnosti, izgradnje, držanja, pristupa i održavanja građevina za korist Hrvatska elektroprivreda d.d. Zagreb</w:t>
      </w:r>
    </w:p>
    <w:p w:rsidRDefault="00D00322" w:rsidP="00D00322" w:rsidR="00D00322">
      <w:pPr>
        <w:ind w:hanging="705" w:left="705"/>
        <w:jc w:val="both"/>
      </w:pPr>
    </w:p>
    <w:p w:rsidRDefault="00D00322" w:rsidP="00D00322" w:rsidR="00D00322">
      <w:pPr>
        <w:ind w:firstLine="708"/>
        <w:jc w:val="both"/>
      </w:pPr>
      <w:r>
        <w:tab/>
        <w:t>Rješenjem o prodaji poslovni broj 6 St-714/16 od 27. travnja 2017. g. određena je prodaja imovine navedene u točki I. ovog rješenja u stečajnom postupku, a Zaključkom poslovni broj 6 St-714/16 od 23. listopada 2017. g. utvrđena je početna vrijednost, te uvjeti prodaje i dostavljen je zahtjev Financijskoj agenciji za prodaju.</w:t>
      </w:r>
    </w:p>
    <w:p w:rsidRDefault="00D00322" w:rsidP="00D00322" w:rsidR="00D00322">
      <w:pPr>
        <w:jc w:val="both"/>
      </w:pPr>
    </w:p>
    <w:p w:rsidRDefault="00D00322" w:rsidP="00D00322" w:rsidR="00D00322">
      <w:pPr>
        <w:ind w:firstLine="709"/>
        <w:jc w:val="both"/>
      </w:pPr>
      <w:r>
        <w:t>Prema izvješću Financijske agencije (list spisa 206-222 spisa) dražba je započela 3. listopada 2018. g. u 15:00:</w:t>
      </w:r>
      <w:proofErr w:type="spellStart"/>
      <w:r>
        <w:t>00</w:t>
      </w:r>
      <w:proofErr w:type="spellEnd"/>
      <w:r>
        <w:t xml:space="preserve"> sati i uplaćene su jamčevine društava Top </w:t>
      </w:r>
      <w:proofErr w:type="spellStart"/>
      <w:r>
        <w:t>Kraft</w:t>
      </w:r>
      <w:proofErr w:type="spellEnd"/>
      <w:r>
        <w:t xml:space="preserve"> d.o.o., DM-MIG d.o.o., OTP Nekretnine d.o.o., </w:t>
      </w:r>
      <w:proofErr w:type="spellStart"/>
      <w:r>
        <w:t>Cresco</w:t>
      </w:r>
      <w:proofErr w:type="spellEnd"/>
      <w:r>
        <w:t xml:space="preserve"> d.o.o. i Miroslav Ivić iz Donjeg Miholjca koji ponuditelji su sudjelovali na elektroničkoj javnoj dražbi s time da Tom </w:t>
      </w:r>
      <w:proofErr w:type="spellStart"/>
      <w:r>
        <w:t>Kraft</w:t>
      </w:r>
      <w:proofErr w:type="spellEnd"/>
      <w:r>
        <w:t xml:space="preserve"> d.o.o. u nadmetanju nije dao ni jednu valjanu ponudu, te je na dražbi koja je završena 27.12.2018. g. u 23:59:</w:t>
      </w:r>
      <w:proofErr w:type="spellStart"/>
      <w:r>
        <w:t>59</w:t>
      </w:r>
      <w:proofErr w:type="spellEnd"/>
      <w:r>
        <w:t xml:space="preserve"> sati najviši iznos valjane ponude u iznosu od 265.001,00 kuna ponudio DM-MIG d.o.o. Donji Miholjac u 23:59:50 sati (str. 217 spisa). </w:t>
      </w:r>
      <w:r w:rsidRPr="00D00322">
        <w:t>Pregledom Izvješ</w:t>
      </w:r>
      <w:r>
        <w:t>ća</w:t>
      </w:r>
      <w:r w:rsidRPr="00D00322">
        <w:t xml:space="preserve"> o provedenoj elektroničkoj javnoj dražbi FINA-e utvrđeno je da je ponuditelj </w:t>
      </w:r>
      <w:r>
        <w:t xml:space="preserve">Miroslav Ivić iz Donjeg Miholjca, V. Nazora 33 istaknuo </w:t>
      </w:r>
      <w:r w:rsidRPr="00D00322">
        <w:t xml:space="preserve"> ponudu u iznosu od </w:t>
      </w:r>
      <w:r w:rsidR="00C85519">
        <w:t>280</w:t>
      </w:r>
      <w:r>
        <w:t xml:space="preserve">.001,00 kn </w:t>
      </w:r>
      <w:r w:rsidRPr="00D00322">
        <w:t xml:space="preserve">dana </w:t>
      </w:r>
      <w:r w:rsidR="00C85519">
        <w:t>28. prosinca 2018. g.</w:t>
      </w:r>
      <w:r w:rsidRPr="00D00322">
        <w:t xml:space="preserve"> u 00:</w:t>
      </w:r>
      <w:proofErr w:type="spellStart"/>
      <w:r w:rsidRPr="00D00322">
        <w:t>00</w:t>
      </w:r>
      <w:proofErr w:type="spellEnd"/>
      <w:r w:rsidRPr="00D00322">
        <w:t>:</w:t>
      </w:r>
      <w:r w:rsidR="00CC03D4">
        <w:t>27 sati</w:t>
      </w:r>
      <w:r w:rsidRPr="00D00322">
        <w:t>, dakle nakon završetka dražbe, te je navedena ponuda odbijena</w:t>
      </w:r>
      <w:r w:rsidR="00CC03D4">
        <w:t xml:space="preserve"> (str. 217 spisa)</w:t>
      </w:r>
      <w:r w:rsidRPr="00D00322">
        <w:t>.</w:t>
      </w:r>
    </w:p>
    <w:p w:rsidRDefault="006E1B84" w:rsidP="00D00322" w:rsidR="006E1B84">
      <w:pPr>
        <w:ind w:firstLine="709"/>
        <w:jc w:val="both"/>
        <w:rPr>
          <w:u w:val="single"/>
        </w:rPr>
      </w:pPr>
    </w:p>
    <w:p w:rsidRDefault="00D00322" w:rsidP="00D00322" w:rsidR="00D00322">
      <w:pPr>
        <w:ind w:firstLine="709"/>
        <w:jc w:val="both"/>
      </w:pPr>
      <w:r>
        <w:t>Sukladno čl. 106. Ovršnog zakona (NN 112/12, 25/13, 93/14, dalje u tekstu: OZ), koji se u ovom postupku na temelju čl. 247. Stečajnog zakona (NN 71/15</w:t>
      </w:r>
      <w:r w:rsidR="00CC03D4">
        <w:t xml:space="preserve"> i 104/17</w:t>
      </w:r>
      <w:r>
        <w:t>, dalje</w:t>
      </w:r>
      <w:r w:rsidR="00CC03D4">
        <w:t>:</w:t>
      </w:r>
      <w:r>
        <w:t xml:space="preserve"> SZ) na odgovarajući način primjenjuje, kupac je dužan položiti </w:t>
      </w:r>
      <w:proofErr w:type="spellStart"/>
      <w:r>
        <w:t>kupovninu</w:t>
      </w:r>
      <w:proofErr w:type="spellEnd"/>
      <w:r>
        <w:t xml:space="preserve"> u roku određenom u zaključku o prodaji: Prema čl. 106. st. 2. OZ ako kupac koji je stavio najpovoljniju ponudu ne položi kupovinu u cijelosti u roku iz ove odluke sud će rješenjem prodaju oglasiti nevažećom i odrediti novu prodaju uz uvjete određene za prodaju koja je oglašena nevažećom. Prema čl. 103. st. 5. OZ smatra se da je rješenje dostavljeno istekom trećeg dana od dana isticanja na e oglasnoj ploči suda.</w:t>
      </w:r>
    </w:p>
    <w:p w:rsidRDefault="00D00322" w:rsidP="00D00322" w:rsidR="00D00322">
      <w:pPr>
        <w:ind w:firstLine="709"/>
        <w:jc w:val="both"/>
      </w:pPr>
    </w:p>
    <w:p w:rsidRDefault="00D00322" w:rsidP="00D00322" w:rsidR="00D00322">
      <w:pPr>
        <w:ind w:firstLine="709"/>
        <w:jc w:val="both"/>
      </w:pPr>
      <w:r>
        <w:t xml:space="preserve">U smislu čl. 108. OZ, nakon pravomoćnosti rješenja o dosudi nekretnine i pošto kupac položi </w:t>
      </w:r>
      <w:proofErr w:type="spellStart"/>
      <w:r>
        <w:t>kupovninu</w:t>
      </w:r>
      <w:proofErr w:type="spellEnd"/>
      <w:r>
        <w:t xml:space="preserve">, sud će donijeti zaključak o predaji nekretnine kupcu. </w:t>
      </w:r>
    </w:p>
    <w:p w:rsidRDefault="00D00322" w:rsidP="00D00322" w:rsidR="00D00322">
      <w:pPr>
        <w:ind w:firstLine="709"/>
        <w:jc w:val="both"/>
      </w:pPr>
    </w:p>
    <w:p w:rsidRDefault="00D00322" w:rsidP="00D00322" w:rsidR="00D00322">
      <w:pPr>
        <w:ind w:firstLine="709"/>
        <w:jc w:val="both"/>
      </w:pPr>
      <w:r>
        <w:t xml:space="preserve">U smislu čl. </w:t>
      </w:r>
      <w:smartTag w:element="metricconverter" w:uri="urn:schemas-microsoft-com:office:smarttags">
        <w:smartTagPr>
          <w:attr w:val="4. OZ" w:name="ProductID"/>
        </w:smartTagPr>
        <w:r>
          <w:t>89. st</w:t>
        </w:r>
      </w:smartTag>
      <w:r>
        <w: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D00322" w:rsidP="00D00322" w:rsidR="00D00322">
      <w:pPr>
        <w:ind w:firstLine="709"/>
        <w:jc w:val="both"/>
      </w:pPr>
    </w:p>
    <w:p w:rsidRDefault="00D00322" w:rsidP="00D00322" w:rsidR="00D00322">
      <w:pPr>
        <w:ind w:firstLine="709"/>
        <w:jc w:val="both"/>
      </w:pPr>
      <w:r>
        <w:t xml:space="preserve">Sukladno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žalba ne odgađa provedbu rješenja, ako Ovršnim zakonom nije drugačije određeno. Odredbama Ovršnog zakona nije određeno da žalba protiv rješenja o dosudi nekretnine zadržava provedbu rješenja.</w:t>
      </w:r>
    </w:p>
    <w:p w:rsidRDefault="00D00322" w:rsidP="00D00322" w:rsidR="00D00322">
      <w:pPr>
        <w:ind w:firstLine="709"/>
        <w:jc w:val="both"/>
      </w:pPr>
    </w:p>
    <w:p w:rsidRDefault="00CC03D4" w:rsidP="00CC03D4" w:rsidR="00CC03D4">
      <w:pPr>
        <w:ind w:firstLine="708"/>
        <w:jc w:val="both"/>
      </w:pPr>
      <w:r w:rsidRPr="00087DDA">
        <w:t xml:space="preserve">Kako su ispunjeni uvjeti iz zaključka o određivanju prodaje od </w:t>
      </w:r>
      <w:r>
        <w:t>23.10.2017</w:t>
      </w:r>
      <w:r w:rsidRPr="00087DDA">
        <w:t xml:space="preserve">. godine i Zahtjeva za prodaju nekretnina u stečajnom postupku, te kako je sud utvrdio da je predmetni ponuditelj </w:t>
      </w:r>
      <w:r>
        <w:t xml:space="preserve">pravodobno </w:t>
      </w:r>
      <w:r w:rsidRPr="00087DDA">
        <w:t>ponudio najveću cijenu i da su ispunjene pretpostavke da mu se dosud</w:t>
      </w:r>
      <w:r>
        <w:t>i</w:t>
      </w:r>
      <w:r w:rsidRPr="00087DDA">
        <w:t xml:space="preserve"> predmetn</w:t>
      </w:r>
      <w:r>
        <w:t>a</w:t>
      </w:r>
      <w:r w:rsidRPr="00087DDA">
        <w:t xml:space="preserve"> nekretnin</w:t>
      </w:r>
      <w:r>
        <w:t>a</w:t>
      </w:r>
      <w:r w:rsidRPr="00087DDA">
        <w:t>, sud je nekretnine dosudio kao u t. 1. izreke ovoga rješenja.</w:t>
      </w:r>
    </w:p>
    <w:p w:rsidRDefault="00CC03D4" w:rsidP="00CC03D4" w:rsidR="00CC03D4">
      <w:pPr>
        <w:jc w:val="both"/>
      </w:pPr>
    </w:p>
    <w:p w:rsidRDefault="00CC03D4" w:rsidP="00CC03D4" w:rsidR="00CC03D4" w:rsidRPr="00087DDA">
      <w:pPr>
        <w:jc w:val="both"/>
      </w:pPr>
      <w:r w:rsidRPr="00087DDA">
        <w:tab/>
        <w:t xml:space="preserve">Slijedom navedenoga sud je odlučio kao u izreci rješenja sukladno čl. 103. i 132.c Ovršnog zakona (NN 112/12, 25/13 i 93/14), a sve u skladu s </w:t>
      </w:r>
      <w:r>
        <w:t>čl. 247. SZ.</w:t>
      </w:r>
    </w:p>
    <w:p w:rsidRDefault="00D00322" w:rsidP="00D00322" w:rsidR="00D00322">
      <w:pPr>
        <w:ind w:firstLine="709"/>
        <w:jc w:val="both"/>
      </w:pPr>
    </w:p>
    <w:p w:rsidRDefault="00CC03D4" w:rsidP="00D00322" w:rsidR="00CC03D4">
      <w:pPr>
        <w:ind w:firstLine="709"/>
        <w:jc w:val="both"/>
      </w:pPr>
      <w:r>
        <w:lastRenderedPageBreak/>
        <w:t xml:space="preserve">Slijedom gore navedenog, sud je odbio prigovor ponuditelja Miroslav Ivić iz Donjeg Miholjca od 10. siječnja 2019. g. u kojem navodi da se kao sudionik nadmetanja vodio pod brojem ID ponuditelja 5892 a da je završetak dražbovanja obavio iz servisa </w:t>
      </w:r>
      <w:proofErr w:type="spellStart"/>
      <w:r>
        <w:t>Erwin</w:t>
      </w:r>
      <w:proofErr w:type="spellEnd"/>
      <w:r>
        <w:t xml:space="preserve"> </w:t>
      </w:r>
      <w:proofErr w:type="spellStart"/>
      <w:r>
        <w:t>Computers</w:t>
      </w:r>
      <w:proofErr w:type="spellEnd"/>
      <w:r>
        <w:t xml:space="preserve"> d.o.o. Virovitica, da se servis ima optičku vezu a rad na računalu sa kojeg se dražbovalo je obavljao informatičar </w:t>
      </w:r>
      <w:proofErr w:type="spellStart"/>
      <w:r>
        <w:t>Erwin</w:t>
      </w:r>
      <w:proofErr w:type="spellEnd"/>
      <w:r>
        <w:t xml:space="preserve"> </w:t>
      </w:r>
      <w:proofErr w:type="spellStart"/>
      <w:r>
        <w:t>Kaizer</w:t>
      </w:r>
      <w:proofErr w:type="spellEnd"/>
      <w:r>
        <w:t>. Navodi da njegova ponuda na iznos od 250.001,00 kn je duže vrijeme bila najveća a promjena ponude i cijene na iznos od 265.001,00 kn od strane drugog ponuditelja se desila oko 30 sekundi prije isteka roka za završetak nadmetanja.</w:t>
      </w:r>
    </w:p>
    <w:p w:rsidRDefault="006E1B84" w:rsidP="00D00322" w:rsidR="006E1B84">
      <w:pPr>
        <w:ind w:firstLine="709"/>
        <w:jc w:val="both"/>
      </w:pPr>
    </w:p>
    <w:p w:rsidRDefault="00CC03D4" w:rsidP="00D00322" w:rsidR="00CC03D4">
      <w:pPr>
        <w:ind w:firstLine="709"/>
        <w:jc w:val="both"/>
      </w:pPr>
      <w:r>
        <w:t xml:space="preserve">Navodi da je na istu odmah reagirao podizanjem cijene na iznos od 280.001,00 kn te da je sistem prihvatio i prikazao njegovu cijenu na iznos od 280.001,00 kn. Navodi da je kasnije sistem vratio cijenu na iznos od 265.001,00 kn. Navodi da </w:t>
      </w:r>
      <w:proofErr w:type="spellStart"/>
      <w:r>
        <w:t>da</w:t>
      </w:r>
      <w:proofErr w:type="spellEnd"/>
      <w:r>
        <w:t xml:space="preserve"> za zadnjih 3 minute nadmetanja ima foto zapis sa vidljivim vremenima iz čega je razvidno da je završni dio nadmetanja neregularan, odrađen na njegovu štetu kao ravnopravnog sudionika u nadmetanju te traži da se izvrši revizija i vještačenje provedenog nadmetanja, da se utvrde stvarne činjenice i donese pravična odluka ili ako je to nemoguće da se nadmetanje poništi i ponovno provede.</w:t>
      </w:r>
    </w:p>
    <w:p w:rsidRDefault="006E1B84" w:rsidP="00D00322" w:rsidR="006E1B84">
      <w:pPr>
        <w:ind w:firstLine="709"/>
        <w:jc w:val="both"/>
      </w:pPr>
    </w:p>
    <w:p w:rsidRDefault="00CC03D4" w:rsidP="00D00322" w:rsidR="00CC03D4">
      <w:pPr>
        <w:ind w:firstLine="709"/>
        <w:jc w:val="both"/>
      </w:pPr>
      <w:r>
        <w:t xml:space="preserve">Zahtjev </w:t>
      </w:r>
      <w:r w:rsidR="00665868">
        <w:t>Miroslava Ivića je neosnovan.</w:t>
      </w:r>
    </w:p>
    <w:p w:rsidRDefault="006E1B84" w:rsidP="00D00322" w:rsidR="006E1B84">
      <w:pPr>
        <w:ind w:firstLine="709"/>
        <w:jc w:val="both"/>
      </w:pPr>
    </w:p>
    <w:p w:rsidRDefault="006E1B84" w:rsidP="006E1B84" w:rsidR="006E1B84">
      <w:pPr>
        <w:ind w:firstLine="709"/>
        <w:jc w:val="both"/>
      </w:pPr>
      <w:r>
        <w:t>Temeljem izvješća FINA o provedenoj elektroničkoj javnoj dražbi (str. 206-222 spisa) dražba je započela 3. listopada 2018. g. u 15:00:</w:t>
      </w:r>
      <w:proofErr w:type="spellStart"/>
      <w:r>
        <w:t>00</w:t>
      </w:r>
      <w:proofErr w:type="spellEnd"/>
      <w:r>
        <w:t xml:space="preserve"> sati i uplaćene su jamčevine društava Top </w:t>
      </w:r>
      <w:proofErr w:type="spellStart"/>
      <w:r>
        <w:t>Kraft</w:t>
      </w:r>
      <w:proofErr w:type="spellEnd"/>
      <w:r>
        <w:t xml:space="preserve"> d.o.o., DM-MIG d.o.o., OTP Nekretnine d.o.o., </w:t>
      </w:r>
      <w:proofErr w:type="spellStart"/>
      <w:r>
        <w:t>Cresco</w:t>
      </w:r>
      <w:proofErr w:type="spellEnd"/>
      <w:r>
        <w:t xml:space="preserve"> d.o.o. i Miroslav Ivić iz Donjeg Miholjca koji ponuditelji su sudjelovali na elektroničkoj javnoj dražbi s time da Tom </w:t>
      </w:r>
      <w:proofErr w:type="spellStart"/>
      <w:r>
        <w:t>Kraft</w:t>
      </w:r>
      <w:proofErr w:type="spellEnd"/>
      <w:r>
        <w:t xml:space="preserve"> d.o.o. u nadmetanju nije dao ni jednu valjanu ponudu, te je na dražbi koja je završena 27.12.2018. g. u 23:59:</w:t>
      </w:r>
      <w:proofErr w:type="spellStart"/>
      <w:r>
        <w:t>59</w:t>
      </w:r>
      <w:proofErr w:type="spellEnd"/>
      <w:r>
        <w:t xml:space="preserve"> sati najviši iznos valjane ponude u iznosu od 265.001,00 kuna ponudio DM-MIG d.o.o. Donji Miholjac u 23:59:50 sati (str. 217 spisa). </w:t>
      </w:r>
      <w:r w:rsidRPr="00D00322">
        <w:t>Pregledom Izvješ</w:t>
      </w:r>
      <w:r>
        <w:t>ća</w:t>
      </w:r>
      <w:r w:rsidRPr="00D00322">
        <w:t xml:space="preserve"> o provedenoj elektroničkoj javnoj dražbi FINA-e utvrđeno je da je ponuditelj </w:t>
      </w:r>
      <w:r>
        <w:t xml:space="preserve">Miroslav Ivić iz Donjeg Miholjca, V. Nazora 33 istaknuo </w:t>
      </w:r>
      <w:r w:rsidRPr="00D00322">
        <w:t xml:space="preserve"> ponudu u iznosu od </w:t>
      </w:r>
      <w:r>
        <w:t xml:space="preserve">280.001,00 kn </w:t>
      </w:r>
      <w:r w:rsidRPr="00D00322">
        <w:t xml:space="preserve">dana </w:t>
      </w:r>
      <w:r>
        <w:t>28. prosinca 2018. g.</w:t>
      </w:r>
      <w:r w:rsidRPr="00D00322">
        <w:t xml:space="preserve"> u 00:</w:t>
      </w:r>
      <w:proofErr w:type="spellStart"/>
      <w:r w:rsidRPr="00D00322">
        <w:t>00</w:t>
      </w:r>
      <w:proofErr w:type="spellEnd"/>
      <w:r w:rsidRPr="00D00322">
        <w:t>:</w:t>
      </w:r>
      <w:r>
        <w:t>27 sati</w:t>
      </w:r>
      <w:r w:rsidRPr="00D00322">
        <w:t>, dakle nakon završetka dražbe, te je navedena ponuda odbijena</w:t>
      </w:r>
      <w:r>
        <w:t xml:space="preserve"> (str. 217 spisa)</w:t>
      </w:r>
      <w:r w:rsidRPr="00D00322">
        <w:t>.</w:t>
      </w:r>
    </w:p>
    <w:p w:rsidRDefault="006E1B84" w:rsidP="006E1B84" w:rsidR="006E1B84">
      <w:pPr>
        <w:ind w:firstLine="709"/>
        <w:jc w:val="both"/>
      </w:pPr>
    </w:p>
    <w:p w:rsidRDefault="006E1B84" w:rsidP="00F251B2" w:rsidR="00F251B2">
      <w:pPr>
        <w:ind w:firstLine="708"/>
        <w:jc w:val="both"/>
      </w:pPr>
      <w:r>
        <w:t xml:space="preserve">Izvješće FINE o provedenoj elektroničkoj javnoj dražbi je isprava koju je u propisanom obliku izdalo državno tijelo u granicama svoje nadležnosti te isprava koju je u takvom obliku izdala pravna ili fizička osoba u obavljanju javnog ovlaštenja koje joj je povjereno zakonom ili propisom utemeljenim na zakonu (javna isprava), dokazuje istinitost onoga što se u njoj potvrđuje ili određuje (čl. 230 st. 1 Zakona o parničnom postupku </w:t>
      </w:r>
      <w:r w:rsidR="00F251B2">
        <w:t>(„Narodne novine“ broj 53/91, 91/92, 112/99, 88/01, 117/03, 84/08, 123/08 , 57/11, 148/11, 25/13 i 89/14 u daljnjem tekstu ZPP).</w:t>
      </w:r>
    </w:p>
    <w:p w:rsidRDefault="00F251B2" w:rsidP="00F251B2" w:rsidR="00F251B2">
      <w:pPr>
        <w:ind w:firstLine="708"/>
        <w:jc w:val="both"/>
      </w:pPr>
    </w:p>
    <w:p w:rsidRDefault="00F251B2" w:rsidP="00C8708B" w:rsidR="00704FD6">
      <w:pPr>
        <w:ind w:firstLine="708"/>
        <w:jc w:val="both"/>
      </w:pPr>
      <w:r>
        <w:t>Slijedom navedenog valjalo je prigovor ponuditelja Miroslav Ivić odbiti te odlučiti kao u izreci pod točkom 12.</w:t>
      </w:r>
    </w:p>
    <w:p w:rsidRDefault="006F51F0" w:rsidP="006F51F0" w:rsidR="006F51F0" w:rsidRPr="00087DDA">
      <w:pPr>
        <w:jc w:val="both"/>
      </w:pPr>
    </w:p>
    <w:p w:rsidRDefault="006E1B84" w:rsidP="006E1B84" w:rsidR="006F51F0">
      <w:pPr>
        <w:tabs>
          <w:tab w:pos="4677" w:val="center"/>
          <w:tab w:pos="6525" w:val="left"/>
        </w:tabs>
      </w:pPr>
      <w:r>
        <w:tab/>
      </w:r>
      <w:r w:rsidR="006F51F0" w:rsidRPr="00087DDA">
        <w:t xml:space="preserve">U Osijeku </w:t>
      </w:r>
      <w:r>
        <w:t>1. veljače 2019. g.</w:t>
      </w:r>
    </w:p>
    <w:p w:rsidRDefault="00217A65" w:rsidP="006F51F0" w:rsidR="00217A65" w:rsidRPr="00087DDA">
      <w:pPr>
        <w:jc w:val="center"/>
      </w:pPr>
    </w:p>
    <w:p w:rsidRDefault="006F51F0" w:rsidP="006F51F0" w:rsidR="006F51F0" w:rsidRPr="00087DDA">
      <w:pPr>
        <w:jc w:val="center"/>
      </w:pPr>
    </w:p>
    <w:p w:rsidRDefault="006F51F0" w:rsidP="006F51F0" w:rsidR="006F51F0" w:rsidRPr="00087DDA">
      <w:pPr>
        <w:jc w:val="both"/>
      </w:pPr>
      <w:r w:rsidRPr="00087DDA">
        <w:t>Zapisničar:</w:t>
      </w:r>
      <w:r w:rsidRPr="00087DDA">
        <w:tab/>
      </w:r>
      <w:r w:rsidRPr="00087DDA">
        <w:tab/>
      </w:r>
      <w:r w:rsidRPr="00087DDA">
        <w:tab/>
      </w:r>
      <w:r w:rsidRPr="00087DDA">
        <w:tab/>
      </w:r>
      <w:r w:rsidRPr="00087DDA">
        <w:tab/>
      </w:r>
      <w:r w:rsidRPr="00087DDA">
        <w:tab/>
      </w:r>
      <w:r w:rsidRPr="00087DDA">
        <w:tab/>
      </w:r>
      <w:r w:rsidRPr="00087DDA">
        <w:tab/>
      </w:r>
      <w:r w:rsidR="00087DDA">
        <w:t>STEČAJNA SUTKINJA</w:t>
      </w:r>
      <w:r w:rsidRPr="00087DDA">
        <w:t>:</w:t>
      </w:r>
    </w:p>
    <w:p w:rsidRDefault="00087DDA" w:rsidP="006F51F0" w:rsidR="006F51F0" w:rsidRPr="00087DDA">
      <w:pPr>
        <w:jc w:val="both"/>
      </w:pPr>
      <w:r>
        <w:t>Danijela Sekulić</w:t>
      </w:r>
      <w:r w:rsidR="006F51F0" w:rsidRPr="00087DDA">
        <w:tab/>
      </w:r>
      <w:r w:rsidR="006F51F0" w:rsidRPr="00087DDA">
        <w:tab/>
      </w:r>
      <w:r w:rsidR="006F51F0" w:rsidRPr="00087DDA">
        <w:tab/>
      </w:r>
      <w:r w:rsidR="006F51F0" w:rsidRPr="00087DDA">
        <w:tab/>
      </w:r>
      <w:r w:rsidR="006F51F0" w:rsidRPr="00087DDA">
        <w:tab/>
      </w:r>
      <w:r w:rsidR="006F51F0" w:rsidRPr="00087DDA">
        <w:tab/>
        <w:t xml:space="preserve">      </w:t>
      </w:r>
      <w:r>
        <w:t xml:space="preserve">                Nada Roso</w:t>
      </w:r>
    </w:p>
    <w:p w:rsidRDefault="006F51F0" w:rsidP="006F51F0" w:rsidR="006F51F0" w:rsidRPr="00087DDA">
      <w:pPr>
        <w:jc w:val="both"/>
      </w:pPr>
    </w:p>
    <w:p w:rsidRDefault="006F51F0" w:rsidP="006F51F0" w:rsidR="006F51F0" w:rsidRPr="00087DDA">
      <w:pPr>
        <w:jc w:val="both"/>
      </w:pPr>
      <w:r w:rsidRPr="00087DDA">
        <w:t>POUKA O PRAVNOM LIJEKU:</w:t>
      </w:r>
    </w:p>
    <w:p w:rsidRDefault="006F51F0" w:rsidP="006F51F0" w:rsidR="006F51F0" w:rsidRPr="00087DDA">
      <w:pPr>
        <w:jc w:val="both"/>
      </w:pPr>
      <w:r w:rsidRPr="00087DDA">
        <w:t>Protiv ovog rješenja može nezadovoljna stranka uložiti žalbu Visokom trgovačkom sudu Republike Hrvatske u Zagrebu u roku od 8 dana pismeno u 3 primjerka putem ovog suda.</w:t>
      </w:r>
    </w:p>
    <w:p w:rsidRDefault="00E217F8" w:rsidP="006F51F0" w:rsidR="00E217F8" w:rsidRPr="00087DDA">
      <w:pPr>
        <w:jc w:val="right"/>
      </w:pPr>
    </w:p>
    <w:p w:rsidRDefault="00E217F8" w:rsidP="00E217F8" w:rsidR="00E217F8" w:rsidRPr="00087DDA">
      <w:pPr>
        <w:pStyle w:val="Tijeloteksta"/>
      </w:pPr>
    </w:p>
    <w:p w:rsidRDefault="00E217F8" w:rsidP="00E217F8" w:rsidR="00E217F8" w:rsidRPr="00087DDA">
      <w:pPr>
        <w:pStyle w:val="Tijeloteksta"/>
      </w:pPr>
    </w:p>
    <w:p w:rsidRDefault="00E217F8" w:rsidP="00E217F8" w:rsidR="00E217F8" w:rsidRPr="00087DDA">
      <w:pPr>
        <w:pStyle w:val="Tijeloteksta"/>
      </w:pPr>
    </w:p>
    <w:p w:rsidRDefault="00E217F8" w:rsidP="00E217F8" w:rsidR="00E217F8" w:rsidRPr="00087DDA">
      <w:pPr>
        <w:pStyle w:val="Tijeloteksta"/>
      </w:pPr>
    </w:p>
    <w:p w:rsidRDefault="00C1434B" w:rsidP="00E217F8" w:rsidR="00C1434B" w:rsidRPr="00087DDA">
      <w:pPr>
        <w:pStyle w:val="Tijeloteksta"/>
      </w:pPr>
    </w:p>
    <w:p w:rsidRDefault="00E12C7D" w:rsidP="00E217F8" w:rsidR="00C1434B">
      <w:pPr>
        <w:pStyle w:val="Tijeloteksta"/>
      </w:pPr>
      <w:r>
        <w:t xml:space="preserve">DNA: </w:t>
      </w:r>
    </w:p>
    <w:p w:rsidRDefault="00E12C7D" w:rsidP="0007552D" w:rsidR="00E12C7D">
      <w:pPr>
        <w:pStyle w:val="Bezproreda"/>
        <w:numPr>
          <w:ilvl w:val="0"/>
          <w:numId w:val="28"/>
        </w:numPr>
      </w:pPr>
      <w:r>
        <w:t xml:space="preserve">stečajni upravitelj </w:t>
      </w:r>
      <w:r w:rsidR="00C8708B">
        <w:t>Marijana Božić</w:t>
      </w:r>
    </w:p>
    <w:p w:rsidRDefault="00C8708B" w:rsidP="0007552D" w:rsidR="0007552D">
      <w:pPr>
        <w:pStyle w:val="Bezproreda"/>
        <w:numPr>
          <w:ilvl w:val="0"/>
          <w:numId w:val="28"/>
        </w:numPr>
      </w:pPr>
      <w:r>
        <w:t>DM-MIG d.o.o. Donji Miholjac, M. Gupca 32</w:t>
      </w:r>
    </w:p>
    <w:p w:rsidRDefault="00C8708B" w:rsidP="0007552D" w:rsidR="0007552D">
      <w:pPr>
        <w:pStyle w:val="Bezproreda"/>
        <w:numPr>
          <w:ilvl w:val="0"/>
          <w:numId w:val="28"/>
        </w:numPr>
      </w:pPr>
      <w:r>
        <w:t>ŽDO Osijek</w:t>
      </w:r>
    </w:p>
    <w:p w:rsidRDefault="00216B7F" w:rsidP="00E12C7D" w:rsidR="0007552D" w:rsidRPr="0007552D">
      <w:pPr>
        <w:pStyle w:val="Bezproreda"/>
        <w:numPr>
          <w:ilvl w:val="0"/>
          <w:numId w:val="28"/>
        </w:numPr>
        <w:rPr>
          <w:rFonts w:cstheme="minorBidi"/>
        </w:rPr>
      </w:pPr>
      <w:r>
        <w:t>FINA</w:t>
      </w:r>
      <w:r w:rsidR="0007552D">
        <w:t xml:space="preserve"> </w:t>
      </w:r>
      <w:r w:rsidR="00C8708B">
        <w:t>–nakon pravomoćnosti</w:t>
      </w:r>
    </w:p>
    <w:p w:rsidRDefault="00E12C7D" w:rsidP="00E12C7D" w:rsidR="00E12C7D" w:rsidRPr="00C8708B">
      <w:pPr>
        <w:pStyle w:val="Bezproreda"/>
        <w:numPr>
          <w:ilvl w:val="0"/>
          <w:numId w:val="28"/>
        </w:numPr>
        <w:rPr>
          <w:rFonts w:cstheme="minorBidi"/>
        </w:rPr>
      </w:pPr>
      <w:r>
        <w:t xml:space="preserve"> e- oglasna ploča suda uz </w:t>
      </w:r>
      <w:r w:rsidR="00216B7F">
        <w:t xml:space="preserve">izvješće FINE od </w:t>
      </w:r>
      <w:r w:rsidR="00C8708B">
        <w:t>31.12.2018.</w:t>
      </w:r>
    </w:p>
    <w:p w:rsidRDefault="00C8708B" w:rsidP="00E12C7D" w:rsidR="00C8708B" w:rsidRPr="00C8708B">
      <w:pPr>
        <w:pStyle w:val="Bezproreda"/>
        <w:numPr>
          <w:ilvl w:val="0"/>
          <w:numId w:val="28"/>
        </w:numPr>
        <w:rPr>
          <w:rFonts w:cstheme="minorBidi"/>
        </w:rPr>
      </w:pPr>
      <w:r>
        <w:t>OTP Nekretnine d.o.o. Zadar, Domovinskog rata 3</w:t>
      </w:r>
    </w:p>
    <w:p w:rsidRDefault="00C8708B" w:rsidP="00E12C7D" w:rsidR="00C8708B" w:rsidRPr="00C8708B">
      <w:pPr>
        <w:pStyle w:val="Bezproreda"/>
        <w:numPr>
          <w:ilvl w:val="0"/>
          <w:numId w:val="28"/>
        </w:numPr>
        <w:rPr>
          <w:rFonts w:cstheme="minorBidi"/>
        </w:rPr>
      </w:pPr>
      <w:proofErr w:type="spellStart"/>
      <w:r>
        <w:t>Cresco</w:t>
      </w:r>
      <w:proofErr w:type="spellEnd"/>
      <w:r>
        <w:t xml:space="preserve"> d.o.o. Zagreb, </w:t>
      </w:r>
      <w:proofErr w:type="spellStart"/>
      <w:r>
        <w:t>Petrovaradinska</w:t>
      </w:r>
      <w:proofErr w:type="spellEnd"/>
      <w:r>
        <w:t xml:space="preserve"> 1</w:t>
      </w:r>
    </w:p>
    <w:p w:rsidRDefault="00C8708B" w:rsidP="00E12C7D" w:rsidR="00C8708B" w:rsidRPr="00C8708B">
      <w:pPr>
        <w:pStyle w:val="Bezproreda"/>
        <w:numPr>
          <w:ilvl w:val="0"/>
          <w:numId w:val="28"/>
        </w:numPr>
        <w:rPr>
          <w:rFonts w:cstheme="minorBidi"/>
        </w:rPr>
      </w:pPr>
      <w:r>
        <w:t>Miroslav Ivić, Donji Miholjac, V. Nazora 33</w:t>
      </w:r>
    </w:p>
    <w:p w:rsidRDefault="00C8708B" w:rsidP="00E12C7D" w:rsidR="00C8708B" w:rsidRPr="0007552D">
      <w:pPr>
        <w:pStyle w:val="Bezproreda"/>
        <w:numPr>
          <w:ilvl w:val="0"/>
          <w:numId w:val="28"/>
        </w:numPr>
        <w:rPr>
          <w:rFonts w:cstheme="minorBidi"/>
        </w:rPr>
      </w:pPr>
      <w:proofErr w:type="spellStart"/>
      <w:r>
        <w:t>zk</w:t>
      </w:r>
      <w:proofErr w:type="spellEnd"/>
      <w:r>
        <w:t>. odjel Donji Miholjac - odmah</w:t>
      </w:r>
    </w:p>
    <w:p w:rsidRDefault="00E12C7D" w:rsidP="00E12C7D" w:rsidR="00E12C7D" w:rsidRPr="0007552D">
      <w:pPr>
        <w:pStyle w:val="Bezproreda"/>
        <w:numPr>
          <w:ilvl w:val="0"/>
          <w:numId w:val="28"/>
        </w:numPr>
        <w:rPr>
          <w:rFonts w:cstheme="minorBidi"/>
        </w:rPr>
      </w:pPr>
      <w:r>
        <w:t>K-</w:t>
      </w:r>
      <w:r w:rsidR="00C8708B">
        <w:t>4.3.</w:t>
      </w:r>
    </w:p>
    <w:p w:rsidRDefault="00C1434B" w:rsidP="00E217F8" w:rsidR="00C1434B">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C83214" w:rsidP="00E217F8" w:rsidR="00C83214">
      <w:pPr>
        <w:pStyle w:val="Tijeloteksta"/>
      </w:pPr>
    </w:p>
    <w:p w:rsidRDefault="006E0454" w:rsidP="006E0454" w:rsidR="006E0454">
      <w:pPr>
        <w:pStyle w:val="Tijeloteksta"/>
      </w:pPr>
    </w:p>
    <w:p w:rsidRDefault="006E0454" w:rsidP="006E0454" w:rsidR="006E0454">
      <w:pPr>
        <w:pStyle w:val="Tijeloteksta"/>
      </w:pPr>
    </w:p>
    <w:p w:rsidRDefault="005E6F5E" w:rsidP="00C06829" w:rsidR="006E0454" w:rsidRPr="00EF33B5">
      <w:pPr>
        <w:jc w:val="both"/>
      </w:pPr>
      <w:r>
        <w:t xml:space="preserve">                                                                                                        </w:t>
      </w:r>
      <w:r w:rsidR="00C1434B">
        <w:t xml:space="preserve">  </w:t>
      </w:r>
      <w:r w:rsidR="006E0454">
        <w:t xml:space="preserve"> </w:t>
      </w:r>
      <w:bookmarkStart w:name="_GoBack" w:id="0"/>
      <w:bookmarkEnd w:id="0"/>
    </w:p>
    <w:p w:rsidRDefault="006E0454" w:rsidP="006E0454" w:rsidR="006E0454"/>
    <w:p w:rsidRDefault="006E0454" w:rsidP="006E0454" w:rsidR="006E0454"/>
    <w:p w:rsidRDefault="006E0454" w:rsidP="006E0454" w:rsidR="006E0454"/>
    <w:p w:rsidRDefault="006E0454" w:rsidP="006E0454" w:rsidR="006E0454"/>
    <w:p w:rsidRDefault="006E0454" w:rsidP="006E0454" w:rsidR="006E0454" w:rsidRPr="007E4DD9">
      <w:pPr>
        <w:pStyle w:val="Tijeloteksta"/>
      </w:pPr>
    </w:p>
    <w:sectPr w:rsidR="006E0454" w:rsidRPr="007E4DD9">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4054" w:rsidR="00C44054">
      <w:r>
        <w:separator/>
      </w:r>
    </w:p>
  </w:endnote>
  <w:endnote w:id="0" w:type="continuationSeparator">
    <w:p w:rsidRDefault="00C44054" w:rsidR="00C440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4054" w:rsidR="00C44054">
      <w:r>
        <w:separator/>
      </w:r>
    </w:p>
  </w:footnote>
  <w:footnote w:id="0" w:type="continuationSeparator">
    <w:p w:rsidRDefault="00C44054" w:rsidR="00C440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6829">
      <w:rPr>
        <w:rStyle w:val="Brojstranice"/>
        <w:noProof/>
      </w:rPr>
      <w:t>3</w:t>
    </w:r>
    <w:r>
      <w:rPr>
        <w:rStyle w:val="Brojstranice"/>
      </w:rPr>
      <w:fldChar w:fldCharType="end"/>
    </w:r>
  </w:p>
  <w:p w:rsidRDefault="00F50565" w:rsidR="00F50565">
    <w:pPr>
      <w:pStyle w:val="Zaglavlje"/>
    </w:pPr>
  </w:p>
  <w:p w:rsidRDefault="00F50565" w:rsidR="00F50565">
    <w:pPr>
      <w:pStyle w:val="Zaglavlje"/>
    </w:pPr>
  </w:p>
  <w:p w:rsidRDefault="00F50565" w:rsidP="00C8708B" w:rsidR="00C8708B">
    <w:pPr>
      <w:jc w:val="right"/>
    </w:pPr>
    <w:r>
      <w:tab/>
    </w:r>
    <w:r>
      <w:tab/>
    </w:r>
    <w:r w:rsidR="00C8708B">
      <w:t>Poslovni broj: 6 St-714/16-75</w:t>
    </w:r>
  </w:p>
  <w:p w:rsidRDefault="00F50565" w:rsidP="00127883" w:rsidR="00F5056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34EDF"/>
    <w:multiLevelType w:val="hybridMultilevel"/>
    <w:tmpl w:val="B2FCDBF0"/>
    <w:lvl w:tplc="A7D41C6C" w:ilvl="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
    <w:nsid w:val="0CDE43D9"/>
    <w:multiLevelType w:val="hybridMultilevel"/>
    <w:tmpl w:val="D21AC3E4"/>
    <w:lvl w:tplc="0EF06C3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03B5C73"/>
    <w:multiLevelType w:val="hybridMultilevel"/>
    <w:tmpl w:val="DBEECE0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1D091618"/>
    <w:multiLevelType w:val="hybridMultilevel"/>
    <w:tmpl w:val="71009B12"/>
    <w:lvl w:tplc="D304F4C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8">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D7D6AB0"/>
    <w:multiLevelType w:val="hybridMultilevel"/>
    <w:tmpl w:val="2AAC8C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0DC3CB4"/>
    <w:multiLevelType w:val="hybridMultilevel"/>
    <w:tmpl w:val="936288B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2">
    <w:nsid w:val="5AC91C1F"/>
    <w:multiLevelType w:val="hybridMultilevel"/>
    <w:tmpl w:val="960A7A82"/>
    <w:lvl w:tplc="0D246BD8"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4">
    <w:nsid w:val="60305B7F"/>
    <w:multiLevelType w:val="hybridMultilevel"/>
    <w:tmpl w:val="2F483CE6"/>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78C2215"/>
    <w:multiLevelType w:val="hybridMultilevel"/>
    <w:tmpl w:val="7C263682"/>
    <w:lvl w:tplc="041A000F" w:ilvl="0">
      <w:start w:val="1"/>
      <w:numFmt w:val="decimal"/>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9">
    <w:nsid w:val="69A4100F"/>
    <w:multiLevelType w:val="hybridMultilevel"/>
    <w:tmpl w:val="571C31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BE86628"/>
    <w:multiLevelType w:val="hybridMultilevel"/>
    <w:tmpl w:val="626C30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DBD3D50"/>
    <w:multiLevelType w:val="hybridMultilevel"/>
    <w:tmpl w:val="A5B0D4E6"/>
    <w:lvl w:tplc="752A2CF2" w:ilvl="0">
      <w:numFmt w:val="bullet"/>
      <w:lvlText w:val="-"/>
      <w:lvlJc w:val="left"/>
      <w:pPr>
        <w:ind w:hanging="360" w:left="1428"/>
      </w:pPr>
      <w:rPr>
        <w:rFonts w:cs="Times New Roman" w:eastAsia="Calibri" w:hAnsi="Calibri" w:ascii="Calibri"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2">
    <w:nsid w:val="751503DB"/>
    <w:multiLevelType w:val="hybridMultilevel"/>
    <w:tmpl w:val="F93E58A4"/>
    <w:lvl w:tplc="041A000F" w:ilvl="0">
      <w:start w:val="1"/>
      <w:numFmt w:val="decimal"/>
      <w:lvlText w:val="%1."/>
      <w:lvlJc w:val="left"/>
      <w:pPr>
        <w:tabs>
          <w:tab w:pos="1785" w:val="num"/>
        </w:tabs>
        <w:ind w:hanging="360" w:left="1785"/>
      </w:pPr>
    </w:lvl>
    <w:lvl w:tplc="1458EC70" w:ilvl="1">
      <w:numFmt w:val="bullet"/>
      <w:lvlText w:val="-"/>
      <w:lvlJc w:val="left"/>
      <w:pPr>
        <w:tabs>
          <w:tab w:pos="2505" w:val="num"/>
        </w:tabs>
        <w:ind w:hanging="360" w:left="2505"/>
      </w:pPr>
      <w:rPr>
        <w:rFonts w:cs="Times New Roman" w:eastAsia="Times New Roman" w:hAnsi="Times New Roman" w:ascii="Times New Roman" w:hint="default"/>
      </w:rPr>
    </w:lvl>
    <w:lvl w:tplc="15C6AFAE" w:ilvl="2">
      <w:start w:val="1"/>
      <w:numFmt w:val="lowerLetter"/>
      <w:lvlText w:val="%3)"/>
      <w:lvlJc w:val="left"/>
      <w:pPr>
        <w:tabs>
          <w:tab w:pos="3405" w:val="num"/>
        </w:tabs>
        <w:ind w:hanging="360" w:left="3405"/>
      </w:pPr>
      <w:rPr>
        <w:rFonts w:hint="default"/>
      </w:r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23">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4">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6">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7E74030E"/>
    <w:multiLevelType w:val="hybridMultilevel"/>
    <w:tmpl w:val="3AFAD0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6"/>
  </w:num>
  <w:num w:numId="3">
    <w:abstractNumId w:val="22"/>
  </w:num>
  <w:num w:numId="4">
    <w:abstractNumId w:val="8"/>
  </w:num>
  <w:num w:numId="5">
    <w:abstractNumId w:val="17"/>
  </w:num>
  <w:num w:numId="6">
    <w:abstractNumId w:val="23"/>
  </w:num>
  <w:num w:numId="7">
    <w:abstractNumId w:val="24"/>
  </w:num>
  <w:num w:numId="8">
    <w:abstractNumId w:val="11"/>
  </w:num>
  <w:num w:numId="9">
    <w:abstractNumId w:val="25"/>
  </w:num>
  <w:num w:numId="10">
    <w:abstractNumId w:val="4"/>
  </w:num>
  <w:num w:numId="11">
    <w:abstractNumId w:val="7"/>
  </w:num>
  <w:num w:numId="12">
    <w:abstractNumId w:val="26"/>
  </w:num>
  <w:num w:numId="13">
    <w:abstractNumId w:val="2"/>
  </w:num>
  <w:num w:numId="14">
    <w:abstractNumId w:val="15"/>
  </w:num>
  <w:num w:numId="15">
    <w:abstractNumId w:val="6"/>
  </w:num>
  <w:num w:numId="16">
    <w:abstractNumId w:val="9"/>
  </w:num>
  <w:num w:numId="17">
    <w:abstractNumId w:val="18"/>
  </w:num>
  <w:num w:numId="18">
    <w:abstractNumId w:val="3"/>
  </w:num>
  <w:num w:numId="19">
    <w:abstractNumId w:val="27"/>
  </w:num>
  <w:num w:numId="20">
    <w:abstractNumId w:val="14"/>
  </w:num>
  <w:num w:numId="21">
    <w:abstractNumId w:val="0"/>
  </w:num>
  <w:num w:numId="22">
    <w:abstractNumId w:val="10"/>
  </w:num>
  <w:num w:numId="23">
    <w:abstractNumId w:val="20"/>
  </w:num>
  <w:num w:numId="24">
    <w:abstractNumId w:val="12"/>
  </w:num>
  <w:num w:numId="25">
    <w:abstractNumId w:val="21"/>
  </w:num>
  <w:num w:numId="26">
    <w:abstractNumId w:val="5"/>
  </w:num>
  <w:num w:numId="27">
    <w:abstractNumId w:val="1"/>
  </w:num>
  <w:num w:numId="28">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70955"/>
    <w:rsid w:val="000716DB"/>
    <w:rsid w:val="00072104"/>
    <w:rsid w:val="0007552D"/>
    <w:rsid w:val="00087DDA"/>
    <w:rsid w:val="000A6105"/>
    <w:rsid w:val="000B573E"/>
    <w:rsid w:val="000C75FF"/>
    <w:rsid w:val="000D4086"/>
    <w:rsid w:val="000F4A51"/>
    <w:rsid w:val="00103E2E"/>
    <w:rsid w:val="00111E95"/>
    <w:rsid w:val="00114985"/>
    <w:rsid w:val="0011607C"/>
    <w:rsid w:val="0012580D"/>
    <w:rsid w:val="00127883"/>
    <w:rsid w:val="001334EA"/>
    <w:rsid w:val="00165DD6"/>
    <w:rsid w:val="0017291E"/>
    <w:rsid w:val="0018745E"/>
    <w:rsid w:val="00193FD2"/>
    <w:rsid w:val="001A7119"/>
    <w:rsid w:val="001B691C"/>
    <w:rsid w:val="001C7225"/>
    <w:rsid w:val="001E06D7"/>
    <w:rsid w:val="00214163"/>
    <w:rsid w:val="00216B7F"/>
    <w:rsid w:val="00217A65"/>
    <w:rsid w:val="00242171"/>
    <w:rsid w:val="002531DC"/>
    <w:rsid w:val="002608CD"/>
    <w:rsid w:val="00261DD7"/>
    <w:rsid w:val="0029177B"/>
    <w:rsid w:val="002A0808"/>
    <w:rsid w:val="002B235A"/>
    <w:rsid w:val="002B5105"/>
    <w:rsid w:val="002C7BB6"/>
    <w:rsid w:val="002D3C4E"/>
    <w:rsid w:val="002E17E8"/>
    <w:rsid w:val="002E38E2"/>
    <w:rsid w:val="002E6AA0"/>
    <w:rsid w:val="002F78B9"/>
    <w:rsid w:val="00316FFD"/>
    <w:rsid w:val="00333655"/>
    <w:rsid w:val="0033428F"/>
    <w:rsid w:val="00334955"/>
    <w:rsid w:val="003470E1"/>
    <w:rsid w:val="00356785"/>
    <w:rsid w:val="0035718F"/>
    <w:rsid w:val="00363AC4"/>
    <w:rsid w:val="00365EB5"/>
    <w:rsid w:val="003A0718"/>
    <w:rsid w:val="003C1541"/>
    <w:rsid w:val="003C1D60"/>
    <w:rsid w:val="003E5EEC"/>
    <w:rsid w:val="003F0E69"/>
    <w:rsid w:val="003F3963"/>
    <w:rsid w:val="0040357C"/>
    <w:rsid w:val="00405CDB"/>
    <w:rsid w:val="0042519B"/>
    <w:rsid w:val="00433769"/>
    <w:rsid w:val="00434676"/>
    <w:rsid w:val="00436640"/>
    <w:rsid w:val="00437703"/>
    <w:rsid w:val="00444696"/>
    <w:rsid w:val="004572F5"/>
    <w:rsid w:val="00470300"/>
    <w:rsid w:val="004729F3"/>
    <w:rsid w:val="004879A8"/>
    <w:rsid w:val="004B1F30"/>
    <w:rsid w:val="004B3AE7"/>
    <w:rsid w:val="004B3D9B"/>
    <w:rsid w:val="004D0FE0"/>
    <w:rsid w:val="004E03C2"/>
    <w:rsid w:val="004F75C2"/>
    <w:rsid w:val="0050094C"/>
    <w:rsid w:val="0052368D"/>
    <w:rsid w:val="005368F2"/>
    <w:rsid w:val="00542142"/>
    <w:rsid w:val="00551F22"/>
    <w:rsid w:val="0055370E"/>
    <w:rsid w:val="00575B4B"/>
    <w:rsid w:val="005A6222"/>
    <w:rsid w:val="005B609C"/>
    <w:rsid w:val="005B6CBA"/>
    <w:rsid w:val="005C4314"/>
    <w:rsid w:val="005C4C45"/>
    <w:rsid w:val="005D2CAF"/>
    <w:rsid w:val="005D76EF"/>
    <w:rsid w:val="005E558D"/>
    <w:rsid w:val="005E6F5E"/>
    <w:rsid w:val="006012CC"/>
    <w:rsid w:val="00602FFC"/>
    <w:rsid w:val="00627641"/>
    <w:rsid w:val="006315D8"/>
    <w:rsid w:val="00631B16"/>
    <w:rsid w:val="00665868"/>
    <w:rsid w:val="00666DFD"/>
    <w:rsid w:val="00672D37"/>
    <w:rsid w:val="00695AD9"/>
    <w:rsid w:val="006976A3"/>
    <w:rsid w:val="006B17D9"/>
    <w:rsid w:val="006C1EE3"/>
    <w:rsid w:val="006D6978"/>
    <w:rsid w:val="006E0454"/>
    <w:rsid w:val="006E1B84"/>
    <w:rsid w:val="006F0695"/>
    <w:rsid w:val="006F3607"/>
    <w:rsid w:val="006F51F0"/>
    <w:rsid w:val="00704FD6"/>
    <w:rsid w:val="00734462"/>
    <w:rsid w:val="0074582E"/>
    <w:rsid w:val="0076065C"/>
    <w:rsid w:val="00763833"/>
    <w:rsid w:val="00764C83"/>
    <w:rsid w:val="00767088"/>
    <w:rsid w:val="0076773B"/>
    <w:rsid w:val="00775AA3"/>
    <w:rsid w:val="007760F0"/>
    <w:rsid w:val="00792EE8"/>
    <w:rsid w:val="007A2A11"/>
    <w:rsid w:val="007B4D38"/>
    <w:rsid w:val="007C1A7C"/>
    <w:rsid w:val="007C6923"/>
    <w:rsid w:val="007E4DD9"/>
    <w:rsid w:val="0080094A"/>
    <w:rsid w:val="00801C75"/>
    <w:rsid w:val="0081147E"/>
    <w:rsid w:val="00830B2E"/>
    <w:rsid w:val="008326A9"/>
    <w:rsid w:val="00832D6A"/>
    <w:rsid w:val="008419B9"/>
    <w:rsid w:val="00842B7A"/>
    <w:rsid w:val="008470C6"/>
    <w:rsid w:val="00847615"/>
    <w:rsid w:val="008618F0"/>
    <w:rsid w:val="00864CDA"/>
    <w:rsid w:val="0088426E"/>
    <w:rsid w:val="008860E3"/>
    <w:rsid w:val="008A300F"/>
    <w:rsid w:val="008A3350"/>
    <w:rsid w:val="008C0123"/>
    <w:rsid w:val="008D37BB"/>
    <w:rsid w:val="00901EED"/>
    <w:rsid w:val="00902607"/>
    <w:rsid w:val="00921052"/>
    <w:rsid w:val="00925E5F"/>
    <w:rsid w:val="0094128C"/>
    <w:rsid w:val="009516A0"/>
    <w:rsid w:val="00954ED7"/>
    <w:rsid w:val="00973133"/>
    <w:rsid w:val="009B72A4"/>
    <w:rsid w:val="009D2EFA"/>
    <w:rsid w:val="009E299F"/>
    <w:rsid w:val="00A3682D"/>
    <w:rsid w:val="00A41D6B"/>
    <w:rsid w:val="00A439AD"/>
    <w:rsid w:val="00A652E1"/>
    <w:rsid w:val="00A905DC"/>
    <w:rsid w:val="00AA02FE"/>
    <w:rsid w:val="00AA7BA7"/>
    <w:rsid w:val="00AB71FE"/>
    <w:rsid w:val="00AD2D2C"/>
    <w:rsid w:val="00AD50F1"/>
    <w:rsid w:val="00B11FDD"/>
    <w:rsid w:val="00B2515B"/>
    <w:rsid w:val="00B258D3"/>
    <w:rsid w:val="00B2798C"/>
    <w:rsid w:val="00B47CF8"/>
    <w:rsid w:val="00B52408"/>
    <w:rsid w:val="00B56C02"/>
    <w:rsid w:val="00B93DD6"/>
    <w:rsid w:val="00BA257C"/>
    <w:rsid w:val="00BA388C"/>
    <w:rsid w:val="00BA441E"/>
    <w:rsid w:val="00BB2E80"/>
    <w:rsid w:val="00BC5C48"/>
    <w:rsid w:val="00BE12FF"/>
    <w:rsid w:val="00BE316E"/>
    <w:rsid w:val="00BF02A1"/>
    <w:rsid w:val="00BF79EC"/>
    <w:rsid w:val="00C06829"/>
    <w:rsid w:val="00C1434B"/>
    <w:rsid w:val="00C26D1C"/>
    <w:rsid w:val="00C3127D"/>
    <w:rsid w:val="00C34F30"/>
    <w:rsid w:val="00C41811"/>
    <w:rsid w:val="00C44054"/>
    <w:rsid w:val="00C5562A"/>
    <w:rsid w:val="00C63693"/>
    <w:rsid w:val="00C6437F"/>
    <w:rsid w:val="00C64654"/>
    <w:rsid w:val="00C70563"/>
    <w:rsid w:val="00C83214"/>
    <w:rsid w:val="00C85519"/>
    <w:rsid w:val="00C8708B"/>
    <w:rsid w:val="00C95B2E"/>
    <w:rsid w:val="00CA0E6D"/>
    <w:rsid w:val="00CA5E07"/>
    <w:rsid w:val="00CB37D0"/>
    <w:rsid w:val="00CC03D4"/>
    <w:rsid w:val="00CC321F"/>
    <w:rsid w:val="00CD05EA"/>
    <w:rsid w:val="00CE38B6"/>
    <w:rsid w:val="00CE6704"/>
    <w:rsid w:val="00CE6749"/>
    <w:rsid w:val="00CF14CE"/>
    <w:rsid w:val="00D00322"/>
    <w:rsid w:val="00D11521"/>
    <w:rsid w:val="00D16D3E"/>
    <w:rsid w:val="00D26304"/>
    <w:rsid w:val="00D3268C"/>
    <w:rsid w:val="00D42D3E"/>
    <w:rsid w:val="00D57538"/>
    <w:rsid w:val="00D6245A"/>
    <w:rsid w:val="00D75407"/>
    <w:rsid w:val="00D92817"/>
    <w:rsid w:val="00DA30BE"/>
    <w:rsid w:val="00DD11A4"/>
    <w:rsid w:val="00DE262D"/>
    <w:rsid w:val="00DF1DB5"/>
    <w:rsid w:val="00E12C7D"/>
    <w:rsid w:val="00E14F81"/>
    <w:rsid w:val="00E20D25"/>
    <w:rsid w:val="00E217F8"/>
    <w:rsid w:val="00E269A3"/>
    <w:rsid w:val="00E31F9E"/>
    <w:rsid w:val="00E41764"/>
    <w:rsid w:val="00E476FD"/>
    <w:rsid w:val="00E626F2"/>
    <w:rsid w:val="00E6367B"/>
    <w:rsid w:val="00E71337"/>
    <w:rsid w:val="00E7394B"/>
    <w:rsid w:val="00EB185D"/>
    <w:rsid w:val="00EC056B"/>
    <w:rsid w:val="00EC77F9"/>
    <w:rsid w:val="00ED1853"/>
    <w:rsid w:val="00EE73E8"/>
    <w:rsid w:val="00EF2B4D"/>
    <w:rsid w:val="00F21958"/>
    <w:rsid w:val="00F251B2"/>
    <w:rsid w:val="00F25F91"/>
    <w:rsid w:val="00F50565"/>
    <w:rsid w:val="00F63D27"/>
    <w:rsid w:val="00F661AF"/>
    <w:rsid w:val="00F70CCD"/>
    <w:rsid w:val="00F8328B"/>
    <w:rsid w:val="00F87D3D"/>
    <w:rsid w:val="00FA0CE4"/>
    <w:rsid w:val="00FA3EF8"/>
    <w:rsid w:val="00FD38F4"/>
    <w:rsid w:val="00FD6601"/>
    <w:rsid w:val="00FE1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link w:val="OdlomakpopisaChar"/>
    <w:uiPriority w:val="34"/>
    <w:qFormat/>
    <w:rsid w:val="00433769"/>
    <w:pPr>
      <w:spacing w:lineRule="auto" w:line="276" w:after="200"/>
      <w:ind w:left="720"/>
      <w:contextualSpacing/>
    </w:pPr>
    <w:rPr>
      <w:rFonts w:eastAsia="Calibri" w:hAnsi="Calibri" w:ascii="Calibri"/>
      <w:sz w:val="22"/>
      <w:szCs w:val="22"/>
      <w:lang w:eastAsia="en-US"/>
    </w:rPr>
  </w:style>
  <w:style w:styleId="Naglaeno" w:type="character">
    <w:name w:val="Strong"/>
    <w:qFormat/>
    <w:rsid w:val="00BE12FF"/>
    <w:rPr>
      <w:b/>
      <w:bCs/>
    </w:rPr>
  </w:style>
  <w:style w:styleId="Bezproreda" w:type="paragraph">
    <w:name w:val="No Spacing"/>
    <w:uiPriority w:val="1"/>
    <w:qFormat/>
    <w:rsid w:val="0042519B"/>
    <w:rPr>
      <w:sz w:val="24"/>
      <w:szCs w:val="24"/>
    </w:rPr>
  </w:style>
  <w:style w:customStyle="true" w:styleId="TijelotekstaChar" w:type="character">
    <w:name w:val="Tijelo teksta Char"/>
    <w:link w:val="Tijeloteksta"/>
    <w:rsid w:val="008C0123"/>
    <w:rPr>
      <w:sz w:val="24"/>
      <w:szCs w:val="24"/>
    </w:rPr>
  </w:style>
  <w:style w:customStyle="true" w:styleId="OdlomakpopisaChar" w:type="character">
    <w:name w:val="Odlomak popisa Char"/>
    <w:link w:val="Odlomakpopisa"/>
    <w:uiPriority w:val="34"/>
    <w:rsid w:val="008C0123"/>
    <w:rPr>
      <w:rFonts w:eastAsia="Calibri" w:hAnsi="Calibri" w:ascii="Calibri"/>
      <w:sz w:val="22"/>
      <w:szCs w:val="22"/>
      <w:lang w:eastAsia="en-US"/>
    </w:rPr>
  </w:style>
  <w:style w:styleId="Tekstrezerviranogmjesta" w:type="character">
    <w:name w:val="Placeholder Text"/>
    <w:basedOn w:val="Zadanifontodlomka"/>
    <w:uiPriority w:val="99"/>
    <w:semiHidden/>
    <w:rsid w:val="00C06829"/>
    <w:rPr>
      <w:color w:val="808080"/>
      <w:bdr w:space="0" w:sz="0" w:color="auto" w:val="none"/>
      <w:shd w:fill="CCFFFF" w:color="auto" w:val="clear"/>
    </w:rPr>
  </w:style>
  <w:style w:customStyle="true" w:styleId="eSPISCCParagraphDefaultFont" w:type="character">
    <w:name w:val="eSPIS_CC_Paragraph Default Font"/>
    <w:basedOn w:val="Zadanifontodlomka"/>
    <w:rsid w:val="00C068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6829"/>
    <w:rPr>
      <w:bdr w:space="0" w:sz="0" w:color="auto" w:val="none"/>
      <w:shd w:fill="FFFFCC" w:color="auto" w:val="clear"/>
      <w:lang w:val="hr-HR"/>
    </w:rPr>
  </w:style>
  <w:style w:customStyle="true" w:styleId="PozadinaSvijetloCrvena" w:type="character">
    <w:name w:val="Pozadina_SvijetloCrvena"/>
    <w:basedOn w:val="eSPISCCParagraphDefaultFont"/>
    <w:rsid w:val="00C068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68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link w:val="OdlomakpopisaChar"/>
    <w:uiPriority w:val="34"/>
    <w:qFormat/>
    <w:rsid w:val="00433769"/>
    <w:pPr>
      <w:spacing w:after="200" w:line="276" w:lineRule="auto"/>
      <w:ind w:left="720"/>
      <w:contextualSpacing/>
    </w:pPr>
    <w:rPr>
      <w:rFonts w:ascii="Calibri" w:eastAsia="Calibri" w:hAnsi="Calibri"/>
      <w:sz w:val="22"/>
      <w:szCs w:val="22"/>
      <w:lang w:eastAsia="en-US"/>
    </w:rPr>
  </w:style>
  <w:style w:styleId="Naglaeno" w:type="character">
    <w:name w:val="Strong"/>
    <w:qFormat/>
    <w:rsid w:val="00BE12FF"/>
    <w:rPr>
      <w:b/>
      <w:bCs/>
    </w:rPr>
  </w:style>
  <w:style w:styleId="Bezproreda" w:type="paragraph">
    <w:name w:val="No Spacing"/>
    <w:uiPriority w:val="1"/>
    <w:qFormat/>
    <w:rsid w:val="0042519B"/>
    <w:rPr>
      <w:sz w:val="24"/>
      <w:szCs w:val="24"/>
    </w:rPr>
  </w:style>
  <w:style w:customStyle="1" w:styleId="TijelotekstaChar" w:type="character">
    <w:name w:val="Tijelo teksta Char"/>
    <w:link w:val="Tijeloteksta"/>
    <w:rsid w:val="008C0123"/>
    <w:rPr>
      <w:sz w:val="24"/>
      <w:szCs w:val="24"/>
    </w:rPr>
  </w:style>
  <w:style w:customStyle="1" w:styleId="OdlomakpopisaChar" w:type="character">
    <w:name w:val="Odlomak popisa Char"/>
    <w:link w:val="Odlomakpopisa"/>
    <w:uiPriority w:val="34"/>
    <w:rsid w:val="008C0123"/>
    <w:rPr>
      <w:rFonts w:ascii="Calibri" w:eastAsia="Calibri" w:hAnsi="Calibri"/>
      <w:sz w:val="22"/>
      <w:szCs w:val="22"/>
      <w:lang w:eastAsia="en-US"/>
    </w:rPr>
  </w:style>
  <w:style w:styleId="Tekstrezerviranogmjesta" w:type="character">
    <w:name w:val="Placeholder Text"/>
    <w:basedOn w:val="Zadanifontodlomka"/>
    <w:uiPriority w:val="99"/>
    <w:semiHidden/>
    <w:rsid w:val="00C06829"/>
    <w:rPr>
      <w:color w:val="808080"/>
      <w:bdr w:color="auto" w:space="0" w:sz="0" w:val="none"/>
      <w:shd w:color="auto" w:fill="CCFFFF" w:val="clear"/>
    </w:rPr>
  </w:style>
  <w:style w:customStyle="1" w:styleId="eSPISCCParagraphDefaultFont" w:type="character">
    <w:name w:val="eSPIS_CC_Paragraph Default Font"/>
    <w:basedOn w:val="Zadanifontodlomka"/>
    <w:rsid w:val="00C068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6829"/>
    <w:rPr>
      <w:bdr w:color="auto" w:space="0" w:sz="0" w:val="none"/>
      <w:shd w:color="auto" w:fill="FFFFCC" w:val="clear"/>
      <w:lang w:val="hr-HR"/>
    </w:rPr>
  </w:style>
  <w:style w:customStyle="1" w:styleId="PozadinaSvijetloCrvena" w:type="character">
    <w:name w:val="Pozadina_SvijetloCrvena"/>
    <w:basedOn w:val="eSPISCCParagraphDefaultFont"/>
    <w:rsid w:val="00C068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68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271954">
      <w:bodyDiv w:val="true"/>
      <w:marLeft w:val="0"/>
      <w:marRight w:val="0"/>
      <w:marTop w:val="0"/>
      <w:marBottom w:val="0"/>
      <w:divBdr>
        <w:top w:space="0" w:sz="0" w:color="auto" w:val="none"/>
        <w:left w:space="0" w:sz="0" w:color="auto" w:val="none"/>
        <w:bottom w:space="0" w:sz="0" w:color="auto" w:val="none"/>
        <w:right w:space="0" w:sz="0" w:color="auto" w:val="none"/>
      </w:divBdr>
    </w:div>
    <w:div w:id="1080640547">
      <w:bodyDiv w:val="true"/>
      <w:marLeft w:val="0"/>
      <w:marRight w:val="0"/>
      <w:marTop w:val="0"/>
      <w:marBottom w:val="0"/>
      <w:divBdr>
        <w:top w:space="0" w:sz="0" w:color="auto" w:val="none"/>
        <w:left w:space="0" w:sz="0" w:color="auto" w:val="none"/>
        <w:bottom w:space="0" w:sz="0" w:color="auto" w:val="none"/>
        <w:right w:space="0" w:sz="0" w:color="auto" w:val="none"/>
      </w:divBdr>
    </w:div>
    <w:div w:id="1134637545">
      <w:bodyDiv w:val="true"/>
      <w:marLeft w:val="0"/>
      <w:marRight w:val="0"/>
      <w:marTop w:val="0"/>
      <w:marBottom w:val="0"/>
      <w:divBdr>
        <w:top w:space="0" w:sz="0" w:color="auto" w:val="none"/>
        <w:left w:space="0" w:sz="0" w:color="auto" w:val="none"/>
        <w:bottom w:space="0" w:sz="0" w:color="auto" w:val="none"/>
        <w:right w:space="0" w:sz="0" w:color="auto" w:val="none"/>
      </w:divBdr>
    </w:div>
    <w:div w:id="1356079182">
      <w:bodyDiv w:val="true"/>
      <w:marLeft w:val="0"/>
      <w:marRight w:val="0"/>
      <w:marTop w:val="0"/>
      <w:marBottom w:val="0"/>
      <w:divBdr>
        <w:top w:space="0" w:sz="0" w:color="auto" w:val="none"/>
        <w:left w:space="0" w:sz="0" w:color="auto" w:val="none"/>
        <w:bottom w:space="0" w:sz="0" w:color="auto" w:val="none"/>
        <w:right w:space="0" w:sz="0" w:color="auto" w:val="none"/>
      </w:divBdr>
    </w:div>
    <w:div w:id="1588072109">
      <w:bodyDiv w:val="true"/>
      <w:marLeft w:val="0"/>
      <w:marRight w:val="0"/>
      <w:marTop w:val="0"/>
      <w:marBottom w:val="0"/>
      <w:divBdr>
        <w:top w:space="0" w:sz="0" w:color="auto" w:val="none"/>
        <w:left w:space="0" w:sz="0" w:color="auto" w:val="none"/>
        <w:bottom w:space="0" w:sz="0" w:color="auto" w:val="none"/>
        <w:right w:space="0" w:sz="0" w:color="auto" w:val="none"/>
      </w:divBdr>
    </w:div>
    <w:div w:id="18118955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GRUPE d.o.o. za proizvodnju i usluge</izvorni_sadrzaj>
    <derivirana_varijabla naziv="DomainObject.Predmet.ProtustrankaFormated_1">  EURO GRUPE d.o.o. za proizvodnju i usluge</derivirana_varijabla>
  </DomainObject.Predmet.ProtustrankaFormated>
  <DomainObject.Predmet.ProtustrankaFormatedOIB>
    <izvorni_sadrzaj>  EURO GRUPE d.o.o. za proizvodnju i usluge, OIB 68224442102</izvorni_sadrzaj>
    <derivirana_varijabla naziv="DomainObject.Predmet.ProtustrankaFormatedOIB_1">  EURO GRUPE d.o.o. za proizvodnju i usluge, OIB 68224442102</derivirana_varijabla>
  </DomainObject.Predmet.ProtustrankaFormatedOIB>
  <DomainObject.Predmet.ProtustrankaFormatedWithAdress>
    <izvorni_sadrzaj> EURO GRUPE d.o.o. za proizvodnju i usluge, J.J.Strossmayera 72, 31540 Donji Miholjac</izvorni_sadrzaj>
    <derivirana_varijabla naziv="DomainObject.Predmet.ProtustrankaFormatedWithAdress_1"> EURO GRUPE d.o.o. za proizvodnju i usluge, J.J.Strossmayera 72, 31540 Donji Miholjac</derivirana_varijabla>
  </DomainObject.Predmet.ProtustrankaFormatedWithAdress>
  <DomainObject.Predmet.ProtustrankaFormatedWithAdressOIB>
    <izvorni_sadrzaj> EURO GRUPE d.o.o. za proizvodnju i usluge, OIB 68224442102, J.J.Strossmayera 72, 31540 Donji Miholjac</izvorni_sadrzaj>
    <derivirana_varijabla naziv="DomainObject.Predmet.ProtustrankaFormatedWithAdressOIB_1"> EURO GRUPE d.o.o. za proizvodnju i usluge, OIB 68224442102, J.J.Strossmayera 72, 31540 Donji Miholjac</derivirana_varijabla>
  </DomainObject.Predmet.ProtustrankaFormatedWithAdressOIB>
  <DomainObject.Predmet.ProtustrankaWithAdress>
    <izvorni_sadrzaj>EURO GRUPE d.o.o. za proizvodnju i usluge J.J.Strossmayera 72, 31540 Donji Miholjac</izvorni_sadrzaj>
    <derivirana_varijabla naziv="DomainObject.Predmet.ProtustrankaWithAdress_1">EURO GRUPE d.o.o. za proizvodnju i usluge J.J.Strossmayera 72, 31540 Donji Miholjac</derivirana_varijabla>
  </DomainObject.Predmet.ProtustrankaWithAdress>
  <DomainObject.Predmet.ProtustrankaWithAdressOIB>
    <izvorni_sadrzaj>EURO GRUPE d.o.o. za proizvodnju i usluge, OIB 68224442102, J.J.Strossmayera 72, 31540 Donji Miholjac</izvorni_sadrzaj>
    <derivirana_varijabla naziv="DomainObject.Predmet.ProtustrankaWithAdressOIB_1">EURO GRUPE d.o.o. za proizvodnju i usluge, OIB 68224442102, J.J.Strossmayera 72, 31540 Donji Miholjac</derivirana_varijabla>
  </DomainObject.Predmet.ProtustrankaWithAdressOIB>
  <DomainObject.Predmet.ProtustrankaNazivFormated>
    <izvorni_sadrzaj>EURO GRUPE d.o.o. za proizvodnju i usluge</izvorni_sadrzaj>
    <derivirana_varijabla naziv="DomainObject.Predmet.ProtustrankaNazivFormated_1">EURO GRUPE d.o.o. za proizvodnju i usluge</derivirana_varijabla>
  </DomainObject.Predmet.ProtustrankaNazivFormated>
  <DomainObject.Predmet.ProtustrankaNazivFormatedOIB>
    <izvorni_sadrzaj>EURO GRUPE d.o.o. za proizvodnju i usluge, OIB 68224442102</izvorni_sadrzaj>
    <derivirana_varijabla naziv="DomainObject.Predmet.ProtustrankaNazivFormatedOIB_1">EURO GRUPE d.o.o. za proizvodnju i usluge, OIB 68224442102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Hrvatska dioničko društvo; REPUBLIKA HRVATSKA MINISTARSTVO FINANCIJA</izvorni_sadrzaj>
    <derivirana_varijabla naziv="DomainObject.Predmet.StrankaFormated_1">  OTP banka Hrvatska dioničko društvo; REPUBLIKA HRVATSKA MINISTARSTVO FINANCIJA</derivirana_varijabla>
  </DomainObject.Predmet.StrankaFormated>
  <DomainObject.Predmet.StrankaFormatedOIB>
    <izvorni_sadrzaj>  OTP banka Hrvatska dioničko društvo, OIB 52508873833; REPUBLIKA HRVATSKA MINISTARSTVO FINANCIJA, OIB 52634238587</izvorni_sadrzaj>
    <derivirana_varijabla naziv="DomainObject.Predmet.StrankaFormatedOIB_1">  OTP banka Hrvatska dioničko društvo, OIB 52508873833; REPUBLIKA HRVATSKA MINISTARSTVO FINANCIJA, OIB 52634238587</derivirana_varijabla>
  </DomainObject.Predmet.StrankaFormatedOIB>
  <DomainObject.Predmet.StrankaFormatedWithAdress>
    <izvorni_sadrzaj> OTP banka Hrvatska dioničko društvo, Ulica Domovinskog rata 3, 23000 Zadar; REPUBLIKA HRVATSKA MINISTARSTVO FINANCIJA</izvorni_sadrzaj>
    <derivirana_varijabla naziv="DomainObject.Predmet.StrankaFormatedWithAdress_1"> OTP banka Hrvatska dioničko društvo, Ulica Domovinskog rata 3, 23000 Zadar; REPUBLIKA HRVATSKA MINISTARSTVO FINANCIJA</derivirana_varijabla>
  </DomainObject.Predmet.StrankaFormatedWithAdress>
  <DomainObject.Predmet.StrankaFormatedWithAdressOIB>
    <izvorni_sadrzaj> OTP banka Hrvatska dioničko društvo, OIB 52508873833, Ulica Domovinskog rata 3, 23000 Zadar; REPUBLIKA HRVATSKA MINISTARSTVO FINANCIJA, OIB 52634238587</izvorni_sadrzaj>
    <derivirana_varijabla naziv="DomainObject.Predmet.StrankaFormatedWithAdressOIB_1"> OTP banka Hrvatska dioničko društvo, OIB 52508873833, Ulica Domovinskog rata 3, 23000 Zadar; REPUBLIKA HRVATSKA MINISTARSTVO FINANCIJA, OIB 52634238587</derivirana_varijabla>
  </DomainObject.Predmet.StrankaFormatedWithAdressOIB>
  <DomainObject.Predmet.StrankaWithAdress>
    <izvorni_sadrzaj>OTP banka Hrvatska dioničko društvo Ulica Domovinskog rata 3,23000 Zadar,REPUBLIKA HRVATSKA MINISTARSTVO FINANCIJA </izvorni_sadrzaj>
    <derivirana_varijabla naziv="DomainObject.Predmet.StrankaWithAdress_1">OTP banka Hrvatska dioničko društvo Ulica Domovinskog rata 3,23000 Zadar,REPUBLIKA HRVATSKA MINISTARSTVO FINANCIJA </derivirana_varijabla>
  </DomainObject.Predmet.StrankaWithAdress>
  <DomainObject.Predmet.StrankaWithAdressOIB>
    <izvorni_sadrzaj>OTP banka Hrvatska dioničko društvo, OIB 52508873833, Ulica Domovinskog rata 3,23000 Zadar,REPUBLIKA HRVATSKA MINISTARSTVO FINANCIJA, OIB 52634238587</izvorni_sadrzaj>
    <derivirana_varijabla naziv="DomainObject.Predmet.StrankaWithAdressOIB_1">OTP banka Hrvatska dioničko društvo, OIB 52508873833, Ulica Domovinskog rata 3,23000 Zadar,REPUBLIKA HRVATSKA MINISTARSTVO FINANCIJA, OIB 52634238587</derivirana_varijabla>
  </DomainObject.Predmet.StrankaWithAdressOIB>
  <DomainObject.Predmet.StrankaNazivFormated>
    <izvorni_sadrzaj>OTP banka Hrvatska dioničko društvo,REPUBLIKA HRVATSKA MINISTARSTVO FINANCIJA</izvorni_sadrzaj>
    <derivirana_varijabla naziv="DomainObject.Predmet.StrankaNazivFormated_1">OTP banka Hrvatska dioničko društvo,REPUBLIKA HRVATSKA MINISTARSTVO FINANCIJA</derivirana_varijabla>
  </DomainObject.Predmet.StrankaNazivFormated>
  <DomainObject.Predmet.StrankaNazivFormatedOIB>
    <izvorni_sadrzaj>OTP banka Hrvatska dioničko društvo, OIB 52508873833,REPUBLIKA HRVATSKA MINISTARSTVO FINANCIJA, OIB 52634238587</izvorni_sadrzaj>
    <derivirana_varijabla naziv="DomainObject.Predmet.StrankaNazivFormatedOIB_1">OTP banka Hrvatska dioničko društvo, OIB 52508873833,REPUBLIKA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OTP banka Hrvatska dioničko društvo</item>
      <item>REPUBLIKA HRVATSKA MINISTARSTVO FINANCIJA</item>
    </izvorni_sadrzaj>
    <derivirana_varijabla naziv="DomainObject.Predmet.StrankaListFormated_1">
      <item>OTP banka Hrvatska dioničko društvo</item>
      <item>REPUBLIKA HRVATSKA MINISTARSTVO FINANCIJA</item>
    </derivirana_varijabla>
  </DomainObject.Predmet.StrankaListFormated>
  <DomainObject.Predmet.StrankaListFormatedOIB>
    <izvorni_sadrzaj>
      <item>OTP banka Hrvatska dioničko društvo, OIB 52508873833</item>
      <item>REPUBLIKA HRVATSKA MINISTARSTVO FINANCIJA, OIB 52634238587</item>
    </izvorni_sadrzaj>
    <derivirana_varijabla naziv="DomainObject.Predmet.StrankaListFormatedOIB_1">
      <item>OTP banka Hrvatska dioničko društvo, OIB 52508873833</item>
      <item>REPUBLIKA HRVATSKA MINISTARSTVO FINANCIJA, OIB 52634238587</item>
    </derivirana_varijabla>
  </DomainObject.Predmet.StrankaListFormatedOIB>
  <DomainObject.Predmet.StrankaListFormatedWithAdress>
    <izvorni_sadrzaj>
      <item>OTP banka Hrvatska dioničko društvo, Ulica Domovinskog rata 3, 23000 Zadar</item>
      <item>REPUBLIKA HRVATSKA MINISTARSTVO FINANCIJA</item>
    </izvorni_sadrzaj>
    <derivirana_varijabla naziv="DomainObject.Predmet.StrankaListFormatedWithAdress_1">
      <item>OTP banka Hrvatska dioničko društvo, Ulica Domovinskog rata 3, 23000 Zadar</item>
      <item>REPUBLIKA HRVATSKA MINISTARSTVO FINANCIJA</item>
    </derivirana_varijabla>
  </DomainObject.Predmet.StrankaListFormatedWithAdress>
  <DomainObject.Predmet.StrankaListFormatedWithAdressOIB>
    <izvorni_sadrzaj>
      <item>OTP banka Hrvatska dioničko društvo, OIB 52508873833, Ulica Domovinskog rata 3, 23000 Zadar</item>
      <item>REPUBLIKA HRVATSKA MINISTARSTVO FINANCIJA, OIB 52634238587</item>
    </izvorni_sadrzaj>
    <derivirana_varijabla naziv="DomainObject.Predmet.StrankaListFormatedWithAdressOIB_1">
      <item>OTP banka Hrvatska dioničko društvo, OIB 52508873833, Ulica Domovinskog rata 3, 23000 Zadar</item>
      <item>REPUBLIKA HRVATSKA MINISTARSTVO FINANCIJA, OIB 52634238587</item>
    </derivirana_varijabla>
  </DomainObject.Predmet.StrankaListFormatedWithAdressOIB>
  <DomainObject.Predmet.StrankaListNazivFormated>
    <izvorni_sadrzaj>
      <item>OTP banka Hrvatska dioničko društvo</item>
      <item>REPUBLIKA HRVATSKA MINISTARSTVO FINANCIJA</item>
    </izvorni_sadrzaj>
    <derivirana_varijabla naziv="DomainObject.Predmet.StrankaListNazivFormated_1">
      <item>OTP banka Hrvatska dioničko društvo</item>
      <item>REPUBLIKA HRVATSKA MINISTARSTVO FINANCIJA</item>
    </derivirana_varijabla>
  </DomainObject.Predmet.StrankaListNazivFormated>
  <DomainObject.Predmet.StrankaListNazivFormatedOIB>
    <izvorni_sadrzaj>
      <item>OTP banka Hrvatska dioničko društvo, OIB 52508873833</item>
      <item>REPUBLIKA HRVATSKA MINISTARSTVO FINANCIJA, OIB 52634238587</item>
    </izvorni_sadrzaj>
    <derivirana_varijabla naziv="DomainObject.Predmet.StrankaListNazivFormatedOIB_1">
      <item>OTP banka Hrvatska dioničko društvo, OIB 52508873833</item>
      <item>REPUBLIKA HRVATSKA MINISTARSTVO FINANCIJA, OIB 52634238587</item>
    </derivirana_varijabla>
  </DomainObject.Predmet.StrankaListNazivFormatedOIB>
  <DomainObject.Predmet.ProtuStrankaListFormated>
    <izvorni_sadrzaj>
      <item>EURO GRUPE d.o.o. za proizvodnju i usluge</item>
    </izvorni_sadrzaj>
    <derivirana_varijabla naziv="DomainObject.Predmet.ProtuStrankaListFormated_1">
      <item>EURO GRUPE d.o.o. za proizvodnju i usluge</item>
    </derivirana_varijabla>
  </DomainObject.Predmet.ProtuStrankaListFormated>
  <DomainObject.Predmet.ProtuStrankaListFormatedOIB>
    <izvorni_sadrzaj>
      <item>EURO GRUPE d.o.o. za proizvodnju i usluge, OIB 68224442102</item>
    </izvorni_sadrzaj>
    <derivirana_varijabla naziv="DomainObject.Predmet.ProtuStrankaListFormatedOIB_1">
      <item>EURO GRUPE d.o.o. za proizvodnju i usluge, OIB 68224442102</item>
    </derivirana_varijabla>
  </DomainObject.Predmet.ProtuStrankaListFormatedOIB>
  <DomainObject.Predmet.ProtuStrankaListFormatedWithAdress>
    <izvorni_sadrzaj>
      <item>EURO GRUPE d.o.o. za proizvodnju i usluge, J.J.Strossmayera 72, 31540 Donji Miholjac</item>
    </izvorni_sadrzaj>
    <derivirana_varijabla naziv="DomainObject.Predmet.ProtuStrankaListFormatedWithAdress_1">
      <item>EURO GRUPE d.o.o. za proizvodnju i usluge, J.J.Strossmayera 72, 31540 Donji Miholjac</item>
    </derivirana_varijabla>
  </DomainObject.Predmet.ProtuStrankaListFormatedWithAdress>
  <DomainObject.Predmet.ProtuStrankaListFormatedWithAdressOIB>
    <izvorni_sadrzaj>
      <item>EURO GRUPE d.o.o. za proizvodnju i usluge, OIB 68224442102, J.J.Strossmayera 72, 31540 Donji Miholjac</item>
    </izvorni_sadrzaj>
    <derivirana_varijabla naziv="DomainObject.Predmet.ProtuStrankaListFormatedWithAdressOIB_1">
      <item>EURO GRUPE d.o.o. za proizvodnju i usluge, OIB 68224442102, J.J.Strossmayera 72, 31540 Donji Miholjac</item>
    </derivirana_varijabla>
  </DomainObject.Predmet.ProtuStrankaListFormatedWithAdressOIB>
  <DomainObject.Predmet.ProtuStrankaListNazivFormated>
    <izvorni_sadrzaj>
      <item>EURO GRUPE d.o.o. za proizvodnju i usluge</item>
    </izvorni_sadrzaj>
    <derivirana_varijabla naziv="DomainObject.Predmet.ProtuStrankaListNazivFormated_1">
      <item>EURO GRUPE d.o.o. za proizvodnju i usluge</item>
    </derivirana_varijabla>
  </DomainObject.Predmet.ProtuStrankaListNazivFormated>
  <DomainObject.Predmet.ProtuStrankaListNazivFormatedOIB>
    <izvorni_sadrzaj>
      <item>EURO GRUPE d.o.o. za proizvodnju i usluge, OIB 68224442102</item>
    </izvorni_sadrzaj>
    <derivirana_varijabla naziv="DomainObject.Predmet.ProtuStrankaListNazivFormatedOIB_1">
      <item>EURO GRUPE d.o.o. za proizvodnju i usluge, OIB 68224442102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REPUBLIKA HRVATSKA MINISTARSTVO FINANCIJA i dr.</izvorni_sadrzaj>
    <derivirana_varijabla naziv="DomainObject.Predmet.StrankaIDrugi_1">REPUBLIKA HRVATSKA MINISTARSTVO FINANCIJA i dr.</derivirana_varijabla>
  </DomainObject.Predmet.StrankaIDrugi>
  <DomainObject.Predmet.ProtustrankaIDrugi>
    <izvorni_sadrzaj>EURO GRUPE d.o.o. za proizvodnju i usluge</izvorni_sadrzaj>
    <derivirana_varijabla naziv="DomainObject.Predmet.ProtustrankaIDrugi_1">EURO GRUPE d.o.o. za proizvodnju i usluge</derivirana_varijabla>
  </DomainObject.Predmet.ProtustrankaIDrugi>
  <DomainObject.Predmet.StrankaIDrugiAdressOIB>
    <izvorni_sadrzaj>REPUBLIKA HRVATSKA MINISTARSTVO FINANCIJA, OIB 52634238587 i dr.</izvorni_sadrzaj>
    <derivirana_varijabla naziv="DomainObject.Predmet.StrankaIDrugiAdressOIB_1">REPUBLIKA HRVATSKA MINISTARSTVO FINANCIJA, OIB 52634238587 i dr.</derivirana_varijabla>
  </DomainObject.Predmet.StrankaIDrugiAdressOIB>
  <DomainObject.Predmet.ProtustrankaIDrugiAdressOIB>
    <izvorni_sadrzaj>EURO GRUPE d.o.o. za proizvodnju i usluge, OIB 68224442102, J.J.Strossmayera 72, 31540 Donji Miholjac</izvorni_sadrzaj>
    <derivirana_varijabla naziv="DomainObject.Predmet.ProtustrankaIDrugiAdressOIB_1">EURO GRUPE d.o.o. za proizvodnju i usluge, OIB 68224442102, J.J.Strossmayera 72,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GRUPE d.o.o. za proizvodnju i usluge</item>
      <item>OTP banka Hrvatska dioničko društvo</item>
      <item>REPUBLIKA HRVATSKA MINISTARSTVO FINANCIJA</item>
    </izvorni_sadrzaj>
    <derivirana_varijabla naziv="DomainObject.Predmet.SudioniciListNaziv_1">
      <item>EURO GRUPE d.o.o. za proizvodnju i usluge</item>
      <item>OTP banka Hrvatska dioničko društvo</item>
      <item>REPUBLIKA HRVATSKA MINISTARSTVO FINANCIJA</item>
    </derivirana_varijabla>
  </DomainObject.Predmet.SudioniciListNaziv>
  <DomainObject.Predmet.SudioniciListAdressOIB>
    <izvorni_sadrzaj>
      <item>EURO GRUPE d.o.o. za proizvodnju i usluge, OIB 68224442102, J.J.Strossmayera 72,31540 Donji Miholjac</item>
      <item>OTP banka Hrvatska dioničko društvo, OIB 52508873833, Ulica Domovinskog rata 3,23000 Zadar</item>
      <item>REPUBLIKA HRVATSKA MINISTARSTVO FINANCIJA, OIB 52634238587</item>
    </izvorni_sadrzaj>
    <derivirana_varijabla naziv="DomainObject.Predmet.SudioniciListAdressOIB_1">
      <item>EURO GRUPE d.o.o. za proizvodnju i usluge, OIB 68224442102, J.J.Strossmayera 72,31540 Donji Miholjac</item>
      <item>OTP banka Hrvatska dioničko društvo, OIB 52508873833, Ulica Domovinskog rata 3,23000 Zadar</item>
      <item>REPUBLIKA HRVATSKA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68224442102</item>
      <item>, OIB 52508873833</item>
      <item>, OIB 52634238587</item>
    </izvorni_sadrzaj>
    <derivirana_varijabla naziv="DomainObject.Predmet.SudioniciListNazivOIB_1">
      <item>, OIB 68224442102</item>
      <item>, OIB 52508873833</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studenog 2016.</izvorni_sadrzaj>
    <derivirana_varijabla naziv="DomainObject.Predmet.DatumZadnjeOdrzaneSudskeRadnje_1">10. studenog 2016.</derivirana_varijabla>
  </DomainObject.Predmet.DatumZadnjeOdrzaneSudskeRadnje>
  <DomainObject.PredzadnjaOdlukaIzPredmeta.DatumDonosenjaOdluke>
    <izvorni_sadrzaj>21. siječnja 2019.</izvorni_sadrzaj>
    <derivirana_varijabla naziv="DomainObject.PredzadnjaOdlukaIzPredmeta.DatumDonosenjaOdluke_1">21. siječnja 2019.</derivirana_varijabla>
  </DomainObject.PredzadnjaOdlukaIzPredmeta.DatumDonosenjaOdluke>
  <DomainObject.PredzadnjaOdlukaIzPredmeta.Oznaka>
    <izvorni_sadrzaj>St-714/2016-71</izvorni_sadrzaj>
    <derivirana_varijabla naziv="DomainObject.PredzadnjaOdlukaIzPredmeta.Oznaka_1">St-714/2016-71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74199C-BEE7-46FD-93C2-650E049C48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1672</properties:Words>
  <properties:Characters>8837</properties:Characters>
  <properties:Lines>259</properties:Lines>
  <properties:Paragraphs>53</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2019-02-01T10:55:00Z</dcterms:created>
  <dc:creator>banka</dc:creator>
  <cp:lastModifiedBy>Danijela Sekulić</cp:lastModifiedBy>
  <cp:lastPrinted>2019-02-01T12:29:00Z</cp:lastPrinted>
  <dcterms:modified xmlns:xsi="http://www.w3.org/2001/XMLSchema-instance" xsi:type="dcterms:W3CDTF">2019-02-01T12:34:00Z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(EURO GRUPE.docx)</vt:lpwstr>
  </prop:property>
  <prop:property name="CC_coloring" pid="4" fmtid="{D5CDD505-2E9C-101B-9397-08002B2CF9AE}">
    <vt:bool>true</vt:bool>
  </prop:property>
  <prop:property name="BrojStranica" pid="5" fmtid="{D5CDD505-2E9C-101B-9397-08002B2CF9AE}">
    <vt:i4>6</vt:i4>
  </prop:property>
</prop:Properties>
</file>