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cde8" w14:paraId="a80cde8" w:rsidRDefault="00AB4602" w:rsidP="009502ED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351E" w:rsidP="009502ED" w:rsidR="009502ED">
      <w:pPr>
        <w:pStyle w:val="Bezproreda"/>
      </w:pPr>
      <w:r>
        <w:t xml:space="preserve">    </w:t>
      </w:r>
      <w:bookmarkStart w:name="_GoBack" w:id="0"/>
      <w:bookmarkEnd w:id="0"/>
      <w:r w:rsidR="009502ED">
        <w:t>Republika Hrvatska</w:t>
      </w:r>
    </w:p>
    <w:p w:rsidRDefault="009502ED" w:rsidP="009502ED" w:rsidR="009502ED">
      <w:pPr>
        <w:pStyle w:val="Bezproreda"/>
      </w:pPr>
      <w:r>
        <w:t>Trgovački sud u Bjelovaru</w:t>
      </w:r>
    </w:p>
    <w:p w:rsidRDefault="009502ED" w:rsidP="009502ED" w:rsidR="009502ED" w:rsidRPr="009502ED">
      <w:pPr>
        <w:pStyle w:val="Bezproreda"/>
      </w:pPr>
      <w:r w:rsidRPr="009502ED">
        <w:t>Bjelovar, Šetalište dr. I. Lebovića 42</w:t>
      </w:r>
    </w:p>
    <w:p w:rsidRDefault="009502ED" w:rsidP="009502ED" w:rsidR="009502ED">
      <w:pPr>
        <w:pStyle w:val="Bezproreda"/>
        <w:jc w:val="right"/>
      </w:pPr>
      <w:r>
        <w:t>Poslovni broj: 3 St-151/2016-89</w:t>
      </w:r>
    </w:p>
    <w:p w:rsidRDefault="009502ED" w:rsidP="009502ED" w:rsidR="009502ED">
      <w:pPr>
        <w:pStyle w:val="Bezproreda"/>
        <w:jc w:val="right"/>
        <w:rPr>
          <w:rStyle w:val="Istaknuto"/>
          <w:i w:val="false"/>
          <w:iCs w:val="false"/>
        </w:rPr>
      </w:pPr>
    </w:p>
    <w:p w:rsidRDefault="009502ED" w:rsidP="009502ED" w:rsidR="009502ED">
      <w:pPr>
        <w:pStyle w:val="Bezproreda"/>
        <w:jc w:val="center"/>
      </w:pPr>
      <w:r>
        <w:t>R E P U B L I K A  H R V A T S K A</w:t>
      </w:r>
    </w:p>
    <w:p w:rsidRDefault="009502ED" w:rsidP="009502ED" w:rsidR="009502ED">
      <w:pPr>
        <w:pStyle w:val="Bezproreda"/>
        <w:jc w:val="center"/>
      </w:pPr>
      <w:r>
        <w:t>R J E Š E N J E</w:t>
      </w:r>
    </w:p>
    <w:p w:rsidRDefault="009502ED" w:rsidP="009502ED" w:rsidR="009502ED">
      <w:pPr>
        <w:jc w:val="both"/>
      </w:pPr>
      <w:r>
        <w:tab/>
        <w:t xml:space="preserve">Trgovački sud u Bjelovaru, OIB: 07942269267, po stečajnoj sutkinji Sanjani Zorinc u stečajnom postupku nad stečajnim dužnikom HANZIĆ PROMET d.o.o. u stečaju, Korija, Stjepana Radića 22, OIB: 68725548341, nakon ročišta za diobu kupovnine, 26. veljače 2019. </w:t>
      </w:r>
    </w:p>
    <w:p w:rsidRDefault="009502ED" w:rsidP="009502ED" w:rsidR="009502ED" w:rsidRPr="009502ED">
      <w:pPr>
        <w:jc w:val="center"/>
      </w:pPr>
      <w:r>
        <w:t xml:space="preserve">r i j e š i o  j e </w:t>
      </w:r>
    </w:p>
    <w:p w:rsidRDefault="009502ED" w:rsidP="009502ED" w:rsidR="009502ED">
      <w:pPr>
        <w:ind w:firstLine="708"/>
        <w:jc w:val="both"/>
      </w:pPr>
      <w:r>
        <w:t xml:space="preserve">1. Iz iznosa ostvarenog prodajom nekretnina stečajnog dužnika upisanih u zk. ul. broj 1923 k. o. 337846 Virovitica - Centar od 303.000,00 kn namiruju se: </w:t>
      </w:r>
    </w:p>
    <w:p w:rsidRDefault="009502ED" w:rsidP="009502ED" w:rsidR="009502ED">
      <w:pPr>
        <w:ind w:firstLine="708"/>
        <w:jc w:val="both"/>
      </w:pPr>
      <w:r>
        <w:t>a) troškovi utvrđivanja tražbine i troškovi unovčenja tražbine u iznosu od 61.770,00 kn</w:t>
      </w:r>
    </w:p>
    <w:p w:rsidRDefault="009502ED" w:rsidP="009502ED" w:rsidR="009502ED">
      <w:pPr>
        <w:ind w:firstLine="708"/>
        <w:jc w:val="both"/>
      </w:pPr>
      <w:r>
        <w:t xml:space="preserve">b) razlučni vjerovnik Raiffeisenbank Austria d.d. Zagreb, Magazinska cesta 69, OIB 53056966535, u iznosu 241.230,00 kn. </w:t>
      </w:r>
    </w:p>
    <w:p w:rsidRDefault="009502ED" w:rsidP="009502ED" w:rsidR="009502ED">
      <w:pPr>
        <w:jc w:val="both"/>
      </w:pPr>
      <w:r>
        <w:tab/>
        <w:t xml:space="preserve">2. Po pravomoćnosti ovog rješenja računovodstvo suda će iznose iz točke 1. doznačiti na račun stečajnog dužnika i Raiffeisenbank Austria d.d. Zagreb (broj računa na stranici 197 spisa).   </w:t>
      </w:r>
    </w:p>
    <w:p w:rsidRDefault="009502ED" w:rsidP="009502ED" w:rsidR="009502ED" w:rsidRPr="009502ED">
      <w:pPr>
        <w:jc w:val="center"/>
      </w:pPr>
      <w:r>
        <w:t>Obrazloženje</w:t>
      </w:r>
    </w:p>
    <w:p w:rsidRDefault="009502ED" w:rsidP="009502ED" w:rsidR="009502ED">
      <w:pPr>
        <w:jc w:val="both"/>
      </w:pPr>
      <w:r>
        <w:tab/>
        <w:t xml:space="preserve">U stečajnom postupku prodane su nekretnine navedene u točki 1. ovog rješenja za ukupni iznos od 303.000,00 kn. </w:t>
      </w:r>
    </w:p>
    <w:p w:rsidRDefault="009502ED" w:rsidP="009502ED" w:rsidR="009502ED">
      <w:pPr>
        <w:jc w:val="both"/>
      </w:pPr>
      <w:r>
        <w:tab/>
        <w:t xml:space="preserve">U podnesku od 24. siječnja 2019. godine stečajni upravitelj predložio je da se iz iznosa ostvarenog prodajom namire troškovi utvrđenja tražbine i troškovi unovčenja u iznosu 61.770,00 kn kn i djelomično da se namiri tražbina razlučnog vjerovnika Raiffeisenbank Austria d.d. Zagreb u iznosu 241.230,00 kn.  </w:t>
      </w:r>
    </w:p>
    <w:p w:rsidRDefault="009502ED" w:rsidP="009502ED" w:rsidR="009502ED">
      <w:pPr>
        <w:jc w:val="both"/>
      </w:pPr>
      <w:r>
        <w:tab/>
        <w:t xml:space="preserve">Budući da iz zemljišno knjižnog izvatka za nekretnine proizlazi da je prvi razlučni vjerovnik Raiffeisenbank Austria d.d. Zagreb, temeljem čl. 248. st. 1. Stečajnog zakona ("Narodne novine" broj 71/15 i 104/17) riješeno je kao u izreci. </w:t>
      </w:r>
    </w:p>
    <w:p w:rsidRDefault="009502ED" w:rsidP="009502ED" w:rsidR="009502ED">
      <w:pPr>
        <w:pStyle w:val="Bezproreda"/>
        <w:jc w:val="center"/>
      </w:pPr>
      <w:r>
        <w:t>Bjelovar, 26. veljače 2019.</w:t>
      </w:r>
    </w:p>
    <w:p w:rsidRDefault="009502ED" w:rsidP="009502ED" w:rsidR="009502ED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9502ED" w:rsidP="009502ED" w:rsidR="009502ED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9502ED" w:rsidP="009502ED" w:rsidR="009502ED">
      <w:pPr>
        <w:pStyle w:val="Bezproreda"/>
      </w:pPr>
    </w:p>
    <w:p w:rsidRDefault="009502ED" w:rsidP="009502ED" w:rsidR="009502ED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502ED" w:rsidP="009502ED" w:rsidR="009502ED">
      <w:pPr>
        <w:pStyle w:val="Bezproreda"/>
        <w:jc w:val="center"/>
      </w:pPr>
      <w:r>
        <w:lastRenderedPageBreak/>
        <w:t>-2-</w:t>
      </w:r>
    </w:p>
    <w:p w:rsidRDefault="009502ED" w:rsidP="009502ED" w:rsidR="009502ED">
      <w:pPr>
        <w:pStyle w:val="Bezproreda"/>
      </w:pPr>
    </w:p>
    <w:p w:rsidRDefault="009502ED" w:rsidP="009502ED" w:rsidR="009502ED">
      <w:pPr>
        <w:pStyle w:val="Bezproreda"/>
        <w:jc w:val="right"/>
      </w:pPr>
      <w:r>
        <w:t>Poslovni broj: 3 St-151/2016-89</w:t>
      </w:r>
    </w:p>
    <w:p w:rsidRDefault="009502ED" w:rsidP="009502ED" w:rsidR="009502ED">
      <w:pPr>
        <w:pStyle w:val="Bezproreda"/>
      </w:pPr>
    </w:p>
    <w:p w:rsidRDefault="009502ED" w:rsidP="009502ED" w:rsidR="009502ED">
      <w:pPr>
        <w:pStyle w:val="Bezproreda"/>
      </w:pPr>
    </w:p>
    <w:p w:rsidRDefault="009502ED" w:rsidP="009502ED" w:rsidR="009502ED">
      <w:pPr>
        <w:pStyle w:val="Bezproreda"/>
      </w:pPr>
    </w:p>
    <w:p w:rsidRDefault="009502ED" w:rsidP="009502ED" w:rsidR="009502ED">
      <w:pPr>
        <w:pStyle w:val="Bezproreda"/>
      </w:pPr>
    </w:p>
    <w:p w:rsidRDefault="009502ED" w:rsidP="009502ED" w:rsidR="009502ED">
      <w:pPr>
        <w:pStyle w:val="Bezproreda"/>
      </w:pPr>
    </w:p>
    <w:p w:rsidRDefault="009502ED" w:rsidP="009502ED" w:rsidR="009502ED">
      <w:pPr>
        <w:pStyle w:val="Bezproreda"/>
      </w:pPr>
      <w:r>
        <w:t>Rj.</w:t>
      </w:r>
    </w:p>
    <w:p w:rsidRDefault="009502ED" w:rsidP="009502ED" w:rsidR="009502ED">
      <w:pPr>
        <w:pStyle w:val="Bezproreda"/>
      </w:pPr>
      <w:r>
        <w:t xml:space="preserve">Dna: e-oglasna ploča </w:t>
      </w:r>
    </w:p>
    <w:p w:rsidRDefault="009502ED" w:rsidP="009502ED" w:rsidR="009502ED">
      <w:pPr>
        <w:pStyle w:val="Bezproreda"/>
      </w:pPr>
      <w:r>
        <w:t xml:space="preserve">Bj. 26.2.2019. </w:t>
      </w:r>
    </w:p>
    <w:p w:rsidRDefault="00AE649C" w:rsidP="009502ED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51E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2E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310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St-151/2016-89</izvorni_sadrzaj>
    <derivirana_varijabla naziv="DomainObject.Oznaka_1">St-151/2016-89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St-151/2016-89</izvorni_sadrzaj>
    <derivirana_varijabla naziv="DomainObject.PoslovniBrojDokumenta_1">St-151/2016-89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EBC16-90C3-4F48-BD43-642A2BBC2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1776</properties:Characters>
  <properties:Lines>49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2019-02-26T12:40:00Z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St-151/2016-89 / Odluka - Rješenje (odluka_St-151_2016-89.docx)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