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5302" w14:paraId="1935302" w:rsidRDefault="00B92DC5" w:rsidP="00B92DC5" w:rsidR="00B92DC5" w:rsidRPr="006D14F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6D14F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92DC5" w:rsidP="00B92DC5" w:rsidR="00B92DC5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92DC5" w:rsidP="00B92DC5" w:rsidR="00B92D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92DC5" w:rsidP="00B92DC5" w:rsidR="00B92D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6D14F2">
        <w:rPr>
          <w:rFonts w:cs="Times New Roman" w:hAnsi="Times New Roman" w:ascii="Times New Roman"/>
          <w:sz w:val="24"/>
          <w:szCs w:val="24"/>
        </w:rPr>
        <w:t>B. Radić 2</w:t>
      </w:r>
      <w:r w:rsidRPr="006D14F2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B92DC5" w:rsidP="00B92DC5" w:rsidR="00B92D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92DC5" w:rsidP="00B92DC5" w:rsidR="00B92D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92DC5" w:rsidP="00B92DC5" w:rsidR="00B92D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2DC5" w:rsidP="00B92DC5" w:rsidR="00B92D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92DC5" w:rsidP="00B92DC5" w:rsidR="00B92D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2E09" w:rsidP="00B92DC5" w:rsidR="009A2E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2E09">
        <w:rPr>
          <w:rFonts w:cs="Times New Roman" w:hAnsi="Times New Roman" w:ascii="Times New Roman"/>
          <w:sz w:val="24"/>
          <w:szCs w:val="24"/>
        </w:rPr>
        <w:t>Trgovački sud u Varaždinu,  po sucu toga suda Kseniji Flack- Makitan,  u stečajnom postupku koji se vodi nad stečajnim dužnikom ML GRAD PROJEKT d.o.o. u stečaju, Lopatinec, I. G. Kovačića 81, OIB</w:t>
      </w:r>
      <w:r w:rsidR="00B92DC5">
        <w:rPr>
          <w:rFonts w:cs="Times New Roman" w:hAnsi="Times New Roman" w:ascii="Times New Roman"/>
          <w:sz w:val="24"/>
          <w:szCs w:val="24"/>
        </w:rPr>
        <w:t>:</w:t>
      </w:r>
      <w:r w:rsidRPr="009A2E09">
        <w:rPr>
          <w:rFonts w:cs="Times New Roman" w:hAnsi="Times New Roman" w:ascii="Times New Roman"/>
          <w:sz w:val="24"/>
          <w:szCs w:val="24"/>
        </w:rPr>
        <w:t xml:space="preserve"> 50520083535, </w:t>
      </w:r>
      <w:r>
        <w:rPr>
          <w:rFonts w:cs="Times New Roman" w:hAnsi="Times New Roman" w:ascii="Times New Roman"/>
          <w:sz w:val="24"/>
          <w:szCs w:val="24"/>
        </w:rPr>
        <w:t xml:space="preserve">povodom zahtjeva za naknadu troška </w:t>
      </w:r>
      <w:r w:rsidR="00B92DC5">
        <w:rPr>
          <w:rFonts w:cs="Times New Roman" w:hAnsi="Times New Roman" w:ascii="Times New Roman"/>
          <w:sz w:val="24"/>
          <w:szCs w:val="24"/>
        </w:rPr>
        <w:t>prethodnog postupka, 21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="00B92DC5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9A2E09" w:rsidP="00B92DC5" w:rsidR="009A2E0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2DC5" w:rsidP="00B92DC5" w:rsidR="00B92D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2E09" w:rsidP="00B92DC5" w:rsidR="009A2E0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2E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92DC5" w:rsidP="00B92DC5" w:rsidR="00B92D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92DC5" w:rsidP="00B92DC5" w:rsidR="00B92DC5" w:rsidRPr="009A2E0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2E09" w:rsidP="00B92DC5" w:rsidR="009A2E09" w:rsidRPr="009A2E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A2E09">
        <w:rPr>
          <w:rFonts w:cs="Times New Roman" w:hAnsi="Times New Roman" w:ascii="Times New Roman"/>
          <w:sz w:val="24"/>
          <w:szCs w:val="24"/>
        </w:rPr>
        <w:t>I.</w:t>
      </w:r>
      <w:r w:rsidRPr="009A2E09">
        <w:rPr>
          <w:rFonts w:cs="Times New Roman" w:hAnsi="Times New Roman" w:ascii="Times New Roman"/>
          <w:sz w:val="24"/>
          <w:szCs w:val="24"/>
        </w:rPr>
        <w:tab/>
        <w:t xml:space="preserve">Određuje se </w:t>
      </w:r>
      <w:r w:rsidR="00485C4B">
        <w:rPr>
          <w:rFonts w:cs="Times New Roman" w:hAnsi="Times New Roman" w:ascii="Times New Roman"/>
          <w:sz w:val="24"/>
          <w:szCs w:val="24"/>
        </w:rPr>
        <w:t xml:space="preserve">jednokratna </w:t>
      </w:r>
      <w:r w:rsidRPr="009A2E09">
        <w:rPr>
          <w:rFonts w:cs="Times New Roman" w:hAnsi="Times New Roman" w:ascii="Times New Roman"/>
          <w:sz w:val="24"/>
          <w:szCs w:val="24"/>
        </w:rPr>
        <w:t>nagrada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Nenadu Homar iz Koprivn</w:t>
      </w:r>
      <w:r w:rsidR="00B92DC5">
        <w:rPr>
          <w:rFonts w:cs="Times New Roman" w:hAnsi="Times New Roman" w:ascii="Times New Roman"/>
          <w:sz w:val="24"/>
          <w:szCs w:val="24"/>
        </w:rPr>
        <w:t>ice, Dravska 1, OIB: 11719729882,</w:t>
      </w:r>
      <w:r>
        <w:rPr>
          <w:rFonts w:cs="Times New Roman" w:hAnsi="Times New Roman" w:ascii="Times New Roman"/>
          <w:sz w:val="24"/>
          <w:szCs w:val="24"/>
        </w:rPr>
        <w:t xml:space="preserve"> za poslove obavljene </w:t>
      </w:r>
      <w:r w:rsidR="00485C4B">
        <w:rPr>
          <w:rFonts w:cs="Times New Roman" w:hAnsi="Times New Roman" w:ascii="Times New Roman"/>
          <w:sz w:val="24"/>
          <w:szCs w:val="24"/>
        </w:rPr>
        <w:t>u prethodnom postupku</w:t>
      </w:r>
      <w:r>
        <w:rPr>
          <w:rFonts w:cs="Times New Roman" w:hAnsi="Times New Roman" w:ascii="Times New Roman"/>
          <w:sz w:val="24"/>
          <w:szCs w:val="24"/>
        </w:rPr>
        <w:t xml:space="preserve"> u ovome predmetu u iznosu od 3.750,00 kn</w:t>
      </w:r>
      <w:r w:rsidRPr="009A2E09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9A2E09" w:rsidP="00B92DC5" w:rsidR="009A2E09" w:rsidRPr="009A2E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A2E09">
        <w:rPr>
          <w:rFonts w:cs="Times New Roman" w:hAnsi="Times New Roman" w:ascii="Times New Roman"/>
          <w:sz w:val="24"/>
          <w:szCs w:val="24"/>
        </w:rPr>
        <w:t>II.</w:t>
      </w:r>
      <w:r w:rsidRPr="009A2E09">
        <w:rPr>
          <w:rFonts w:cs="Times New Roman" w:hAnsi="Times New Roman" w:ascii="Times New Roman"/>
          <w:sz w:val="24"/>
          <w:szCs w:val="24"/>
        </w:rPr>
        <w:tab/>
        <w:t>Ovo rješenje kao obavijest o određivanju nagrade stečajnom upravitelju objavi</w:t>
      </w:r>
      <w:r w:rsidR="00B92DC5">
        <w:rPr>
          <w:rFonts w:cs="Times New Roman" w:hAnsi="Times New Roman" w:ascii="Times New Roman"/>
          <w:sz w:val="24"/>
          <w:szCs w:val="24"/>
        </w:rPr>
        <w:t>ti će se na mrežnoj stranici e-Og</w:t>
      </w:r>
      <w:r w:rsidRPr="009A2E09">
        <w:rPr>
          <w:rFonts w:cs="Times New Roman" w:hAnsi="Times New Roman" w:ascii="Times New Roman"/>
          <w:sz w:val="24"/>
          <w:szCs w:val="24"/>
        </w:rPr>
        <w:t>lasna ploča suda bez naznake visine iznosa</w:t>
      </w:r>
      <w:r w:rsidR="00B92DC5">
        <w:rPr>
          <w:rFonts w:cs="Times New Roman" w:hAnsi="Times New Roman" w:ascii="Times New Roman"/>
          <w:sz w:val="24"/>
          <w:szCs w:val="24"/>
        </w:rPr>
        <w:t>,</w:t>
      </w:r>
      <w:r w:rsidRPr="009A2E09">
        <w:rPr>
          <w:rFonts w:cs="Times New Roman" w:hAnsi="Times New Roman" w:ascii="Times New Roman"/>
          <w:sz w:val="24"/>
          <w:szCs w:val="24"/>
        </w:rPr>
        <w:t xml:space="preserve"> uz napomenu da se u stečajnoj pisarnici ovoga suda može izvršiti uvid u potpuni tekst rješenja.</w:t>
      </w:r>
    </w:p>
    <w:p w:rsidRDefault="009A2E09" w:rsidP="009A2E09" w:rsidR="009A2E09" w:rsidRPr="009A2E09">
      <w:pPr>
        <w:rPr>
          <w:rFonts w:cs="Times New Roman" w:hAnsi="Times New Roman" w:ascii="Times New Roman"/>
          <w:sz w:val="24"/>
          <w:szCs w:val="24"/>
        </w:rPr>
      </w:pPr>
    </w:p>
    <w:p w:rsidRDefault="009A2E09" w:rsidP="00B92DC5" w:rsidR="00B92DC5">
      <w:pPr>
        <w:jc w:val="center"/>
        <w:rPr>
          <w:rFonts w:cs="Times New Roman" w:hAnsi="Times New Roman" w:ascii="Times New Roman"/>
          <w:sz w:val="24"/>
          <w:szCs w:val="24"/>
        </w:rPr>
      </w:pPr>
      <w:r w:rsidRPr="009A2E09">
        <w:rPr>
          <w:rFonts w:cs="Times New Roman" w:hAnsi="Times New Roman" w:ascii="Times New Roman"/>
          <w:sz w:val="24"/>
          <w:szCs w:val="24"/>
        </w:rPr>
        <w:t>Obrazloženje</w:t>
      </w:r>
    </w:p>
    <w:p w:rsidRDefault="00B92DC5" w:rsidP="00B92DC5" w:rsidR="00B92DC5" w:rsidRPr="009A2E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A2E09" w:rsidP="00B92DC5" w:rsidR="00B472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A2E09">
        <w:rPr>
          <w:rFonts w:cs="Times New Roman" w:hAnsi="Times New Roman" w:ascii="Times New Roman"/>
          <w:sz w:val="24"/>
          <w:szCs w:val="24"/>
        </w:rPr>
        <w:tab/>
        <w:t>U izvješću od</w:t>
      </w:r>
      <w:r w:rsidR="00B472DF">
        <w:rPr>
          <w:rFonts w:cs="Times New Roman" w:hAnsi="Times New Roman" w:ascii="Times New Roman"/>
          <w:sz w:val="24"/>
          <w:szCs w:val="24"/>
        </w:rPr>
        <w:t xml:space="preserve"> 12. listopada 2016. stečajni upravitelj Nenad Homar iz Koprivnice  je predložio</w:t>
      </w:r>
      <w:r w:rsidRPr="009A2E09">
        <w:rPr>
          <w:rFonts w:cs="Times New Roman" w:hAnsi="Times New Roman" w:ascii="Times New Roman"/>
          <w:sz w:val="24"/>
          <w:szCs w:val="24"/>
        </w:rPr>
        <w:t xml:space="preserve"> da </w:t>
      </w:r>
      <w:r w:rsidR="00B92DC5">
        <w:rPr>
          <w:rFonts w:cs="Times New Roman" w:hAnsi="Times New Roman" w:ascii="Times New Roman"/>
          <w:sz w:val="24"/>
          <w:szCs w:val="24"/>
        </w:rPr>
        <w:t xml:space="preserve">mu se odredi </w:t>
      </w:r>
      <w:r w:rsidRPr="009A2E09">
        <w:rPr>
          <w:rFonts w:cs="Times New Roman" w:hAnsi="Times New Roman" w:ascii="Times New Roman"/>
          <w:sz w:val="24"/>
          <w:szCs w:val="24"/>
        </w:rPr>
        <w:t xml:space="preserve">nagrada u iznosu od </w:t>
      </w:r>
      <w:r w:rsidR="00B472DF">
        <w:rPr>
          <w:rFonts w:cs="Times New Roman" w:hAnsi="Times New Roman" w:ascii="Times New Roman"/>
          <w:sz w:val="24"/>
          <w:szCs w:val="24"/>
        </w:rPr>
        <w:t>3.750,00</w:t>
      </w:r>
      <w:r w:rsidRPr="009A2E09">
        <w:rPr>
          <w:rFonts w:cs="Times New Roman" w:hAnsi="Times New Roman" w:ascii="Times New Roman"/>
          <w:sz w:val="24"/>
          <w:szCs w:val="24"/>
        </w:rPr>
        <w:t xml:space="preserve"> kn bruto</w:t>
      </w:r>
      <w:r w:rsidR="00B92DC5">
        <w:rPr>
          <w:rFonts w:cs="Times New Roman" w:hAnsi="Times New Roman" w:ascii="Times New Roman"/>
          <w:sz w:val="24"/>
          <w:szCs w:val="24"/>
        </w:rPr>
        <w:t>,</w:t>
      </w:r>
      <w:r w:rsidRPr="009A2E09">
        <w:rPr>
          <w:rFonts w:cs="Times New Roman" w:hAnsi="Times New Roman" w:ascii="Times New Roman"/>
          <w:sz w:val="24"/>
          <w:szCs w:val="24"/>
        </w:rPr>
        <w:t xml:space="preserve"> za obavljene radnje u ovome </w:t>
      </w:r>
      <w:r w:rsidR="00B472DF">
        <w:rPr>
          <w:rFonts w:cs="Times New Roman" w:hAnsi="Times New Roman" w:ascii="Times New Roman"/>
          <w:sz w:val="24"/>
          <w:szCs w:val="24"/>
        </w:rPr>
        <w:t xml:space="preserve">predmetu kao </w:t>
      </w:r>
      <w:r w:rsidR="00B92DC5">
        <w:rPr>
          <w:rFonts w:cs="Times New Roman" w:hAnsi="Times New Roman" w:ascii="Times New Roman"/>
          <w:sz w:val="24"/>
          <w:szCs w:val="24"/>
        </w:rPr>
        <w:t>privremenom stečajnom upravitelju,</w:t>
      </w:r>
      <w:r w:rsidRPr="009A2E09">
        <w:rPr>
          <w:rFonts w:cs="Times New Roman" w:hAnsi="Times New Roman" w:ascii="Times New Roman"/>
          <w:sz w:val="24"/>
          <w:szCs w:val="24"/>
        </w:rPr>
        <w:t xml:space="preserve"> u skladu s  Uredbom o kriterijima i načinu obračuna i plaćanja nagrade stečajnim upraviteljima (dalje Ured</w:t>
      </w:r>
      <w:r w:rsidR="00485C4B">
        <w:rPr>
          <w:rFonts w:cs="Times New Roman" w:hAnsi="Times New Roman" w:ascii="Times New Roman"/>
          <w:sz w:val="24"/>
          <w:szCs w:val="24"/>
        </w:rPr>
        <w:t>be, Narodne novine broj 189/03</w:t>
      </w:r>
      <w:r w:rsidR="00B472DF">
        <w:rPr>
          <w:rFonts w:cs="Times New Roman" w:hAnsi="Times New Roman" w:ascii="Times New Roman"/>
          <w:sz w:val="24"/>
          <w:szCs w:val="24"/>
        </w:rPr>
        <w:t>).</w:t>
      </w:r>
    </w:p>
    <w:p w:rsidRDefault="00485C4B" w:rsidP="00B92DC5" w:rsidR="00B92D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A2E09" w:rsidRPr="009A2E09">
        <w:rPr>
          <w:rFonts w:cs="Times New Roman" w:hAnsi="Times New Roman" w:ascii="Times New Roman"/>
          <w:sz w:val="24"/>
          <w:szCs w:val="24"/>
        </w:rPr>
        <w:tab/>
        <w:t>Sud je primjen</w:t>
      </w:r>
      <w:r>
        <w:rPr>
          <w:rFonts w:cs="Times New Roman" w:hAnsi="Times New Roman" w:ascii="Times New Roman"/>
          <w:sz w:val="24"/>
          <w:szCs w:val="24"/>
        </w:rPr>
        <w:t>om kriterija propisanih čl.</w:t>
      </w:r>
      <w:r w:rsidR="00B92DC5">
        <w:rPr>
          <w:rFonts w:cs="Times New Roman" w:hAnsi="Times New Roman" w:ascii="Times New Roman"/>
          <w:sz w:val="24"/>
          <w:szCs w:val="24"/>
        </w:rPr>
        <w:t xml:space="preserve"> </w:t>
      </w:r>
      <w:r w:rsidR="009A2E09" w:rsidRPr="009A2E09">
        <w:rPr>
          <w:rFonts w:cs="Times New Roman" w:hAnsi="Times New Roman" w:ascii="Times New Roman"/>
          <w:sz w:val="24"/>
          <w:szCs w:val="24"/>
        </w:rPr>
        <w:t>7.  Uredbe odobrio isplatu nagrade</w:t>
      </w:r>
      <w:r w:rsidR="00B92DC5">
        <w:rPr>
          <w:rFonts w:cs="Times New Roman" w:hAnsi="Times New Roman" w:ascii="Times New Roman"/>
          <w:sz w:val="24"/>
          <w:szCs w:val="24"/>
        </w:rPr>
        <w:t>,</w:t>
      </w:r>
      <w:r w:rsidR="009A2E09" w:rsidRPr="009A2E09">
        <w:rPr>
          <w:rFonts w:cs="Times New Roman" w:hAnsi="Times New Roman" w:ascii="Times New Roman"/>
          <w:sz w:val="24"/>
          <w:szCs w:val="24"/>
        </w:rPr>
        <w:t xml:space="preserve"> kako je to navedeno u izreci ovog rješenja.</w:t>
      </w:r>
    </w:p>
    <w:p w:rsidRDefault="00B92DC5" w:rsidP="00B92DC5" w:rsidR="00B92DC5" w:rsidRPr="008E1A1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21. studenog 2016.</w:t>
      </w:r>
    </w:p>
    <w:p w:rsidRDefault="00B92DC5" w:rsidP="00B92DC5" w:rsidR="00B92DC5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B92DC5" w:rsidP="00B92DC5" w:rsidR="00B92DC5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B92DC5" w:rsidP="00B92DC5" w:rsidR="00B92DC5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B92DC5" w:rsidP="00B92DC5" w:rsidR="00B92DC5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B92DC5" w:rsidP="00B92DC5" w:rsidR="00B92DC5" w:rsidRPr="00DC37B0">
      <w:pPr>
        <w:rPr>
          <w:rFonts w:hAnsi="Times New Roman" w:ascii="Times New Roman"/>
          <w:sz w:val="24"/>
          <w:szCs w:val="24"/>
        </w:rPr>
      </w:pPr>
    </w:p>
    <w:p w:rsidRDefault="00B92DC5" w:rsidP="00B92DC5" w:rsidR="00B92DC5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B92DC5" w:rsidP="00B92DC5" w:rsidR="00B92DC5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>Protiv ovog rješenja stečajni upravitelj, dužnik i svaki stečajni vjerovnik imaju pravo žalbe u roku od 8 dana od primitka ili objave na oglasnoj ploči ovoga</w:t>
      </w:r>
      <w:r>
        <w:rPr>
          <w:rFonts w:hAnsi="Times New Roman" w:ascii="Times New Roman"/>
          <w:sz w:val="24"/>
          <w:szCs w:val="24"/>
        </w:rPr>
        <w:t xml:space="preserve"> suda Visokom trgovačkom sudu Republike Hrvatske</w:t>
      </w:r>
      <w:r w:rsidRPr="00F21A4D">
        <w:rPr>
          <w:rFonts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B92DC5" w:rsidP="00B92DC5" w:rsidR="00B92DC5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B92DC5" w:rsidP="00B92DC5" w:rsidR="00B92D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B92DC5" w:rsidP="00B92DC5" w:rsidR="00B92DC5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2DC5" w:rsidP="00B92DC5" w:rsidR="00B92D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Stečajnom upravitelju,</w:t>
      </w:r>
      <w:r w:rsidRPr="00DC37B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Nenadu Homar, Koprivnica, Dravska 1,</w:t>
      </w:r>
    </w:p>
    <w:p w:rsidRDefault="00B92DC5" w:rsidP="00B92DC5" w:rsidR="00B92D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e-O</w:t>
      </w:r>
      <w:r w:rsidRPr="00DC37B0">
        <w:rPr>
          <w:rFonts w:hAnsi="Times New Roman" w:ascii="Times New Roman"/>
          <w:sz w:val="24"/>
          <w:szCs w:val="24"/>
        </w:rPr>
        <w:t>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B92DC5" w:rsidP="00B92DC5" w:rsidR="00B92D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2DC5" w:rsidP="009A2E09" w:rsidR="00B92DC5">
      <w:pPr>
        <w:rPr>
          <w:rFonts w:cs="Times New Roman" w:hAnsi="Times New Roman" w:ascii="Times New Roman"/>
          <w:sz w:val="24"/>
          <w:szCs w:val="24"/>
        </w:rPr>
      </w:pPr>
    </w:p>
    <w:p w:rsidRDefault="00B92DC5" w:rsidP="009A2E09" w:rsidR="00B92DC5">
      <w:pPr>
        <w:rPr>
          <w:rFonts w:cs="Times New Roman" w:hAnsi="Times New Roman" w:ascii="Times New Roman"/>
          <w:sz w:val="24"/>
          <w:szCs w:val="24"/>
        </w:rPr>
      </w:pPr>
    </w:p>
    <w:p w:rsidRDefault="00B92DC5" w:rsidP="009A2E09" w:rsidR="00B92DC5">
      <w:pPr>
        <w:rPr>
          <w:rFonts w:cs="Times New Roman" w:hAnsi="Times New Roman" w:ascii="Times New Roman"/>
          <w:sz w:val="24"/>
          <w:szCs w:val="24"/>
        </w:rPr>
      </w:pPr>
    </w:p>
    <w:p w:rsidRDefault="00B92DC5" w:rsidP="009A2E09" w:rsidR="00B92DC5">
      <w:pPr>
        <w:rPr>
          <w:rFonts w:cs="Times New Roman" w:hAnsi="Times New Roman" w:ascii="Times New Roman"/>
          <w:sz w:val="24"/>
          <w:szCs w:val="24"/>
        </w:rPr>
      </w:pPr>
    </w:p>
    <w:p w:rsidRDefault="00B92DC5" w:rsidP="009A2E09" w:rsidR="00B92DC5">
      <w:pPr>
        <w:rPr>
          <w:rFonts w:cs="Times New Roman" w:hAnsi="Times New Roman" w:ascii="Times New Roman"/>
          <w:sz w:val="24"/>
          <w:szCs w:val="24"/>
        </w:rPr>
      </w:pPr>
    </w:p>
    <w:p w:rsidRDefault="00B92DC5" w:rsidP="009A2E09" w:rsidR="00B92DC5" w:rsidRPr="0006753E">
      <w:pPr>
        <w:rPr>
          <w:rFonts w:cs="Times New Roman" w:hAnsi="Times New Roman" w:ascii="Times New Roman"/>
          <w:sz w:val="24"/>
          <w:szCs w:val="24"/>
        </w:rPr>
      </w:pPr>
    </w:p>
    <w:sectPr w:rsidSect="00B92DC5" w:rsidR="00B92DC5" w:rsidRPr="000675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9AC" w:rsidP="00B92DC5" w:rsidR="003479AC">
      <w:pPr>
        <w:spacing w:lineRule="auto" w:line="240" w:after="0"/>
      </w:pPr>
      <w:r>
        <w:separator/>
      </w:r>
    </w:p>
  </w:endnote>
  <w:endnote w:id="0" w:type="continuationSeparator">
    <w:p w:rsidRDefault="003479AC" w:rsidP="00B92DC5" w:rsidR="003479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9AC" w:rsidP="00B92DC5" w:rsidR="003479AC">
      <w:pPr>
        <w:spacing w:lineRule="auto" w:line="240" w:after="0"/>
      </w:pPr>
      <w:r>
        <w:separator/>
      </w:r>
    </w:p>
  </w:footnote>
  <w:footnote w:id="0" w:type="continuationSeparator">
    <w:p w:rsidRDefault="003479AC" w:rsidP="00B92DC5" w:rsidR="003479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8186521"/>
      <w:docPartObj>
        <w:docPartGallery w:val="Page Numbers (Top of Page)"/>
        <w:docPartUnique/>
      </w:docPartObj>
    </w:sdtPr>
    <w:sdtEndPr/>
    <w:sdtContent>
      <w:p w:rsidRDefault="00B92DC5" w:rsidR="00B92DC5" w:rsidRPr="00B92DC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92D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92D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92D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94FA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92DC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92DC5" w:rsidR="00B92DC5">
        <w:pPr>
          <w:pStyle w:val="Zaglavlje"/>
          <w:jc w:val="center"/>
        </w:pPr>
      </w:p>
      <w:p w:rsidRDefault="00B92DC5" w:rsidR="00B92DC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F32476">
          <w:rPr>
            <w:rFonts w:cs="Times New Roman" w:hAnsi="Times New Roman" w:ascii="Times New Roman"/>
            <w:sz w:val="24"/>
            <w:szCs w:val="24"/>
          </w:rPr>
          <w:t>Poslovni broj: 5 St-5/14-</w:t>
        </w:r>
        <w:r>
          <w:rPr>
            <w:rFonts w:cs="Times New Roman" w:hAnsi="Times New Roman" w:ascii="Times New Roman"/>
            <w:sz w:val="24"/>
            <w:szCs w:val="24"/>
          </w:rPr>
          <w:t>81</w:t>
        </w:r>
      </w:p>
    </w:sdtContent>
  </w:sdt>
  <w:p w:rsidRDefault="00B92DC5" w:rsidR="00B92D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DC5" w:rsidR="00B92DC5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32476">
      <w:rPr>
        <w:rFonts w:cs="Times New Roman" w:hAnsi="Times New Roman" w:ascii="Times New Roman"/>
        <w:sz w:val="24"/>
        <w:szCs w:val="24"/>
      </w:rPr>
      <w:t>Poslovni broj: 5 St-5/14-</w:t>
    </w:r>
    <w:r>
      <w:rPr>
        <w:rFonts w:cs="Times New Roman" w:hAnsi="Times New Roman" w:ascii="Times New Roman"/>
        <w:sz w:val="24"/>
        <w:szCs w:val="24"/>
      </w:rPr>
      <w:t>81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B98"/>
    <w:rsid w:val="0006753E"/>
    <w:rsid w:val="003479AC"/>
    <w:rsid w:val="00485C4B"/>
    <w:rsid w:val="00594FA6"/>
    <w:rsid w:val="00722B98"/>
    <w:rsid w:val="00845E76"/>
    <w:rsid w:val="009A2E09"/>
    <w:rsid w:val="00B472DF"/>
    <w:rsid w:val="00B9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2DC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DC5"/>
  </w:style>
  <w:style w:styleId="Podnoje" w:type="paragraph">
    <w:name w:val="footer"/>
    <w:basedOn w:val="Normal"/>
    <w:link w:val="PodnojeChar"/>
    <w:uiPriority w:val="99"/>
    <w:unhideWhenUsed/>
    <w:rsid w:val="00B92DC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DC5"/>
  </w:style>
  <w:style w:styleId="Tekstbalonia" w:type="paragraph">
    <w:name w:val="Balloon Text"/>
    <w:basedOn w:val="Normal"/>
    <w:link w:val="TekstbaloniaChar"/>
    <w:uiPriority w:val="99"/>
    <w:semiHidden/>
    <w:unhideWhenUsed/>
    <w:rsid w:val="00B92DC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D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FA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FA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FA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FA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2D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DC5"/>
  </w:style>
  <w:style w:styleId="Podnoje" w:type="paragraph">
    <w:name w:val="footer"/>
    <w:basedOn w:val="Normal"/>
    <w:link w:val="PodnojeChar"/>
    <w:uiPriority w:val="99"/>
    <w:unhideWhenUsed/>
    <w:rsid w:val="00B92D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DC5"/>
  </w:style>
  <w:style w:styleId="Tekstbalonia" w:type="paragraph">
    <w:name w:val="Balloon Text"/>
    <w:basedOn w:val="Normal"/>
    <w:link w:val="TekstbaloniaChar"/>
    <w:uiPriority w:val="99"/>
    <w:semiHidden/>
    <w:unhideWhenUsed/>
    <w:rsid w:val="00B92DC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D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FA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FA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F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F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St-5/2014-81</izvorni_sadrzaj>
    <derivirana_varijabla naziv="DomainObject.Oznaka_1">St-5/2014-81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St-5/2014-81</izvorni_sadrzaj>
    <derivirana_varijabla naziv="DomainObject.PoslovniBrojDokumenta_1">St-5/2014-81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1583</properties:Characters>
  <properties:Lines>56</properties:Lines>
  <properties:Paragraphs>21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2016-11-15T11:38:00Z</dcterms:created>
  <dc:creator>Ksenija Flack Makitan</dc:creator>
  <cp:lastModifiedBy>Lea Rogina</cp:lastModifiedBy>
  <cp:lastPrinted>2016-11-21T09:19:00Z</cp:lastPrinted>
  <dcterms:modified xmlns:xsi="http://www.w3.org/2001/XMLSchema-instance" xsi:type="dcterms:W3CDTF">2016-11-23T09:48:00Z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St-5/2014-81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