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26721" w14:paraId="1f26721" w:rsidRDefault="00B803A8" w:rsidR="00B803A8" w:rsidRPr="00C46BE0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46BE0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C46BE0">
      <w:pPr>
        <w:jc w:val="both"/>
        <w:rPr>
          <w:rFonts w:hAnsi="Times New Roman" w:ascii="Times New Roman"/>
          <w:szCs w:val="24"/>
          <w:lang w:val="hr-HR"/>
        </w:rPr>
      </w:pPr>
      <w:r w:rsidRPr="00C46BE0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C46BE0">
      <w:pPr>
        <w:jc w:val="both"/>
        <w:rPr>
          <w:rFonts w:hAnsi="Times New Roman" w:ascii="Times New Roman"/>
          <w:szCs w:val="24"/>
          <w:lang w:val="hr-HR"/>
        </w:rPr>
      </w:pPr>
      <w:r w:rsidRPr="00C46BE0">
        <w:rPr>
          <w:rFonts w:hAnsi="Times New Roman" w:ascii="Times New Roman"/>
          <w:szCs w:val="24"/>
          <w:lang w:val="hr-HR"/>
        </w:rPr>
        <w:t>TRGOVAČK</w:t>
      </w:r>
      <w:r w:rsidR="0063777B" w:rsidRPr="00C46BE0">
        <w:rPr>
          <w:rFonts w:hAnsi="Times New Roman" w:ascii="Times New Roman"/>
          <w:szCs w:val="24"/>
          <w:lang w:val="hr-HR"/>
        </w:rPr>
        <w:t>I SUD U ZAGREBU</w:t>
      </w:r>
      <w:r w:rsidR="0063777B" w:rsidRPr="00C46BE0">
        <w:rPr>
          <w:rFonts w:hAnsi="Times New Roman" w:ascii="Times New Roman"/>
          <w:szCs w:val="24"/>
          <w:lang w:val="hr-HR"/>
        </w:rPr>
        <w:tab/>
      </w:r>
      <w:r w:rsidR="0063777B" w:rsidRPr="00C46BE0">
        <w:rPr>
          <w:rFonts w:hAnsi="Times New Roman" w:ascii="Times New Roman"/>
          <w:szCs w:val="24"/>
          <w:lang w:val="hr-HR"/>
        </w:rPr>
        <w:tab/>
      </w:r>
      <w:r w:rsidR="0063777B" w:rsidRPr="00C46BE0">
        <w:rPr>
          <w:rFonts w:hAnsi="Times New Roman" w:ascii="Times New Roman"/>
          <w:szCs w:val="24"/>
          <w:lang w:val="hr-HR"/>
        </w:rPr>
        <w:tab/>
      </w:r>
      <w:r w:rsidR="0063777B" w:rsidRPr="00C46BE0">
        <w:rPr>
          <w:rFonts w:hAnsi="Times New Roman" w:ascii="Times New Roman"/>
          <w:szCs w:val="24"/>
          <w:lang w:val="hr-HR"/>
        </w:rPr>
        <w:tab/>
      </w:r>
      <w:r w:rsidR="0063777B" w:rsidRPr="00C46BE0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C46BE0">
      <w:pPr>
        <w:jc w:val="both"/>
        <w:rPr>
          <w:rFonts w:hAnsi="Times New Roman" w:ascii="Times New Roman"/>
          <w:szCs w:val="24"/>
          <w:lang w:val="hr-HR"/>
        </w:rPr>
      </w:pPr>
      <w:r w:rsidRPr="00C46BE0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8C1BD5" w:rsidR="008C1BD5" w:rsidRPr="00C46BE0">
      <w:pPr>
        <w:jc w:val="right"/>
        <w:rPr>
          <w:rFonts w:hAnsi="Times New Roman" w:ascii="Times New Roman"/>
          <w:szCs w:val="24"/>
          <w:lang w:val="hr-HR"/>
        </w:rPr>
      </w:pPr>
      <w:r w:rsidRPr="00C46BE0">
        <w:rPr>
          <w:rFonts w:hAnsi="Times New Roman" w:ascii="Times New Roman"/>
          <w:szCs w:val="24"/>
          <w:lang w:val="hr-HR"/>
        </w:rPr>
        <w:tab/>
      </w:r>
      <w:r w:rsidRPr="00C46BE0">
        <w:rPr>
          <w:rFonts w:hAnsi="Times New Roman" w:ascii="Times New Roman"/>
          <w:szCs w:val="24"/>
          <w:lang w:val="hr-HR"/>
        </w:rPr>
        <w:tab/>
      </w:r>
      <w:r w:rsidRPr="00C46BE0">
        <w:rPr>
          <w:rFonts w:hAnsi="Times New Roman" w:ascii="Times New Roman"/>
          <w:szCs w:val="24"/>
          <w:lang w:val="hr-HR"/>
        </w:rPr>
        <w:tab/>
      </w:r>
      <w:r w:rsidR="00EE23D3" w:rsidRPr="00C46BE0">
        <w:rPr>
          <w:rFonts w:hAnsi="Times New Roman" w:ascii="Times New Roman"/>
          <w:szCs w:val="24"/>
          <w:lang w:val="hr-HR"/>
        </w:rPr>
        <w:t xml:space="preserve">                                        </w:t>
      </w:r>
      <w:r w:rsidR="004A460F" w:rsidRPr="00C46BE0">
        <w:rPr>
          <w:rFonts w:hAnsi="Times New Roman" w:ascii="Times New Roman"/>
          <w:szCs w:val="24"/>
          <w:lang w:val="hr-HR"/>
        </w:rPr>
        <w:t xml:space="preserve">87. St-647/2019  </w:t>
      </w:r>
      <w:r w:rsidR="008C1BD5" w:rsidRPr="00C46BE0">
        <w:rPr>
          <w:rFonts w:hAnsi="Times New Roman" w:ascii="Times New Roman"/>
          <w:szCs w:val="24"/>
          <w:lang w:val="hr-HR"/>
        </w:rPr>
        <w:t xml:space="preserve">  </w:t>
      </w:r>
    </w:p>
    <w:p w:rsidRDefault="008C1BD5" w:rsidP="008C1BD5" w:rsidR="008C1BD5" w:rsidRPr="00C46BE0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C46BE0">
      <w:pPr>
        <w:jc w:val="center"/>
        <w:rPr>
          <w:rFonts w:hAnsi="Times New Roman" w:ascii="Times New Roman"/>
          <w:szCs w:val="24"/>
          <w:lang w:val="hr-HR"/>
        </w:rPr>
      </w:pPr>
      <w:r w:rsidRPr="00C46BE0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8C1BD5" w:rsidP="008C1BD5" w:rsidR="008C1BD5" w:rsidRPr="00C46BE0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C46BE0">
      <w:pPr>
        <w:jc w:val="center"/>
        <w:rPr>
          <w:rFonts w:hAnsi="Times New Roman" w:ascii="Times New Roman"/>
          <w:szCs w:val="24"/>
          <w:lang w:val="hr-HR"/>
        </w:rPr>
      </w:pPr>
      <w:r w:rsidRPr="00C46BE0">
        <w:rPr>
          <w:rFonts w:hAnsi="Times New Roman" w:ascii="Times New Roman"/>
          <w:szCs w:val="24"/>
          <w:lang w:val="hr-HR"/>
        </w:rPr>
        <w:t>R J E Š E N J E</w:t>
      </w:r>
    </w:p>
    <w:p w:rsidRDefault="008C1BD5" w:rsidP="008C1BD5" w:rsidR="008C1BD5" w:rsidRPr="00C46BE0">
      <w:pPr>
        <w:jc w:val="both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C46BE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46BE0">
        <w:rPr>
          <w:rFonts w:hAnsi="Times New Roman" w:ascii="Times New Roman"/>
          <w:szCs w:val="24"/>
          <w:lang w:val="hr-HR"/>
        </w:rPr>
        <w:t xml:space="preserve">Trgovački sud u Zagrebu, sudac Marija Bakula Vugrinec, u stečajnom postupku u povodu prijedloga predlagatelja </w:t>
      </w:r>
      <w:r w:rsidR="00C46BE0" w:rsidRPr="00C46BE0">
        <w:rPr>
          <w:rFonts w:eastAsia="Calibri" w:hAnsi="Times New Roman" w:ascii="Times New Roman"/>
          <w:szCs w:val="24"/>
          <w:lang w:val="hr-HR"/>
        </w:rPr>
        <w:t xml:space="preserve">FINANCIJSKE AGENCIJE, OIB 85821130368, Zagreb, Ulica grada Vukovara 70, za otvaranje stečajnog postupka nad dužnikom </w:t>
      </w:r>
      <w:r w:rsidR="00C46BE0" w:rsidRPr="00C46BE0">
        <w:rPr>
          <w:rFonts w:hAnsi="Times New Roman" w:ascii="Times New Roman"/>
          <w:szCs w:val="24"/>
          <w:shd w:fill="F8F8F8" w:color="auto" w:val="clear"/>
          <w:lang w:val="hr-HR"/>
        </w:rPr>
        <w:t xml:space="preserve">MODIAG d.o.o., OIB 89324132192, </w:t>
      </w:r>
      <w:r w:rsidR="00C46BE0" w:rsidRPr="00C46BE0">
        <w:rPr>
          <w:rFonts w:hAnsi="Times New Roman" w:ascii="Times New Roman"/>
          <w:szCs w:val="24"/>
          <w:lang w:val="hr-HR"/>
        </w:rPr>
        <w:t xml:space="preserve">Zagreb, </w:t>
      </w:r>
      <w:r w:rsidR="00C46BE0" w:rsidRPr="00C46BE0">
        <w:rPr>
          <w:rFonts w:hAnsi="Times New Roman" w:ascii="Times New Roman"/>
          <w:szCs w:val="24"/>
          <w:shd w:fill="F8F8F8" w:color="auto" w:val="clear"/>
          <w:lang w:val="hr-HR"/>
        </w:rPr>
        <w:t>Palinovečka 45</w:t>
      </w:r>
      <w:r w:rsidR="00C46BE0" w:rsidRPr="00C46BE0">
        <w:rPr>
          <w:rFonts w:hAnsi="Times New Roman" w:ascii="Times New Roman"/>
          <w:szCs w:val="24"/>
          <w:lang w:val="hr-HR"/>
        </w:rPr>
        <w:t>,</w:t>
      </w:r>
      <w:r w:rsidRPr="00C46BE0">
        <w:rPr>
          <w:rFonts w:hAnsi="Times New Roman" w:ascii="Times New Roman"/>
          <w:szCs w:val="24"/>
          <w:lang w:val="hr-HR"/>
        </w:rPr>
        <w:t xml:space="preserve"> </w:t>
      </w:r>
      <w:r w:rsidR="004A460F" w:rsidRPr="00C46BE0">
        <w:rPr>
          <w:rFonts w:hAnsi="Times New Roman" w:ascii="Times New Roman"/>
          <w:szCs w:val="24"/>
          <w:lang w:val="hr-HR"/>
        </w:rPr>
        <w:t>16. svibnja</w:t>
      </w:r>
      <w:r w:rsidRPr="00C46BE0">
        <w:rPr>
          <w:rFonts w:hAnsi="Times New Roman" w:ascii="Times New Roman"/>
          <w:szCs w:val="24"/>
          <w:lang w:val="hr-HR"/>
        </w:rPr>
        <w:t xml:space="preserve"> 2019.</w:t>
      </w:r>
    </w:p>
    <w:p w:rsidRDefault="008957BC" w:rsidP="008C1BD5" w:rsidR="008C6909" w:rsidRPr="00C46BE0">
      <w:pPr>
        <w:jc w:val="right"/>
        <w:rPr>
          <w:rFonts w:hAnsi="Times New Roman" w:ascii="Times New Roman"/>
          <w:szCs w:val="24"/>
          <w:lang w:val="hr-HR"/>
        </w:rPr>
      </w:pPr>
      <w:r w:rsidRPr="00C46BE0">
        <w:rPr>
          <w:rFonts w:hAnsi="Times New Roman" w:ascii="Times New Roman"/>
          <w:szCs w:val="24"/>
          <w:lang w:val="hr-HR"/>
        </w:rPr>
        <w:tab/>
      </w:r>
      <w:r w:rsidRPr="00C46BE0">
        <w:rPr>
          <w:rFonts w:hAnsi="Times New Roman" w:ascii="Times New Roman"/>
          <w:szCs w:val="24"/>
          <w:lang w:val="hr-HR"/>
        </w:rPr>
        <w:tab/>
      </w:r>
      <w:r w:rsidRPr="00C46BE0">
        <w:rPr>
          <w:rFonts w:hAnsi="Times New Roman" w:ascii="Times New Roman"/>
          <w:szCs w:val="24"/>
          <w:lang w:val="hr-HR"/>
        </w:rPr>
        <w:tab/>
      </w:r>
      <w:r w:rsidRPr="00C46BE0">
        <w:rPr>
          <w:rFonts w:hAnsi="Times New Roman" w:ascii="Times New Roman"/>
          <w:szCs w:val="24"/>
          <w:lang w:val="hr-HR"/>
        </w:rPr>
        <w:tab/>
      </w:r>
    </w:p>
    <w:p w:rsidRDefault="008957BC" w:rsidP="008C6909" w:rsidR="008957BC" w:rsidRPr="00C46BE0">
      <w:pPr>
        <w:jc w:val="center"/>
        <w:rPr>
          <w:rFonts w:hAnsi="Times New Roman" w:ascii="Times New Roman"/>
          <w:szCs w:val="24"/>
          <w:lang w:val="hr-HR"/>
        </w:rPr>
      </w:pPr>
      <w:r w:rsidRPr="00C46BE0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C46BE0">
      <w:pPr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314BC7" w:rsidRPr="00C46BE0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C46BE0">
        <w:rPr>
          <w:rFonts w:hAnsi="Times New Roman" w:ascii="Times New Roman"/>
          <w:szCs w:val="24"/>
          <w:lang w:val="hr-HR"/>
        </w:rPr>
        <w:t xml:space="preserve">Privremenim stečajnim upraviteljem dužnika </w:t>
      </w:r>
      <w:r w:rsidR="00C46BE0" w:rsidRPr="00C46BE0">
        <w:rPr>
          <w:rFonts w:hAnsi="Times New Roman" w:ascii="Times New Roman"/>
          <w:szCs w:val="24"/>
          <w:shd w:fill="F8F8F8" w:color="auto" w:val="clear"/>
          <w:lang w:val="hr-HR"/>
        </w:rPr>
        <w:t xml:space="preserve">MODIAG d.o.o., OIB 89324132192, </w:t>
      </w:r>
      <w:r w:rsidR="00C46BE0" w:rsidRPr="00C46BE0">
        <w:rPr>
          <w:rFonts w:hAnsi="Times New Roman" w:ascii="Times New Roman"/>
          <w:szCs w:val="24"/>
          <w:lang w:val="hr-HR"/>
        </w:rPr>
        <w:t xml:space="preserve">Zagreb, </w:t>
      </w:r>
      <w:r w:rsidR="00C46BE0" w:rsidRPr="00C46BE0">
        <w:rPr>
          <w:rFonts w:hAnsi="Times New Roman" w:ascii="Times New Roman"/>
          <w:szCs w:val="24"/>
          <w:shd w:fill="F8F8F8" w:color="auto" w:val="clear"/>
          <w:lang w:val="hr-HR"/>
        </w:rPr>
        <w:t>Palinovečka 45</w:t>
      </w:r>
      <w:r w:rsidRPr="00C46BE0">
        <w:rPr>
          <w:rFonts w:hAnsi="Times New Roman" w:ascii="Times New Roman"/>
          <w:szCs w:val="24"/>
          <w:lang w:val="hr-HR"/>
        </w:rPr>
        <w:t xml:space="preserve">, imenuje se </w:t>
      </w:r>
      <w:r w:rsidR="00367BA2">
        <w:rPr>
          <w:rFonts w:hAnsi="Times New Roman" w:ascii="Times New Roman"/>
          <w:szCs w:val="24"/>
          <w:lang w:val="hr-HR"/>
        </w:rPr>
        <w:t>Josipa Jurčić, OIB 70344385865, Zagreb, Radnička cesta 37B</w:t>
      </w:r>
      <w:r w:rsidRPr="00C46BE0">
        <w:rPr>
          <w:rFonts w:hAnsi="Times New Roman" w:ascii="Times New Roman"/>
          <w:szCs w:val="24"/>
          <w:lang w:val="hr-HR"/>
        </w:rPr>
        <w:t>.</w:t>
      </w:r>
    </w:p>
    <w:p w:rsidRDefault="00314BC7" w:rsidP="00314BC7" w:rsidR="00314BC7" w:rsidRPr="00C46BE0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314BC7" w:rsidP="00485A98" w:rsidR="00AF14D9" w:rsidRPr="00485A98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C46BE0">
        <w:rPr>
          <w:rFonts w:hAnsi="Times New Roman" w:ascii="Times New Roman"/>
          <w:szCs w:val="24"/>
          <w:lang w:val="hr-HR"/>
        </w:rPr>
        <w:t xml:space="preserve">Dužnost je privremenog stečajnog upravitelja izvršiti uvid u poslovne knjige i poslovnu dokumentaciju dužnika, pribaviti podatke nadležnih institucija i nakon toga podnijeti izvješće u kojem će iznijeti svoje stručno mišljenje o tome postoji li kod dužnika i nadalje stečajni razlog, </w:t>
      </w:r>
      <w:r w:rsidR="00C93058">
        <w:rPr>
          <w:rFonts w:hAnsi="Times New Roman" w:ascii="Times New Roman"/>
          <w:szCs w:val="24"/>
          <w:lang w:val="hr-HR"/>
        </w:rPr>
        <w:t xml:space="preserve">a osobito </w:t>
      </w:r>
      <w:r w:rsidRPr="00C46BE0">
        <w:rPr>
          <w:rFonts w:hAnsi="Times New Roman" w:ascii="Times New Roman"/>
          <w:szCs w:val="24"/>
          <w:lang w:val="hr-HR"/>
        </w:rPr>
        <w:t>utvrditi imovinu stečajnog dužnika i njenu vrijednost, između ostalog</w:t>
      </w:r>
      <w:r w:rsidR="00C93058">
        <w:rPr>
          <w:rFonts w:hAnsi="Times New Roman" w:ascii="Times New Roman"/>
          <w:szCs w:val="24"/>
          <w:lang w:val="hr-HR"/>
        </w:rPr>
        <w:t xml:space="preserve"> </w:t>
      </w:r>
      <w:r w:rsidR="00C46BE0" w:rsidRPr="00C46BE0">
        <w:rPr>
          <w:rFonts w:hAnsi="Times New Roman" w:ascii="Times New Roman"/>
          <w:szCs w:val="24"/>
          <w:lang w:val="hr-HR"/>
        </w:rPr>
        <w:t>vrijednost i stanje dužnikove imovine</w:t>
      </w:r>
      <w:r w:rsidR="00C93058">
        <w:rPr>
          <w:rFonts w:hAnsi="Times New Roman" w:ascii="Times New Roman"/>
          <w:szCs w:val="24"/>
          <w:lang w:val="hr-HR"/>
        </w:rPr>
        <w:t xml:space="preserve"> iz popisa dugotrajne imovine (regal, stol za pregled, Apple IPAD 2, </w:t>
      </w:r>
      <w:r w:rsidR="00485A98">
        <w:rPr>
          <w:rFonts w:hAnsi="Times New Roman" w:ascii="Times New Roman"/>
          <w:szCs w:val="24"/>
          <w:lang w:val="hr-HR"/>
        </w:rPr>
        <w:t xml:space="preserve">elektrokauterdiametro 106 i ultrazvuk), </w:t>
      </w:r>
      <w:r w:rsidRPr="00485A98">
        <w:rPr>
          <w:rFonts w:hAnsi="Times New Roman" w:ascii="Times New Roman"/>
          <w:szCs w:val="24"/>
          <w:lang w:val="hr-HR"/>
        </w:rPr>
        <w:t xml:space="preserve">stanje obveza stečajnog dužnika, je li imovina stečajnog dužnika dovoljna za namirenje troškova stečajnog postupka te koliki je iznos predvidivih troškova prethodnog i stečajnog postupka. </w:t>
      </w:r>
    </w:p>
    <w:p w:rsidRDefault="00AF14D9" w:rsidP="00AF14D9" w:rsidR="00AF14D9" w:rsidRPr="00C46BE0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314BC7" w:rsidP="00AF14D9" w:rsidR="00314BC7" w:rsidRPr="00C46BE0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 w:rsidRPr="00C46BE0">
        <w:rPr>
          <w:rFonts w:hAnsi="Times New Roman" w:ascii="Times New Roman"/>
          <w:szCs w:val="24"/>
          <w:lang w:val="hr-HR"/>
        </w:rPr>
        <w:t xml:space="preserve">Privremeni stečajni upravitelj dužan je pisano izvješće s mišljenjem izraditi u roku 30 dana i dostaviti ga u spis </w:t>
      </w:r>
      <w:r w:rsidR="00201242" w:rsidRPr="00C46BE0">
        <w:rPr>
          <w:rFonts w:hAnsi="Times New Roman" w:ascii="Times New Roman"/>
          <w:szCs w:val="24"/>
          <w:u w:val="single"/>
          <w:lang w:val="hr-HR"/>
        </w:rPr>
        <w:t>putem eKomunikacije</w:t>
      </w:r>
      <w:r w:rsidRPr="00C46BE0">
        <w:rPr>
          <w:rFonts w:hAnsi="Times New Roman" w:ascii="Times New Roman"/>
          <w:szCs w:val="24"/>
          <w:lang w:val="hr-HR"/>
        </w:rPr>
        <w:t>.</w:t>
      </w:r>
    </w:p>
    <w:p w:rsidRDefault="008957BC" w:rsidP="008957BC" w:rsidR="00A4746D" w:rsidRPr="00C46BE0">
      <w:pPr>
        <w:jc w:val="both"/>
        <w:rPr>
          <w:rFonts w:hAnsi="Times New Roman" w:ascii="Times New Roman"/>
          <w:szCs w:val="24"/>
          <w:lang w:val="hr-HR"/>
        </w:rPr>
      </w:pPr>
      <w:r w:rsidRPr="00C46BE0">
        <w:rPr>
          <w:rFonts w:hAnsi="Times New Roman" w:ascii="Times New Roman"/>
          <w:szCs w:val="24"/>
          <w:lang w:val="hr-HR"/>
        </w:rPr>
        <w:tab/>
      </w:r>
      <w:r w:rsidRPr="00C46BE0">
        <w:rPr>
          <w:rFonts w:hAnsi="Times New Roman" w:ascii="Times New Roman"/>
          <w:szCs w:val="24"/>
          <w:lang w:val="hr-HR"/>
        </w:rPr>
        <w:tab/>
      </w:r>
      <w:r w:rsidRPr="00C46BE0">
        <w:rPr>
          <w:rFonts w:hAnsi="Times New Roman" w:ascii="Times New Roman"/>
          <w:szCs w:val="24"/>
          <w:lang w:val="hr-HR"/>
        </w:rPr>
        <w:tab/>
      </w:r>
      <w:r w:rsidRPr="00C46BE0">
        <w:rPr>
          <w:rFonts w:hAnsi="Times New Roman" w:ascii="Times New Roman"/>
          <w:szCs w:val="24"/>
          <w:lang w:val="hr-HR"/>
        </w:rPr>
        <w:tab/>
      </w:r>
      <w:r w:rsidRPr="00C46BE0">
        <w:rPr>
          <w:rFonts w:hAnsi="Times New Roman" w:ascii="Times New Roman"/>
          <w:szCs w:val="24"/>
          <w:lang w:val="hr-HR"/>
        </w:rPr>
        <w:tab/>
      </w:r>
    </w:p>
    <w:p w:rsidRDefault="008957BC" w:rsidP="00DF5074" w:rsidR="008957BC" w:rsidRPr="00C46BE0">
      <w:pPr>
        <w:jc w:val="center"/>
        <w:rPr>
          <w:rFonts w:hAnsi="Times New Roman" w:ascii="Times New Roman"/>
          <w:szCs w:val="24"/>
          <w:lang w:val="hr-HR"/>
        </w:rPr>
      </w:pPr>
      <w:r w:rsidRPr="00C46BE0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C46BE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 w:rsidRPr="00C46BE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46BE0">
        <w:rPr>
          <w:rFonts w:hAnsi="Times New Roman" w:ascii="Times New Roman"/>
          <w:szCs w:val="24"/>
          <w:lang w:val="hr-HR"/>
        </w:rPr>
        <w:t xml:space="preserve">Financijska agencija </w:t>
      </w:r>
      <w:r w:rsidR="00A503BB" w:rsidRPr="00C46BE0">
        <w:rPr>
          <w:rFonts w:hAnsi="Times New Roman" w:ascii="Times New Roman"/>
          <w:szCs w:val="24"/>
          <w:lang w:val="hr-HR"/>
        </w:rPr>
        <w:t>podnijela</w:t>
      </w:r>
      <w:r w:rsidRPr="00C46BE0">
        <w:rPr>
          <w:rFonts w:hAnsi="Times New Roman" w:ascii="Times New Roman"/>
          <w:szCs w:val="24"/>
          <w:lang w:val="hr-HR"/>
        </w:rPr>
        <w:t xml:space="preserve"> </w:t>
      </w:r>
      <w:r w:rsidR="00DF5074" w:rsidRPr="00C46BE0">
        <w:rPr>
          <w:rFonts w:hAnsi="Times New Roman" w:ascii="Times New Roman"/>
          <w:szCs w:val="24"/>
          <w:lang w:val="hr-HR"/>
        </w:rPr>
        <w:t xml:space="preserve">je </w:t>
      </w:r>
      <w:r w:rsidR="00EB055B" w:rsidRPr="00C46BE0">
        <w:rPr>
          <w:rFonts w:hAnsi="Times New Roman" w:ascii="Times New Roman"/>
          <w:szCs w:val="24"/>
          <w:lang w:val="hr-HR"/>
        </w:rPr>
        <w:t xml:space="preserve">prijedlog za otvaranje </w:t>
      </w:r>
      <w:r w:rsidRPr="00C46BE0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A82266" w:rsidRPr="00C46BE0">
        <w:rPr>
          <w:rFonts w:hAnsi="Times New Roman" w:ascii="Times New Roman"/>
          <w:szCs w:val="24"/>
          <w:shd w:fill="F8F8F8" w:color="auto" w:val="clear"/>
          <w:lang w:val="hr-HR"/>
        </w:rPr>
        <w:t xml:space="preserve">MODIAG d.o.o., OIB 89324132192, </w:t>
      </w:r>
      <w:r w:rsidR="00A82266" w:rsidRPr="00C46BE0">
        <w:rPr>
          <w:rFonts w:hAnsi="Times New Roman" w:ascii="Times New Roman"/>
          <w:szCs w:val="24"/>
          <w:lang w:val="hr-HR"/>
        </w:rPr>
        <w:t xml:space="preserve">Zagreb, </w:t>
      </w:r>
      <w:r w:rsidR="00A82266" w:rsidRPr="00C46BE0">
        <w:rPr>
          <w:rFonts w:hAnsi="Times New Roman" w:ascii="Times New Roman"/>
          <w:szCs w:val="24"/>
          <w:shd w:fill="F8F8F8" w:color="auto" w:val="clear"/>
          <w:lang w:val="hr-HR"/>
        </w:rPr>
        <w:t>Palinovečka 45</w:t>
      </w:r>
      <w:r w:rsidR="00A326DC" w:rsidRPr="00C46BE0">
        <w:rPr>
          <w:rFonts w:hAnsi="Times New Roman" w:ascii="Times New Roman"/>
          <w:szCs w:val="24"/>
          <w:lang w:val="hr-HR"/>
        </w:rPr>
        <w:t xml:space="preserve">, </w:t>
      </w:r>
      <w:r w:rsidR="008C1BD5" w:rsidRPr="00C46BE0">
        <w:rPr>
          <w:rFonts w:hAnsi="Times New Roman" w:ascii="Times New Roman"/>
          <w:szCs w:val="24"/>
          <w:lang w:val="hr-HR"/>
        </w:rPr>
        <w:t>sukladno odredbi</w:t>
      </w:r>
      <w:r w:rsidR="00A503BB" w:rsidRPr="00C46BE0">
        <w:rPr>
          <w:rFonts w:hAnsi="Times New Roman" w:ascii="Times New Roman"/>
          <w:szCs w:val="24"/>
          <w:lang w:val="hr-HR"/>
        </w:rPr>
        <w:t xml:space="preserve"> čl</w:t>
      </w:r>
      <w:r w:rsidR="008C1BD5" w:rsidRPr="00C46BE0">
        <w:rPr>
          <w:rFonts w:hAnsi="Times New Roman" w:ascii="Times New Roman"/>
          <w:szCs w:val="24"/>
          <w:lang w:val="hr-HR"/>
        </w:rPr>
        <w:t>.</w:t>
      </w:r>
      <w:r w:rsidR="00A503BB" w:rsidRPr="00C46BE0">
        <w:rPr>
          <w:rFonts w:hAnsi="Times New Roman" w:ascii="Times New Roman"/>
          <w:szCs w:val="24"/>
          <w:lang w:val="hr-HR"/>
        </w:rPr>
        <w:t xml:space="preserve"> </w:t>
      </w:r>
      <w:r w:rsidR="007E472A" w:rsidRPr="00C46BE0">
        <w:rPr>
          <w:rFonts w:hAnsi="Times New Roman" w:ascii="Times New Roman"/>
          <w:szCs w:val="24"/>
          <w:lang w:val="hr-HR"/>
        </w:rPr>
        <w:t>110</w:t>
      </w:r>
      <w:r w:rsidR="00A503BB" w:rsidRPr="00C46BE0">
        <w:rPr>
          <w:rFonts w:hAnsi="Times New Roman" w:ascii="Times New Roman"/>
          <w:szCs w:val="24"/>
          <w:lang w:val="hr-HR"/>
        </w:rPr>
        <w:t>. st</w:t>
      </w:r>
      <w:r w:rsidR="008C1BD5" w:rsidRPr="00C46BE0">
        <w:rPr>
          <w:rFonts w:hAnsi="Times New Roman" w:ascii="Times New Roman"/>
          <w:szCs w:val="24"/>
          <w:lang w:val="hr-HR"/>
        </w:rPr>
        <w:t>.</w:t>
      </w:r>
      <w:r w:rsidR="00A503BB" w:rsidRPr="00C46BE0">
        <w:rPr>
          <w:rFonts w:hAnsi="Times New Roman" w:ascii="Times New Roman"/>
          <w:szCs w:val="24"/>
          <w:lang w:val="hr-HR"/>
        </w:rPr>
        <w:t xml:space="preserve"> 1. Stečajnog zakona (“Narodne</w:t>
      </w:r>
      <w:r w:rsidR="004344EC" w:rsidRPr="00C46BE0">
        <w:rPr>
          <w:rFonts w:hAnsi="Times New Roman" w:ascii="Times New Roman"/>
          <w:szCs w:val="24"/>
          <w:lang w:val="hr-HR"/>
        </w:rPr>
        <w:t xml:space="preserve"> novine” broj 71/15</w:t>
      </w:r>
      <w:r w:rsidR="00B22989" w:rsidRPr="00C46BE0">
        <w:rPr>
          <w:rFonts w:hAnsi="Times New Roman" w:ascii="Times New Roman"/>
          <w:szCs w:val="24"/>
          <w:lang w:val="hr-HR"/>
        </w:rPr>
        <w:t xml:space="preserve"> i </w:t>
      </w:r>
      <w:r w:rsidR="00A50B3C" w:rsidRPr="00C46BE0">
        <w:rPr>
          <w:rFonts w:hAnsi="Times New Roman" w:ascii="Times New Roman"/>
          <w:szCs w:val="24"/>
          <w:lang w:val="hr-HR"/>
        </w:rPr>
        <w:t>104/17</w:t>
      </w:r>
      <w:r w:rsidR="004344EC" w:rsidRPr="00C46BE0">
        <w:rPr>
          <w:rFonts w:hAnsi="Times New Roman" w:ascii="Times New Roman"/>
          <w:szCs w:val="24"/>
          <w:lang w:val="hr-HR"/>
        </w:rPr>
        <w:t>, dalje: SZ)</w:t>
      </w:r>
      <w:r w:rsidR="0063777B" w:rsidRPr="00C46BE0">
        <w:rPr>
          <w:rFonts w:hAnsi="Times New Roman" w:ascii="Times New Roman"/>
          <w:szCs w:val="24"/>
          <w:lang w:val="hr-HR"/>
        </w:rPr>
        <w:t>.</w:t>
      </w:r>
    </w:p>
    <w:p w:rsidRDefault="00567932" w:rsidP="00443FAE" w:rsidR="00567932" w:rsidRPr="00C46BE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67932" w:rsidP="00314BC7" w:rsidR="00314BC7" w:rsidRPr="00A8226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82266">
        <w:rPr>
          <w:rFonts w:hAnsi="Times New Roman" w:ascii="Times New Roman"/>
          <w:szCs w:val="24"/>
          <w:lang w:val="hr-HR"/>
        </w:rPr>
        <w:t xml:space="preserve">Rješenjem od </w:t>
      </w:r>
      <w:r w:rsidR="00A82266" w:rsidRPr="00A82266">
        <w:rPr>
          <w:rFonts w:hAnsi="Times New Roman" w:ascii="Times New Roman"/>
          <w:szCs w:val="24"/>
          <w:lang w:val="hr-HR"/>
        </w:rPr>
        <w:t>25. ožujka 2019</w:t>
      </w:r>
      <w:r w:rsidRPr="00A82266">
        <w:rPr>
          <w:rFonts w:hAnsi="Times New Roman" w:ascii="Times New Roman"/>
          <w:szCs w:val="24"/>
          <w:lang w:val="hr-HR"/>
        </w:rPr>
        <w:t xml:space="preserve">. pokrenut je prethodni postupak nad dužnikom u skladu s odredbom čl. 115. st. 1. SZ-a, </w:t>
      </w:r>
      <w:r w:rsidR="00314BC7" w:rsidRPr="00A82266">
        <w:rPr>
          <w:rFonts w:hAnsi="Times New Roman" w:ascii="Times New Roman"/>
          <w:szCs w:val="24"/>
          <w:lang w:val="hr-HR"/>
        </w:rPr>
        <w:t xml:space="preserve">dok je </w:t>
      </w:r>
      <w:r w:rsidR="00A82266" w:rsidRPr="00A82266">
        <w:rPr>
          <w:rFonts w:hAnsi="Times New Roman" w:ascii="Times New Roman"/>
          <w:szCs w:val="24"/>
          <w:lang w:val="hr-HR"/>
        </w:rPr>
        <w:t>16. svibnja 2019</w:t>
      </w:r>
      <w:r w:rsidR="00314BC7" w:rsidRPr="00A82266">
        <w:rPr>
          <w:rFonts w:hAnsi="Times New Roman" w:ascii="Times New Roman"/>
          <w:szCs w:val="24"/>
          <w:lang w:val="hr-HR"/>
        </w:rPr>
        <w:t xml:space="preserve">. održano ročište radi očitovanja o prijedlogu za otvaranje stečajnog postupka na </w:t>
      </w:r>
      <w:r w:rsidR="00A82266" w:rsidRPr="00A82266">
        <w:rPr>
          <w:rFonts w:hAnsi="Times New Roman" w:ascii="Times New Roman"/>
          <w:szCs w:val="24"/>
          <w:lang w:val="hr-HR"/>
        </w:rPr>
        <w:t xml:space="preserve">koje </w:t>
      </w:r>
      <w:r w:rsidR="00314BC7" w:rsidRPr="00A82266">
        <w:rPr>
          <w:rFonts w:hAnsi="Times New Roman" w:ascii="Times New Roman"/>
          <w:szCs w:val="24"/>
          <w:lang w:val="hr-HR"/>
        </w:rPr>
        <w:t>je p</w:t>
      </w:r>
      <w:r w:rsidR="00A82266" w:rsidRPr="00A82266">
        <w:rPr>
          <w:rFonts w:hAnsi="Times New Roman" w:ascii="Times New Roman"/>
          <w:szCs w:val="24"/>
          <w:lang w:val="hr-HR"/>
        </w:rPr>
        <w:t xml:space="preserve">ristupio uredno pozvani dužnik i </w:t>
      </w:r>
      <w:r w:rsidR="00314BC7" w:rsidRPr="00A82266">
        <w:rPr>
          <w:rFonts w:hAnsi="Times New Roman" w:ascii="Times New Roman"/>
          <w:szCs w:val="24"/>
          <w:lang w:val="hr-HR"/>
        </w:rPr>
        <w:t>osoba ovlaštena za zastupanje dužnika.</w:t>
      </w:r>
    </w:p>
    <w:p w:rsidRDefault="00314BC7" w:rsidP="00314BC7" w:rsidR="00314BC7" w:rsidRPr="00C46BE0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314BC7" w:rsidP="005B6F9E" w:rsidR="00314BC7" w:rsidRPr="00C46BE0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C46BE0">
        <w:rPr>
          <w:rFonts w:hAnsi="Times New Roman" w:ascii="Times New Roman"/>
          <w:szCs w:val="24"/>
          <w:lang w:val="hr-HR"/>
        </w:rPr>
        <w:lastRenderedPageBreak/>
        <w:t xml:space="preserve">Odredbom </w:t>
      </w:r>
      <w:r w:rsidR="00D81195" w:rsidRPr="00C46BE0">
        <w:rPr>
          <w:rFonts w:hAnsi="Times New Roman" w:ascii="Times New Roman"/>
          <w:szCs w:val="24"/>
          <w:lang w:val="hr-HR"/>
        </w:rPr>
        <w:t>čl.</w:t>
      </w:r>
      <w:r w:rsidRPr="00C46BE0">
        <w:rPr>
          <w:rFonts w:hAnsi="Times New Roman" w:ascii="Times New Roman"/>
          <w:szCs w:val="24"/>
          <w:lang w:val="hr-HR"/>
        </w:rPr>
        <w:t xml:space="preserve"> 132. st</w:t>
      </w:r>
      <w:r w:rsidR="00D81195" w:rsidRPr="00C46BE0">
        <w:rPr>
          <w:rFonts w:hAnsi="Times New Roman" w:ascii="Times New Roman"/>
          <w:szCs w:val="24"/>
          <w:lang w:val="hr-HR"/>
        </w:rPr>
        <w:t>.</w:t>
      </w:r>
      <w:r w:rsidRPr="00C46BE0">
        <w:rPr>
          <w:rFonts w:hAnsi="Times New Roman" w:ascii="Times New Roman"/>
          <w:szCs w:val="24"/>
          <w:lang w:val="hr-HR"/>
        </w:rPr>
        <w:t xml:space="preserve">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314BC7" w:rsidP="00314BC7" w:rsidR="00314BC7" w:rsidRPr="00C46BE0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B6F9E" w:rsidP="005B6F9E" w:rsidR="00314BC7" w:rsidRPr="00C46BE0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314BC7" w:rsidRPr="00C46BE0">
        <w:rPr>
          <w:rFonts w:hAnsi="Times New Roman" w:ascii="Times New Roman"/>
          <w:szCs w:val="24"/>
          <w:lang w:val="hr-HR"/>
        </w:rPr>
        <w:t>ovoj fazi postupka nije bilo moguće utvrditi vrijednost i stanje dužnikov</w:t>
      </w:r>
      <w:r>
        <w:rPr>
          <w:rFonts w:hAnsi="Times New Roman" w:ascii="Times New Roman"/>
          <w:szCs w:val="24"/>
          <w:lang w:val="hr-HR"/>
        </w:rPr>
        <w:t xml:space="preserve">e imovine iz popisa dugotrajne imovine (regal, stol za pregled, Apple IPAD 2, elektrokauterdiametro 106 i ultrazvuk). </w:t>
      </w:r>
      <w:r w:rsidR="00314BC7" w:rsidRPr="00C46BE0">
        <w:rPr>
          <w:rFonts w:hAnsi="Times New Roman" w:ascii="Times New Roman"/>
          <w:szCs w:val="24"/>
          <w:lang w:val="hr-HR"/>
        </w:rPr>
        <w:t>Zbog toga je</w:t>
      </w:r>
      <w:r w:rsidR="00D81195" w:rsidRPr="00C46BE0">
        <w:rPr>
          <w:rFonts w:hAnsi="Times New Roman" w:ascii="Times New Roman"/>
          <w:szCs w:val="24"/>
          <w:lang w:val="hr-HR"/>
        </w:rPr>
        <w:t xml:space="preserve"> </w:t>
      </w:r>
      <w:r w:rsidR="00314BC7" w:rsidRPr="00C46BE0">
        <w:rPr>
          <w:rFonts w:hAnsi="Times New Roman" w:ascii="Times New Roman"/>
          <w:szCs w:val="24"/>
          <w:lang w:val="hr-HR"/>
        </w:rPr>
        <w:t xml:space="preserve">sud </w:t>
      </w:r>
      <w:r w:rsidR="00D81195" w:rsidRPr="00C46BE0">
        <w:rPr>
          <w:rFonts w:hAnsi="Times New Roman" w:ascii="Times New Roman"/>
          <w:szCs w:val="24"/>
          <w:lang w:val="hr-HR"/>
        </w:rPr>
        <w:t>sukladno odred</w:t>
      </w:r>
      <w:r w:rsidR="00314BC7" w:rsidRPr="00C46BE0">
        <w:rPr>
          <w:rFonts w:hAnsi="Times New Roman" w:ascii="Times New Roman"/>
          <w:szCs w:val="24"/>
          <w:lang w:val="hr-HR"/>
        </w:rPr>
        <w:t>ba</w:t>
      </w:r>
      <w:r w:rsidR="00D81195" w:rsidRPr="00C46BE0">
        <w:rPr>
          <w:rFonts w:hAnsi="Times New Roman" w:ascii="Times New Roman"/>
          <w:szCs w:val="24"/>
          <w:lang w:val="hr-HR"/>
        </w:rPr>
        <w:t>ma</w:t>
      </w:r>
      <w:r w:rsidR="00314BC7" w:rsidRPr="00C46BE0">
        <w:rPr>
          <w:rFonts w:hAnsi="Times New Roman" w:ascii="Times New Roman"/>
          <w:szCs w:val="24"/>
          <w:lang w:val="hr-HR"/>
        </w:rPr>
        <w:t xml:space="preserve"> čl</w:t>
      </w:r>
      <w:r w:rsidR="00D81195" w:rsidRPr="00C46BE0">
        <w:rPr>
          <w:rFonts w:hAnsi="Times New Roman" w:ascii="Times New Roman"/>
          <w:szCs w:val="24"/>
          <w:lang w:val="hr-HR"/>
        </w:rPr>
        <w:t>.</w:t>
      </w:r>
      <w:r w:rsidR="00314BC7" w:rsidRPr="00C46BE0">
        <w:rPr>
          <w:rFonts w:hAnsi="Times New Roman" w:ascii="Times New Roman"/>
          <w:szCs w:val="24"/>
          <w:lang w:val="hr-HR"/>
        </w:rPr>
        <w:t xml:space="preserve"> 118. st</w:t>
      </w:r>
      <w:r w:rsidR="00D81195" w:rsidRPr="00C46BE0">
        <w:rPr>
          <w:rFonts w:hAnsi="Times New Roman" w:ascii="Times New Roman"/>
          <w:szCs w:val="24"/>
          <w:lang w:val="hr-HR"/>
        </w:rPr>
        <w:t>.</w:t>
      </w:r>
      <w:r w:rsidR="00314BC7" w:rsidRPr="00C46BE0">
        <w:rPr>
          <w:rFonts w:hAnsi="Times New Roman" w:ascii="Times New Roman"/>
          <w:szCs w:val="24"/>
          <w:lang w:val="hr-HR"/>
        </w:rPr>
        <w:t xml:space="preserve"> 1. i 2. t</w:t>
      </w:r>
      <w:r w:rsidR="00D81195" w:rsidRPr="00C46BE0">
        <w:rPr>
          <w:rFonts w:hAnsi="Times New Roman" w:ascii="Times New Roman"/>
          <w:szCs w:val="24"/>
          <w:lang w:val="hr-HR"/>
        </w:rPr>
        <w:t>.</w:t>
      </w:r>
      <w:r w:rsidR="00314BC7" w:rsidRPr="00C46BE0">
        <w:rPr>
          <w:rFonts w:hAnsi="Times New Roman" w:ascii="Times New Roman"/>
          <w:szCs w:val="24"/>
          <w:lang w:val="hr-HR"/>
        </w:rPr>
        <w:t xml:space="preserve"> 1. SZ-a odlučio kao u točki I. izreke rješenja.</w:t>
      </w:r>
    </w:p>
    <w:p w:rsidRDefault="00314BC7" w:rsidP="00314BC7" w:rsidR="00314BC7" w:rsidRPr="00C46BE0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14BC7" w:rsidP="008D58BF" w:rsidR="00314BC7" w:rsidRPr="00C46BE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46BE0">
        <w:rPr>
          <w:rFonts w:hAnsi="Times New Roman" w:ascii="Times New Roman"/>
          <w:szCs w:val="24"/>
          <w:lang w:val="hr-HR"/>
        </w:rPr>
        <w:t>Privremeni stečajni upravitelj izabran je metodom slučajnog odabira s liste A stečajnih upravitelja u skladu s odredbom čl</w:t>
      </w:r>
      <w:r w:rsidR="00CB495F" w:rsidRPr="00C46BE0">
        <w:rPr>
          <w:rFonts w:hAnsi="Times New Roman" w:ascii="Times New Roman"/>
          <w:szCs w:val="24"/>
          <w:lang w:val="hr-HR"/>
        </w:rPr>
        <w:t>.</w:t>
      </w:r>
      <w:r w:rsidRPr="00C46BE0">
        <w:rPr>
          <w:rFonts w:hAnsi="Times New Roman" w:ascii="Times New Roman"/>
          <w:szCs w:val="24"/>
          <w:lang w:val="hr-HR"/>
        </w:rPr>
        <w:t xml:space="preserve"> 84. st</w:t>
      </w:r>
      <w:r w:rsidR="00CB495F" w:rsidRPr="00C46BE0">
        <w:rPr>
          <w:rFonts w:hAnsi="Times New Roman" w:ascii="Times New Roman"/>
          <w:szCs w:val="24"/>
          <w:lang w:val="hr-HR"/>
        </w:rPr>
        <w:t>.</w:t>
      </w:r>
      <w:r w:rsidRPr="00C46BE0">
        <w:rPr>
          <w:rFonts w:hAnsi="Times New Roman" w:ascii="Times New Roman"/>
          <w:szCs w:val="24"/>
          <w:lang w:val="hr-HR"/>
        </w:rPr>
        <w:t>1. SZ-a u vezi s odredbom čl</w:t>
      </w:r>
      <w:r w:rsidR="00CB495F" w:rsidRPr="00C46BE0">
        <w:rPr>
          <w:rFonts w:hAnsi="Times New Roman" w:ascii="Times New Roman"/>
          <w:szCs w:val="24"/>
          <w:lang w:val="hr-HR"/>
        </w:rPr>
        <w:t>.</w:t>
      </w:r>
      <w:r w:rsidRPr="00C46BE0">
        <w:rPr>
          <w:rFonts w:hAnsi="Times New Roman" w:ascii="Times New Roman"/>
          <w:szCs w:val="24"/>
          <w:lang w:val="hr-HR"/>
        </w:rPr>
        <w:t xml:space="preserve"> 118. st</w:t>
      </w:r>
      <w:r w:rsidR="00CB495F" w:rsidRPr="00C46BE0">
        <w:rPr>
          <w:rFonts w:hAnsi="Times New Roman" w:ascii="Times New Roman"/>
          <w:szCs w:val="24"/>
          <w:lang w:val="hr-HR"/>
        </w:rPr>
        <w:t>.</w:t>
      </w:r>
      <w:r w:rsidRPr="00C46BE0">
        <w:rPr>
          <w:rFonts w:hAnsi="Times New Roman" w:ascii="Times New Roman"/>
          <w:szCs w:val="24"/>
          <w:lang w:val="hr-HR"/>
        </w:rPr>
        <w:t xml:space="preserve"> 2. t</w:t>
      </w:r>
      <w:r w:rsidR="00CB495F" w:rsidRPr="00C46BE0">
        <w:rPr>
          <w:rFonts w:hAnsi="Times New Roman" w:ascii="Times New Roman"/>
          <w:szCs w:val="24"/>
          <w:lang w:val="hr-HR"/>
        </w:rPr>
        <w:t>.</w:t>
      </w:r>
      <w:r w:rsidRPr="00C46BE0">
        <w:rPr>
          <w:rFonts w:hAnsi="Times New Roman" w:ascii="Times New Roman"/>
          <w:szCs w:val="24"/>
          <w:lang w:val="hr-HR"/>
        </w:rPr>
        <w:t xml:space="preserve"> 1. SZ-a.   U točki II. izreke rješenja utvrđene su dužnosti privremenog stečajnog upravitelja </w:t>
      </w:r>
      <w:r w:rsidR="00CB495F" w:rsidRPr="00C46BE0">
        <w:rPr>
          <w:rFonts w:hAnsi="Times New Roman" w:ascii="Times New Roman"/>
          <w:szCs w:val="24"/>
          <w:lang w:val="hr-HR"/>
        </w:rPr>
        <w:t>sukladno odred</w:t>
      </w:r>
      <w:r w:rsidRPr="00C46BE0">
        <w:rPr>
          <w:rFonts w:hAnsi="Times New Roman" w:ascii="Times New Roman"/>
          <w:szCs w:val="24"/>
          <w:lang w:val="hr-HR"/>
        </w:rPr>
        <w:t>b</w:t>
      </w:r>
      <w:r w:rsidR="00CB495F" w:rsidRPr="00C46BE0">
        <w:rPr>
          <w:rFonts w:hAnsi="Times New Roman" w:ascii="Times New Roman"/>
          <w:szCs w:val="24"/>
          <w:lang w:val="hr-HR"/>
        </w:rPr>
        <w:t>i</w:t>
      </w:r>
      <w:r w:rsidRPr="00C46BE0">
        <w:rPr>
          <w:rFonts w:hAnsi="Times New Roman" w:ascii="Times New Roman"/>
          <w:szCs w:val="24"/>
          <w:lang w:val="hr-HR"/>
        </w:rPr>
        <w:t xml:space="preserve"> čl</w:t>
      </w:r>
      <w:r w:rsidR="00CB495F" w:rsidRPr="00C46BE0">
        <w:rPr>
          <w:rFonts w:hAnsi="Times New Roman" w:ascii="Times New Roman"/>
          <w:szCs w:val="24"/>
          <w:lang w:val="hr-HR"/>
        </w:rPr>
        <w:t>.</w:t>
      </w:r>
      <w:r w:rsidRPr="00C46BE0">
        <w:rPr>
          <w:rFonts w:hAnsi="Times New Roman" w:ascii="Times New Roman"/>
          <w:szCs w:val="24"/>
          <w:lang w:val="hr-HR"/>
        </w:rPr>
        <w:t xml:space="preserve"> 119. st</w:t>
      </w:r>
      <w:r w:rsidR="00CB495F" w:rsidRPr="00C46BE0">
        <w:rPr>
          <w:rFonts w:hAnsi="Times New Roman" w:ascii="Times New Roman"/>
          <w:szCs w:val="24"/>
          <w:lang w:val="hr-HR"/>
        </w:rPr>
        <w:t>. 3. do</w:t>
      </w:r>
      <w:r w:rsidRPr="00C46BE0">
        <w:rPr>
          <w:rFonts w:hAnsi="Times New Roman" w:ascii="Times New Roman"/>
          <w:szCs w:val="24"/>
          <w:lang w:val="hr-HR"/>
        </w:rPr>
        <w:t xml:space="preserve"> 6. SZ-a.</w:t>
      </w:r>
    </w:p>
    <w:p w:rsidRDefault="008D58BF" w:rsidP="00CB495F" w:rsidR="008D58BF" w:rsidRPr="00C46BE0">
      <w:pPr>
        <w:jc w:val="both"/>
        <w:rPr>
          <w:rFonts w:hAnsi="Times New Roman" w:ascii="Times New Roman"/>
          <w:szCs w:val="24"/>
          <w:lang w:val="hr-HR"/>
        </w:rPr>
      </w:pPr>
    </w:p>
    <w:p w:rsidRDefault="008C68EE" w:rsidP="008D58BF" w:rsidR="008D58BF" w:rsidRPr="00C46BE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46BE0">
        <w:rPr>
          <w:rFonts w:hAnsi="Times New Roman" w:ascii="Times New Roman"/>
          <w:szCs w:val="24"/>
          <w:lang w:val="hr-HR"/>
        </w:rPr>
        <w:t>N</w:t>
      </w:r>
      <w:r w:rsidR="008D58BF" w:rsidRPr="00C46BE0">
        <w:rPr>
          <w:rFonts w:hAnsi="Times New Roman" w:ascii="Times New Roman"/>
          <w:szCs w:val="24"/>
          <w:lang w:val="hr-HR"/>
        </w:rPr>
        <w:t>akon primitka izvješća privremenog stečajnog upravitelja</w:t>
      </w:r>
      <w:r w:rsidRPr="00C46BE0">
        <w:rPr>
          <w:rFonts w:hAnsi="Times New Roman" w:ascii="Times New Roman"/>
          <w:szCs w:val="24"/>
          <w:lang w:val="hr-HR"/>
        </w:rPr>
        <w:t>, i uz ispunjenje ostalih pretpostavki, sud će</w:t>
      </w:r>
      <w:r w:rsidR="008D58BF" w:rsidRPr="00C46BE0">
        <w:rPr>
          <w:rFonts w:hAnsi="Times New Roman" w:ascii="Times New Roman"/>
          <w:szCs w:val="24"/>
          <w:lang w:val="hr-HR"/>
        </w:rPr>
        <w:t xml:space="preserve"> odrediti ročište radi rasprave </w:t>
      </w:r>
      <w:r w:rsidR="00EE1256" w:rsidRPr="00C46BE0">
        <w:rPr>
          <w:rFonts w:hAnsi="Times New Roman" w:ascii="Times New Roman"/>
          <w:szCs w:val="24"/>
          <w:lang w:val="hr-HR"/>
        </w:rPr>
        <w:t>o pretpostavkama za otvaranje</w:t>
      </w:r>
      <w:r w:rsidR="008D58BF" w:rsidRPr="00C46BE0">
        <w:rPr>
          <w:rFonts w:hAnsi="Times New Roman" w:ascii="Times New Roman"/>
          <w:szCs w:val="24"/>
          <w:lang w:val="hr-HR"/>
        </w:rPr>
        <w:t xml:space="preserve"> stečajnog postupka. </w:t>
      </w:r>
    </w:p>
    <w:p w:rsidRDefault="008D58BF" w:rsidP="00314BC7" w:rsidR="008D58BF" w:rsidRPr="00C46BE0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C46BE0">
      <w:pPr>
        <w:pStyle w:val="Tijeloteksta"/>
        <w:jc w:val="center"/>
      </w:pPr>
      <w:r w:rsidRPr="00C46BE0">
        <w:t xml:space="preserve">Zagreb, </w:t>
      </w:r>
      <w:r w:rsidR="004A460F" w:rsidRPr="00C46BE0">
        <w:t>16. svibnja</w:t>
      </w:r>
      <w:r w:rsidRPr="00C46BE0">
        <w:t xml:space="preserve"> 2019.</w:t>
      </w:r>
    </w:p>
    <w:p w:rsidRDefault="00875A7D" w:rsidP="00875A7D" w:rsidR="00875A7D" w:rsidRPr="00C46BE0">
      <w:pPr>
        <w:pStyle w:val="Tijeloteksta"/>
        <w:jc w:val="center"/>
      </w:pPr>
    </w:p>
    <w:p w:rsidRDefault="00875A7D" w:rsidP="00875A7D" w:rsidR="00875A7D" w:rsidRPr="00C46BE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C46BE0">
        <w:rPr>
          <w:rFonts w:hAnsi="Times New Roman" w:ascii="Times New Roman"/>
          <w:szCs w:val="24"/>
          <w:lang w:val="hr-HR"/>
        </w:rPr>
        <w:t>Sudac</w:t>
      </w:r>
    </w:p>
    <w:p w:rsidRDefault="00875A7D" w:rsidP="00875A7D" w:rsidR="00875A7D" w:rsidRPr="00C46BE0">
      <w:pPr>
        <w:jc w:val="both"/>
        <w:rPr>
          <w:rFonts w:hAnsi="Times New Roman" w:ascii="Times New Roman"/>
          <w:szCs w:val="24"/>
          <w:lang w:val="hr-HR"/>
        </w:rPr>
      </w:pPr>
      <w:r w:rsidRPr="00C46BE0">
        <w:rPr>
          <w:rFonts w:hAnsi="Times New Roman" w:ascii="Times New Roman"/>
          <w:szCs w:val="24"/>
          <w:lang w:val="hr-HR"/>
        </w:rPr>
        <w:t xml:space="preserve"> </w:t>
      </w:r>
      <w:r w:rsidRPr="00C46BE0">
        <w:rPr>
          <w:rFonts w:hAnsi="Times New Roman" w:ascii="Times New Roman"/>
          <w:szCs w:val="24"/>
          <w:lang w:val="hr-HR"/>
        </w:rPr>
        <w:tab/>
      </w:r>
      <w:r w:rsidRPr="00C46BE0">
        <w:rPr>
          <w:rFonts w:hAnsi="Times New Roman" w:ascii="Times New Roman"/>
          <w:szCs w:val="24"/>
          <w:lang w:val="hr-HR"/>
        </w:rPr>
        <w:tab/>
      </w:r>
      <w:r w:rsidRPr="00C46BE0">
        <w:rPr>
          <w:rFonts w:hAnsi="Times New Roman" w:ascii="Times New Roman"/>
          <w:szCs w:val="24"/>
          <w:lang w:val="hr-HR"/>
        </w:rPr>
        <w:tab/>
      </w:r>
      <w:r w:rsidRPr="00C46BE0">
        <w:rPr>
          <w:rFonts w:hAnsi="Times New Roman" w:ascii="Times New Roman"/>
          <w:szCs w:val="24"/>
          <w:lang w:val="hr-HR"/>
        </w:rPr>
        <w:tab/>
      </w:r>
      <w:r w:rsidRPr="00C46BE0">
        <w:rPr>
          <w:rFonts w:hAnsi="Times New Roman" w:ascii="Times New Roman"/>
          <w:szCs w:val="24"/>
          <w:lang w:val="hr-HR"/>
        </w:rPr>
        <w:tab/>
      </w:r>
      <w:r w:rsidRPr="00C46BE0">
        <w:rPr>
          <w:rFonts w:hAnsi="Times New Roman" w:ascii="Times New Roman"/>
          <w:szCs w:val="24"/>
          <w:lang w:val="hr-HR"/>
        </w:rPr>
        <w:tab/>
      </w:r>
      <w:r w:rsidRPr="00C46BE0">
        <w:rPr>
          <w:rFonts w:hAnsi="Times New Roman" w:ascii="Times New Roman"/>
          <w:szCs w:val="24"/>
          <w:lang w:val="hr-HR"/>
        </w:rPr>
        <w:tab/>
      </w:r>
      <w:r w:rsidRPr="00C46BE0">
        <w:rPr>
          <w:rFonts w:hAnsi="Times New Roman" w:ascii="Times New Roman"/>
          <w:szCs w:val="24"/>
          <w:lang w:val="hr-HR"/>
        </w:rPr>
        <w:tab/>
        <w:t>Marija Bakula Vugrinec</w:t>
      </w:r>
    </w:p>
    <w:p w:rsidRDefault="004538DF" w:rsidP="00875A7D" w:rsidR="004538DF" w:rsidRPr="00C46BE0">
      <w:pPr>
        <w:jc w:val="both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C46BE0">
      <w:pPr>
        <w:jc w:val="both"/>
        <w:rPr>
          <w:rFonts w:hAnsi="Times New Roman" w:ascii="Times New Roman"/>
          <w:szCs w:val="24"/>
          <w:lang w:val="hr-HR"/>
        </w:rPr>
      </w:pPr>
      <w:r w:rsidRPr="00C46BE0">
        <w:rPr>
          <w:rFonts w:hAnsi="Times New Roman" w:ascii="Times New Roman"/>
          <w:szCs w:val="24"/>
          <w:lang w:val="hr-HR"/>
        </w:rPr>
        <w:t>Uputa o pravnom lijeku:</w:t>
      </w:r>
    </w:p>
    <w:p w:rsidRDefault="00875A7D" w:rsidP="00875A7D" w:rsidR="00875A7D" w:rsidRPr="00C46BE0">
      <w:pPr>
        <w:jc w:val="both"/>
        <w:rPr>
          <w:rFonts w:hAnsi="Times New Roman" w:ascii="Times New Roman"/>
          <w:szCs w:val="24"/>
          <w:lang w:val="hr-HR"/>
        </w:rPr>
      </w:pPr>
      <w:r w:rsidRPr="00C46BE0">
        <w:rPr>
          <w:rFonts w:hAnsi="Times New Roman" w:ascii="Times New Roman"/>
          <w:szCs w:val="24"/>
          <w:lang w:val="hr-HR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75A7D" w:rsidP="00875A7D" w:rsidR="00875A7D" w:rsidRPr="00C46BE0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67A5C" w:rsidP="00B67A5C" w:rsidR="00B67A5C" w:rsidRPr="00C46BE0">
      <w:pPr>
        <w:rPr>
          <w:rFonts w:hAnsi="Times New Roman" w:ascii="Times New Roman"/>
          <w:szCs w:val="24"/>
          <w:lang w:val="hr-HR"/>
        </w:rPr>
      </w:pPr>
      <w:r w:rsidRPr="00C46BE0">
        <w:rPr>
          <w:rFonts w:hAnsi="Times New Roman" w:ascii="Times New Roman"/>
          <w:szCs w:val="24"/>
          <w:lang w:val="hr-HR"/>
        </w:rPr>
        <w:t>DNA:</w:t>
      </w:r>
    </w:p>
    <w:p w:rsidRDefault="00820869" w:rsidP="00820869" w:rsidR="00820869" w:rsidRPr="00C46BE0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C46BE0">
        <w:rPr>
          <w:rFonts w:hAnsi="Times New Roman" w:ascii="Times New Roman"/>
          <w:szCs w:val="24"/>
          <w:lang w:val="hr-HR"/>
        </w:rPr>
        <w:t xml:space="preserve">privremenom st. upravitelju, uz presliku </w:t>
      </w:r>
      <w:r w:rsidR="000F558B">
        <w:rPr>
          <w:rFonts w:hAnsi="Times New Roman" w:ascii="Times New Roman"/>
          <w:szCs w:val="24"/>
          <w:lang w:val="hr-HR"/>
        </w:rPr>
        <w:t>popisa</w:t>
      </w:r>
      <w:r w:rsidR="00252E43">
        <w:rPr>
          <w:rFonts w:hAnsi="Times New Roman" w:ascii="Times New Roman"/>
          <w:szCs w:val="24"/>
          <w:lang w:val="hr-HR"/>
        </w:rPr>
        <w:t xml:space="preserve"> dugotrajne imovine (list 17), knjigov  kartice (list (18) i brutto bilance (list 19-28)</w:t>
      </w:r>
    </w:p>
    <w:p w:rsidRDefault="00820869" w:rsidP="00820869" w:rsidR="00820869" w:rsidRPr="00C46BE0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C46BE0">
        <w:rPr>
          <w:rFonts w:hAnsi="Times New Roman" w:ascii="Times New Roman"/>
          <w:szCs w:val="24"/>
          <w:lang w:val="hr-HR"/>
        </w:rPr>
        <w:t>Ministarstvo pravosuđa - po pravomoćnosti</w:t>
      </w:r>
    </w:p>
    <w:p w:rsidRDefault="00820869" w:rsidP="00820869" w:rsidR="00820869" w:rsidRPr="00C46BE0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C46BE0">
        <w:rPr>
          <w:rFonts w:hAnsi="Times New Roman" w:ascii="Times New Roman"/>
          <w:szCs w:val="24"/>
          <w:lang w:val="hr-HR"/>
        </w:rPr>
        <w:t>sudski registar</w:t>
      </w:r>
      <w:r w:rsidR="000C30CC" w:rsidRPr="00C46BE0">
        <w:rPr>
          <w:rFonts w:hAnsi="Times New Roman" w:ascii="Times New Roman"/>
          <w:szCs w:val="24"/>
          <w:lang w:val="hr-HR"/>
        </w:rPr>
        <w:t xml:space="preserve"> - elektronski</w:t>
      </w:r>
    </w:p>
    <w:p w:rsidRDefault="00820869" w:rsidP="00820869" w:rsidR="00820869" w:rsidRPr="00C46BE0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C46BE0">
        <w:rPr>
          <w:rFonts w:hAnsi="Times New Roman" w:ascii="Times New Roman"/>
          <w:szCs w:val="24"/>
          <w:lang w:val="hr-HR"/>
        </w:rPr>
        <w:t>e – oglasna ploča</w:t>
      </w:r>
    </w:p>
    <w:p w:rsidRDefault="006C314D" w:rsidP="00B67A5C" w:rsidR="006C314D" w:rsidRPr="00C46BE0">
      <w:pPr>
        <w:rPr>
          <w:rFonts w:hAnsi="Times New Roman" w:ascii="Times New Roman"/>
          <w:szCs w:val="24"/>
          <w:lang w:val="hr-HR"/>
        </w:rPr>
      </w:pPr>
    </w:p>
    <w:sectPr w:rsidSect="00DA6E44" w:rsidR="006C314D" w:rsidRPr="00C46BE0">
      <w:headerReference w:type="even" r:id="rId10"/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90239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DA6E44" w:rsidR="00DA6E44" w:rsidRPr="00DA6E44">
        <w:pPr>
          <w:pStyle w:val="Zaglavlje"/>
          <w:jc w:val="center"/>
          <w:rPr>
            <w:rFonts w:hAnsi="Times New Roman" w:ascii="Times New Roman"/>
          </w:rPr>
        </w:pPr>
        <w:r w:rsidRPr="00DA6E44">
          <w:rPr>
            <w:rFonts w:hAnsi="Times New Roman" w:ascii="Times New Roman"/>
          </w:rPr>
          <w:fldChar w:fldCharType="begin"/>
        </w:r>
        <w:r w:rsidRPr="00DA6E44">
          <w:rPr>
            <w:rFonts w:hAnsi="Times New Roman" w:ascii="Times New Roman"/>
          </w:rPr>
          <w:instrText>PAGE   \* MERGEFORMAT</w:instrText>
        </w:r>
        <w:r w:rsidRPr="00DA6E44">
          <w:rPr>
            <w:rFonts w:hAnsi="Times New Roman" w:ascii="Times New Roman"/>
          </w:rPr>
          <w:fldChar w:fldCharType="separate"/>
        </w:r>
        <w:r w:rsidR="00742F5F" w:rsidRPr="00742F5F">
          <w:rPr>
            <w:rFonts w:hAnsi="Times New Roman" w:ascii="Times New Roman"/>
            <w:noProof/>
            <w:lang w:val="hr-HR"/>
          </w:rPr>
          <w:t>2</w:t>
        </w:r>
        <w:r w:rsidRPr="00DA6E44">
          <w:rPr>
            <w:rFonts w:hAnsi="Times New Roman" w:ascii="Times New Roman"/>
          </w:rPr>
          <w:fldChar w:fldCharType="end"/>
        </w:r>
      </w:p>
    </w:sdtContent>
  </w:sdt>
  <w:p w:rsidRDefault="004A460F" w:rsidP="004A460F" w:rsidR="004A4385" w:rsidRPr="004A460F">
    <w:pPr>
      <w:pStyle w:val="Zaglavlje"/>
      <w:jc w:val="right"/>
      <w:rPr>
        <w:rFonts w:hAnsi="Times New Roman" w:ascii="Times New Roman"/>
        <w:szCs w:val="24"/>
      </w:rPr>
    </w:pPr>
    <w:r w:rsidRPr="004A460F">
      <w:rPr>
        <w:rFonts w:hAnsi="Times New Roman" w:ascii="Times New Roman"/>
      </w:rPr>
      <w:t xml:space="preserve">87. St-647/2019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762B"/>
    <w:rsid w:val="00071393"/>
    <w:rsid w:val="00073859"/>
    <w:rsid w:val="000851E2"/>
    <w:rsid w:val="000A7A4B"/>
    <w:rsid w:val="000B5A32"/>
    <w:rsid w:val="000B609B"/>
    <w:rsid w:val="000C30CC"/>
    <w:rsid w:val="000F339C"/>
    <w:rsid w:val="000F36BA"/>
    <w:rsid w:val="000F558B"/>
    <w:rsid w:val="00112B50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201242"/>
    <w:rsid w:val="00214938"/>
    <w:rsid w:val="00252E43"/>
    <w:rsid w:val="00257F6E"/>
    <w:rsid w:val="00275665"/>
    <w:rsid w:val="00284525"/>
    <w:rsid w:val="002851D3"/>
    <w:rsid w:val="002905FB"/>
    <w:rsid w:val="00295991"/>
    <w:rsid w:val="00297D4A"/>
    <w:rsid w:val="002A0BE2"/>
    <w:rsid w:val="002C0B56"/>
    <w:rsid w:val="002C147D"/>
    <w:rsid w:val="002D0142"/>
    <w:rsid w:val="002E02D4"/>
    <w:rsid w:val="00302FCB"/>
    <w:rsid w:val="00314BC7"/>
    <w:rsid w:val="00315913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67BA2"/>
    <w:rsid w:val="00372F0D"/>
    <w:rsid w:val="00376A41"/>
    <w:rsid w:val="003843F0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538DF"/>
    <w:rsid w:val="00466830"/>
    <w:rsid w:val="004717F7"/>
    <w:rsid w:val="00483442"/>
    <w:rsid w:val="00485A98"/>
    <w:rsid w:val="00493024"/>
    <w:rsid w:val="004A4385"/>
    <w:rsid w:val="004A460F"/>
    <w:rsid w:val="004B1528"/>
    <w:rsid w:val="004B15A9"/>
    <w:rsid w:val="004B4712"/>
    <w:rsid w:val="004C1A9C"/>
    <w:rsid w:val="004D31F6"/>
    <w:rsid w:val="004D40A1"/>
    <w:rsid w:val="004E2988"/>
    <w:rsid w:val="004E3CA8"/>
    <w:rsid w:val="004F79F7"/>
    <w:rsid w:val="00515AE4"/>
    <w:rsid w:val="00565D6E"/>
    <w:rsid w:val="00567932"/>
    <w:rsid w:val="00576A37"/>
    <w:rsid w:val="00592DDD"/>
    <w:rsid w:val="005938F3"/>
    <w:rsid w:val="005940E9"/>
    <w:rsid w:val="005A2A50"/>
    <w:rsid w:val="005A5DF5"/>
    <w:rsid w:val="005A713C"/>
    <w:rsid w:val="005B1816"/>
    <w:rsid w:val="005B6F9E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91F3C"/>
    <w:rsid w:val="006A36FF"/>
    <w:rsid w:val="006A5185"/>
    <w:rsid w:val="006C314D"/>
    <w:rsid w:val="006D0D15"/>
    <w:rsid w:val="006E0C13"/>
    <w:rsid w:val="006E488E"/>
    <w:rsid w:val="006F1FA2"/>
    <w:rsid w:val="006F2DB4"/>
    <w:rsid w:val="006F49EF"/>
    <w:rsid w:val="00716831"/>
    <w:rsid w:val="00730B10"/>
    <w:rsid w:val="00742F5F"/>
    <w:rsid w:val="00753FD3"/>
    <w:rsid w:val="00767FB1"/>
    <w:rsid w:val="007908A2"/>
    <w:rsid w:val="007A208B"/>
    <w:rsid w:val="007A23BD"/>
    <w:rsid w:val="007A29F9"/>
    <w:rsid w:val="007A3924"/>
    <w:rsid w:val="007A72E8"/>
    <w:rsid w:val="007B28F7"/>
    <w:rsid w:val="007C17B7"/>
    <w:rsid w:val="007C6968"/>
    <w:rsid w:val="007E472A"/>
    <w:rsid w:val="00804319"/>
    <w:rsid w:val="00820869"/>
    <w:rsid w:val="00822F94"/>
    <w:rsid w:val="008470E7"/>
    <w:rsid w:val="00862D18"/>
    <w:rsid w:val="00871A45"/>
    <w:rsid w:val="00875A7D"/>
    <w:rsid w:val="00880A64"/>
    <w:rsid w:val="0088276B"/>
    <w:rsid w:val="008957BC"/>
    <w:rsid w:val="008A329D"/>
    <w:rsid w:val="008B463B"/>
    <w:rsid w:val="008B7543"/>
    <w:rsid w:val="008C06FE"/>
    <w:rsid w:val="008C1BD5"/>
    <w:rsid w:val="008C5861"/>
    <w:rsid w:val="008C68EE"/>
    <w:rsid w:val="008C6909"/>
    <w:rsid w:val="008D42A8"/>
    <w:rsid w:val="008D58BF"/>
    <w:rsid w:val="008E2B89"/>
    <w:rsid w:val="008F4863"/>
    <w:rsid w:val="008F6E34"/>
    <w:rsid w:val="00902EEE"/>
    <w:rsid w:val="00936E34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2180"/>
    <w:rsid w:val="009F5B69"/>
    <w:rsid w:val="009F5D4F"/>
    <w:rsid w:val="00A02DFD"/>
    <w:rsid w:val="00A101E8"/>
    <w:rsid w:val="00A20843"/>
    <w:rsid w:val="00A31732"/>
    <w:rsid w:val="00A32484"/>
    <w:rsid w:val="00A326DC"/>
    <w:rsid w:val="00A4746D"/>
    <w:rsid w:val="00A503BB"/>
    <w:rsid w:val="00A50B3C"/>
    <w:rsid w:val="00A517CE"/>
    <w:rsid w:val="00A73365"/>
    <w:rsid w:val="00A73C5C"/>
    <w:rsid w:val="00A76E30"/>
    <w:rsid w:val="00A77444"/>
    <w:rsid w:val="00A82266"/>
    <w:rsid w:val="00A91658"/>
    <w:rsid w:val="00A93140"/>
    <w:rsid w:val="00A95334"/>
    <w:rsid w:val="00AA1804"/>
    <w:rsid w:val="00AB39BD"/>
    <w:rsid w:val="00AB7883"/>
    <w:rsid w:val="00AC2843"/>
    <w:rsid w:val="00AC4610"/>
    <w:rsid w:val="00AC7CDB"/>
    <w:rsid w:val="00AE42BB"/>
    <w:rsid w:val="00AE6E9B"/>
    <w:rsid w:val="00AF14D9"/>
    <w:rsid w:val="00AF65F4"/>
    <w:rsid w:val="00B03169"/>
    <w:rsid w:val="00B168AE"/>
    <w:rsid w:val="00B22989"/>
    <w:rsid w:val="00B23FDC"/>
    <w:rsid w:val="00B34AB1"/>
    <w:rsid w:val="00B34C70"/>
    <w:rsid w:val="00B4055C"/>
    <w:rsid w:val="00B43C9A"/>
    <w:rsid w:val="00B5469E"/>
    <w:rsid w:val="00B55D5E"/>
    <w:rsid w:val="00B616C0"/>
    <w:rsid w:val="00B67A5C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4422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46BE0"/>
    <w:rsid w:val="00C61C6A"/>
    <w:rsid w:val="00C837F6"/>
    <w:rsid w:val="00C84468"/>
    <w:rsid w:val="00C84D84"/>
    <w:rsid w:val="00C93058"/>
    <w:rsid w:val="00CA13D8"/>
    <w:rsid w:val="00CA26F6"/>
    <w:rsid w:val="00CB495F"/>
    <w:rsid w:val="00CC49B3"/>
    <w:rsid w:val="00CE31C3"/>
    <w:rsid w:val="00CE4F54"/>
    <w:rsid w:val="00CE722B"/>
    <w:rsid w:val="00CE7AF3"/>
    <w:rsid w:val="00CF2939"/>
    <w:rsid w:val="00D02AFE"/>
    <w:rsid w:val="00D03A92"/>
    <w:rsid w:val="00D046F5"/>
    <w:rsid w:val="00D1024B"/>
    <w:rsid w:val="00D12724"/>
    <w:rsid w:val="00D14025"/>
    <w:rsid w:val="00D1797E"/>
    <w:rsid w:val="00D17BCC"/>
    <w:rsid w:val="00D23226"/>
    <w:rsid w:val="00D2412E"/>
    <w:rsid w:val="00D3232D"/>
    <w:rsid w:val="00D422A2"/>
    <w:rsid w:val="00D56D4B"/>
    <w:rsid w:val="00D714C9"/>
    <w:rsid w:val="00D80F6A"/>
    <w:rsid w:val="00D81195"/>
    <w:rsid w:val="00DA6E44"/>
    <w:rsid w:val="00DB42A7"/>
    <w:rsid w:val="00DC616A"/>
    <w:rsid w:val="00DE7483"/>
    <w:rsid w:val="00DF5074"/>
    <w:rsid w:val="00E01B33"/>
    <w:rsid w:val="00E02E12"/>
    <w:rsid w:val="00E15098"/>
    <w:rsid w:val="00E17B4E"/>
    <w:rsid w:val="00E54311"/>
    <w:rsid w:val="00E67442"/>
    <w:rsid w:val="00E7164A"/>
    <w:rsid w:val="00E8275A"/>
    <w:rsid w:val="00E97C73"/>
    <w:rsid w:val="00EA4124"/>
    <w:rsid w:val="00EB055B"/>
    <w:rsid w:val="00EC0891"/>
    <w:rsid w:val="00EC7093"/>
    <w:rsid w:val="00EE1256"/>
    <w:rsid w:val="00EE23D3"/>
    <w:rsid w:val="00EE5750"/>
    <w:rsid w:val="00EF633F"/>
    <w:rsid w:val="00F149A4"/>
    <w:rsid w:val="00F2280A"/>
    <w:rsid w:val="00F2613A"/>
    <w:rsid w:val="00F34093"/>
    <w:rsid w:val="00F353EE"/>
    <w:rsid w:val="00F517A7"/>
    <w:rsid w:val="00F51950"/>
    <w:rsid w:val="00F62A72"/>
    <w:rsid w:val="00F7716D"/>
    <w:rsid w:val="00F904E6"/>
    <w:rsid w:val="00F93C00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42EA08-4155-47B2-92F9-43D080D7796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75A7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75A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75A7D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875A7D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A6E44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42F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2F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F5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F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F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2019.</izvorni_sadrzaj>
    <derivirana_varijabla naziv="DomainObject.Predmet.DatumOsnivanja_1">12.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St-647/2019</izvorni_sadrzaj>
    <derivirana_varijabla naziv="DomainObject.Predmet.OznakaBroj_1">St-647/2019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MODIAG d.o.o. zastupanog po punomoćniku Tomislav Budinšćak; Alma Budinšćak</izvorni_sadrzaj>
    <derivirana_varijabla naziv="DomainObject.Predmet.ProtustrankaFormated_1">  MODIAG d.o.o. zastupanog po punomoćniku Tomislav Budinšćak; Alma Budinšćak</derivirana_varijabla>
  </DomainObject.Predmet.ProtustrankaFormated>
  <DomainObject.Predmet.ProtustrankaFormatedOIB>
    <izvorni_sadrzaj>  MODIAG d.o.o., OIB 89324132192 zastupanog po punomoćniku Tomislav Budinšćak; Alma Budinšćak</izvorni_sadrzaj>
    <derivirana_varijabla naziv="DomainObject.Predmet.ProtustrankaFormatedOIB_1">  MODIAG d.o.o., OIB 89324132192 zastupanog po punomoćniku Tomislav Budinšćak; Alma Budinšćak</derivirana_varijabla>
  </DomainObject.Predmet.ProtustrankaFormatedOIB>
  <DomainObject.Predmet.ProtustrankaFormatedWithAdress>
    <izvorni_sadrzaj> MODIAG d.o.o., Palinovečka 45, 10000 Zagreb zastupanog po punomoćniku Tomislav Budinšćak; Alma Budinšćak</izvorni_sadrzaj>
    <derivirana_varijabla naziv="DomainObject.Predmet.ProtustrankaFormatedWithAdress_1"> MODIAG d.o.o., Palinovečka 45, 10000 Zagreb zastupanog po punomoćniku Tomislav Budinšćak; Alma Budinšćak</derivirana_varijabla>
  </DomainObject.Predmet.ProtustrankaFormatedWithAdress>
  <DomainObject.Predmet.ProtustrankaFormatedWithAdressOIB>
    <izvorni_sadrzaj> MODIAG d.o.o., OIB 89324132192, Palinovečka 45, 10000 Zagreb zastupanog po punomoćniku Tomislav Budinšćak; Alma Budinšćak</izvorni_sadrzaj>
    <derivirana_varijabla naziv="DomainObject.Predmet.ProtustrankaFormatedWithAdressOIB_1"> MODIAG d.o.o., OIB 89324132192, Palinovečka 45, 10000 Zagreb zastupanog po punomoćniku Tomislav Budinšćak; Alma Budinšćak</derivirana_varijabla>
  </DomainObject.Predmet.ProtustrankaFormatedWithAdressOIB>
  <DomainObject.Predmet.ProtustrankaWithAdress>
    <izvorni_sadrzaj>MODIAG d.o.o. Palinovečka 45, 10000 Zagreb</izvorni_sadrzaj>
    <derivirana_varijabla naziv="DomainObject.Predmet.ProtustrankaWithAdress_1">MODIAG d.o.o. Palinovečka 45, 10000 Zagreb</derivirana_varijabla>
  </DomainObject.Predmet.ProtustrankaWithAdress>
  <DomainObject.Predmet.ProtustrankaWithAdressOIB>
    <izvorni_sadrzaj>MODIAG d.o.o., OIB 89324132192, Palinovečka 45, 10000 Zagreb</izvorni_sadrzaj>
    <derivirana_varijabla naziv="DomainObject.Predmet.ProtustrankaWithAdressOIB_1">MODIAG d.o.o., OIB 89324132192, Palinovečka 45, 10000 Zagreb</derivirana_varijabla>
  </DomainObject.Predmet.ProtustrankaWithAdressOIB>
  <DomainObject.Predmet.ProtustrankaNazivFormated>
    <izvorni_sadrzaj>MODIAG d.o.o.</izvorni_sadrzaj>
    <derivirana_varijabla naziv="DomainObject.Predmet.ProtustrankaNazivFormated_1">MODIAG d.o.o.</derivirana_varijabla>
  </DomainObject.Predmet.ProtustrankaNazivFormated>
  <DomainObject.Predmet.ProtustrankaNazivFormatedOIB>
    <izvorni_sadrzaj>MODIAG d.o.o., OIB 89324132192</izvorni_sadrzaj>
    <derivirana_varijabla naziv="DomainObject.Predmet.ProtustrankaNazivFormatedOIB_1">MODIAG d.o.o., OIB 89324132192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MODIAG d.o.o. zastupanog po punomoćniku Tomislav Budinšćak; Alma Budinšćak</item>
    </izvorni_sadrzaj>
    <derivirana_varijabla naziv="DomainObject.Predmet.ProtuStrankaListFormated_1">
      <item>MODIAG d.o.o. zastupanog po punomoćniku Tomislav Budinšćak; Alma Budinšćak</item>
    </derivirana_varijabla>
  </DomainObject.Predmet.ProtuStrankaListFormated>
  <DomainObject.Predmet.ProtuStrankaListFormatedOIB>
    <izvorni_sadrzaj>
      <item>MODIAG d.o.o., OIB 89324132192 zastupanog po punomoćniku Tomislav Budinšćak; Alma Budinšćak</item>
    </izvorni_sadrzaj>
    <derivirana_varijabla naziv="DomainObject.Predmet.ProtuStrankaListFormatedOIB_1">
      <item>MODIAG d.o.o., OIB 89324132192 zastupanog po punomoćniku Tomislav Budinšćak; Alma Budinšćak</item>
    </derivirana_varijabla>
  </DomainObject.Predmet.ProtuStrankaListFormatedOIB>
  <DomainObject.Predmet.ProtuStrankaListFormatedWithAdress>
    <izvorni_sadrzaj>
      <item>MODIAG d.o.o., Palinovečka 45, 10000 Zagreb zastupanog po punomoćniku Tomislav Budinšćak; Alma Budinšćak</item>
    </izvorni_sadrzaj>
    <derivirana_varijabla naziv="DomainObject.Predmet.ProtuStrankaListFormatedWithAdress_1">
      <item>MODIAG d.o.o., Palinovečka 45, 10000 Zagreb zastupanog po punomoćniku Tomislav Budinšćak; Alma Budinšćak</item>
    </derivirana_varijabla>
  </DomainObject.Predmet.ProtuStrankaListFormatedWithAdress>
  <DomainObject.Predmet.ProtuStrankaListFormatedWithAdressOIB>
    <izvorni_sadrzaj>
      <item>MODIAG d.o.o., OIB 89324132192, Palinovečka 45, 10000 Zagreb zastupanog po punomoćniku Tomislav Budinšćak; Alma Budinšćak</item>
    </izvorni_sadrzaj>
    <derivirana_varijabla naziv="DomainObject.Predmet.ProtuStrankaListFormatedWithAdressOIB_1">
      <item>MODIAG d.o.o., OIB 89324132192, Palinovečka 45, 10000 Zagreb zastupanog po punomoćniku Tomislav Budinšćak; Alma Budinšćak</item>
    </derivirana_varijabla>
  </DomainObject.Predmet.ProtuStrankaListFormatedWithAdressOIB>
  <DomainObject.Predmet.ProtuStrankaListNazivFormated>
    <izvorni_sadrzaj>
      <item>MODIAG d.o.o.</item>
    </izvorni_sadrzaj>
    <derivirana_varijabla naziv="DomainObject.Predmet.ProtuStrankaListNazivFormated_1">
      <item>MODIAG d.o.o.</item>
    </derivirana_varijabla>
  </DomainObject.Predmet.ProtuStrankaListNazivFormated>
  <DomainObject.Predmet.ProtuStrankaListNazivFormatedOIB>
    <izvorni_sadrzaj>
      <item>MODIAG d.o.o., OIB 89324132192</item>
    </izvorni_sadrzaj>
    <derivirana_varijabla naziv="DomainObject.Predmet.ProtuStrankaListNazivFormatedOIB_1">
      <item>MODIAG d.o.o., OIB 89324132192</item>
    </derivirana_varijabla>
  </DomainObject.Predmet.ProtuStrankaListNazivFormatedOIB>
  <DomainObject.Predmet.OstaliListFormated>
    <izvorni_sadrzaj>
      <item>Tomislav Budinšćak punomoćnik sudionika u postupku MODIAG d.o.o.</item>
      <item>Alma Budinšćak punomoćnica sudionika u postupku MODIAG d.o.o.</item>
      <item>SLATINSKA BANKA d.d.</item>
    </izvorni_sadrzaj>
    <derivirana_varijabla naziv="DomainObject.Predmet.OstaliListFormated_1">
      <item>Tomislav Budinšćak punomoćnik sudionika u postupku MODIAG d.o.o.</item>
      <item>Alma Budinšćak punomoćnica sudionika u postupku MODIAG d.o.o.</item>
      <item>SLATINSKA BANKA d.d.</item>
    </derivirana_varijabla>
  </DomainObject.Predmet.OstaliListFormated>
  <DomainObject.Predmet.OstaliListFormatedOIB>
    <izvorni_sadrzaj>
      <item>Tomislav Budinšćak, OIB 82918285034 punomoćnik sudionika u postupku MODIAG d.o.o.</item>
      <item>Alma Budinšćak, OIB 36169832148 punomoćnica sudionika u postupku MODIAG d.o.o.</item>
      <item>SLATINSKA BANKA d.d., OIB 42252496579</item>
    </izvorni_sadrzaj>
    <derivirana_varijabla naziv="DomainObject.Predmet.OstaliListFormatedOIB_1">
      <item>Tomislav Budinšćak, OIB 82918285034 punomoćnik sudionika u postupku MODIAG d.o.o.</item>
      <item>Alma Budinšćak, OIB 36169832148 punomoćnica sudionika u postupku MODIAG d.o.o.</item>
      <item>SLATINSKA BANKA d.d., OIB 42252496579</item>
    </derivirana_varijabla>
  </DomainObject.Predmet.OstaliListFormatedOIB>
  <DomainObject.Predmet.OstaliListFormatedWithAdress>
    <izvorni_sadrzaj>
      <item>Tomislav Budinšćak, Palinovečka 45, 10000 Zagreb punomoćnik sudionika u postupku MODIAG d.o.o.</item>
      <item>Alma Budinšćak, Palinovečka 45, 10000 Zagreb punomoćnica sudionika u postupku MODIAG d.o.o.</item>
      <item>SLATINSKA BANKA d.d., Vladimira Nazora 2, 33520 Slatina</item>
    </izvorni_sadrzaj>
    <derivirana_varijabla naziv="DomainObject.Predmet.OstaliListFormatedWithAdress_1">
      <item>Tomislav Budinšćak, Palinovečka 45, 10000 Zagreb punomoćnik sudionika u postupku MODIAG d.o.o.</item>
      <item>Alma Budinšćak, Palinovečka 45, 10000 Zagreb punomoćnica sudionika u postupku MODIAG d.o.o.</item>
      <item>SLATINSKA BANKA d.d., Vladimira Nazora 2, 33520 Slatina</item>
    </derivirana_varijabla>
  </DomainObject.Predmet.OstaliListFormatedWithAdress>
  <DomainObject.Predmet.OstaliListFormatedWithAdressOIB>
    <izvorni_sadrzaj>
      <item>Tomislav Budinšćak, OIB 82918285034, Palinovečka 45, 10000 Zagreb punomoćnik sudionika u postupku MODIAG d.o.o.</item>
      <item>Alma Budinšćak, OIB 36169832148, Palinovečka 45, 10000 Zagreb punomoćnica sudionika u postupku MODIAG d.o.o.</item>
      <item>SLATINSKA BANKA d.d., OIB 42252496579, Vladimira Nazora 2, 33520 Slatina</item>
    </izvorni_sadrzaj>
    <derivirana_varijabla naziv="DomainObject.Predmet.OstaliListFormatedWithAdressOIB_1">
      <item>Tomislav Budinšćak, OIB 82918285034, Palinovečka 45, 10000 Zagreb punomoćnik sudionika u postupku MODIAG d.o.o.</item>
      <item>Alma Budinšćak, OIB 36169832148, Palinovečka 45, 10000 Zagreb punomoćnica sudionika u postupku MODIAG d.o.o.</item>
      <item>SLATINSKA BANKA d.d., OIB 42252496579, Vladimira Nazora 2, 33520 Slatina</item>
    </derivirana_varijabla>
  </DomainObject.Predmet.OstaliListFormatedWithAdressOIB>
  <DomainObject.Predmet.OstaliListNazivFormated>
    <izvorni_sadrzaj>
      <item>Tomislav Budinšćak</item>
      <item>Alma Budinšćak</item>
      <item>SLATINSKA BANKA d.d.</item>
    </izvorni_sadrzaj>
    <derivirana_varijabla naziv="DomainObject.Predmet.OstaliListNazivFormated_1">
      <item>Tomislav Budinšćak</item>
      <item>Alma Budinšćak</item>
      <item>SLATINSKA BANKA d.d.</item>
    </derivirana_varijabla>
  </DomainObject.Predmet.OstaliListNazivFormated>
  <DomainObject.Predmet.OstaliListNazivFormatedOIB>
    <izvorni_sadrzaj>
      <item>Tomislav Budinšćak, OIB 82918285034</item>
      <item>Alma Budinšćak, OIB 36169832148</item>
      <item>SLATINSKA BANKA d.d., OIB 42252496579</item>
    </izvorni_sadrzaj>
    <derivirana_varijabla naziv="DomainObject.Predmet.OstaliListNazivFormatedOIB_1">
      <item>Tomislav Budinšćak, OIB 82918285034</item>
      <item>Alma Budinšćak, OIB 36169832148</item>
      <item>SLATINSKA BANKA d.d., OIB 42252496579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MODIAG d.o.o.</izvorni_sadrzaj>
    <derivirana_varijabla naziv="DomainObject.Predmet.ProtustrankaIDrugi_1">MODIAG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MODIAG d.o.o., OIB 89324132192, Palinovečka 45, 10000 Zagreb</izvorni_sadrzaj>
    <derivirana_varijabla naziv="DomainObject.Predmet.ProtustrankaIDrugiAdressOIB_1">MODIAG d.o.o., OIB 89324132192, Palinovečka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MODIAG d.o.o.</item>
      <item>FINANCIJSKA AGENCIJA, RC Zagreb</item>
      <item>Tomislav Budinšćak</item>
      <item>Alma Budinšćak</item>
      <item>SLATINSKA BANKA d.d.</item>
    </izvorni_sadrzaj>
    <derivirana_varijabla naziv="DomainObject.Predmet.SudioniciListNaziv_1">
      <item>MODIAG d.o.o.</item>
      <item>FINANCIJSKA AGENCIJA, RC Zagreb</item>
      <item>Tomislav Budinšćak</item>
      <item>Alma Budinšćak</item>
      <item>SLATINSKA BANKA d.d.</item>
    </derivirana_varijabla>
  </DomainObject.Predmet.SudioniciListNaziv>
  <DomainObject.Predmet.SudioniciListAdressOIB>
    <izvorni_sadrzaj>
      <item>MODIAG d.o.o., OIB 89324132192, Palinovečka 45,10000 Zagreb</item>
      <item>FINANCIJSKA AGENCIJA, RC Zagreb, OIB 85821130368, Trg svibanjskih žrtava 1995. 1,10000 Zagreb</item>
      <item>Tomislav Budinšćak, OIB 82918285034, Palinovečka 45,10000 Zagreb</item>
      <item>Alma Budinšćak, OIB 36169832148, Palinovečka 45,10000 Zagreb</item>
      <item>SLATINSKA BANKA d.d., OIB 42252496579, Vladimira Nazora 2,33520 Slatina</item>
    </izvorni_sadrzaj>
    <derivirana_varijabla naziv="DomainObject.Predmet.SudioniciListAdressOIB_1">
      <item>MODIAG d.o.o., OIB 89324132192, Palinovečka 45,10000 Zagreb</item>
      <item>FINANCIJSKA AGENCIJA, RC Zagreb, OIB 85821130368, Trg svibanjskih žrtava 1995. 1,10000 Zagreb</item>
      <item>Tomislav Budinšćak, OIB 82918285034, Palinovečka 45,10000 Zagreb</item>
      <item>Alma Budinšćak, OIB 36169832148, Palinovečka 45,10000 Zagreb</item>
      <item>SLATINSKA BANKA d.d., OIB 42252496579, Vladimira Nazora 2,33520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89324132192</item>
      <item>, OIB 85821130368</item>
      <item>, OIB 82918285034</item>
      <item>, OIB 36169832148</item>
      <item>, OIB 42252496579</item>
    </izvorni_sadrzaj>
    <derivirana_varijabla naziv="DomainObject.Predmet.SudioniciListNazivOIB_1">
      <item>, OIB 89324132192</item>
      <item>, OIB 85821130368</item>
      <item>, OIB 82918285034</item>
      <item>, OIB 36169832148</item>
      <item>, OIB 42252496579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25. ožujka 2019.</izvorni_sadrzaj>
    <derivirana_varijabla naziv="DomainObject.PredzadnjaOdlukaIzPredmeta.DatumDonosenjaOdluke_1">25. ožujka 2019.</derivirana_varijabla>
  </DomainObject.PredzadnjaOdlukaIzPredmeta.DatumDonosenjaOdluke>
  <DomainObject.PredzadnjaOdlukaIzPredmeta.Oznaka>
    <izvorni_sadrzaj>St-647/2019-6</izvorni_sadrzaj>
    <derivirana_varijabla naziv="DomainObject.PredzadnjaOdlukaIzPredmeta.Oznaka_1">St-647/2019-6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EFCFE7-20DD-4005-B64B-AE362EF374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607</properties:Words>
  <properties:Characters>3319</properties:Characters>
  <properties:Lines>82</properties:Lines>
  <properties:Paragraphs>28</properties:Paragraphs>
  <properties:TotalTime>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3982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2019-02-27T13:00:00Z</dcterms:created>
  <dc:creator>mbakula</dc:creator>
  <cp:lastModifiedBy>Marija Bakula Vugrinec</cp:lastModifiedBy>
  <cp:lastPrinted>2017-02-13T12:11:00Z</cp:lastPrinted>
  <dcterms:modified xmlns:xsi="http://www.w3.org/2001/XMLSchema-instance" xsi:type="dcterms:W3CDTF">2019-05-16T10:52:00Z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(Rj - imenovanje privremenog stečajnog upravitelja (imovina).docx)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