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7b55" w14:paraId="04f7b55" w:rsidRDefault="006D7F75" w:rsidP="006D7F75" w:rsidR="002B6C7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B6C79" w:rsidR="002B6C79" w:rsidRPr="002B6C79">
      <w:r w:rsidRPr="00B43099">
        <w:t xml:space="preserve">Split, Sukoišanska 6                                                    </w:t>
      </w:r>
    </w:p>
    <w:p w:rsidRDefault="006D7F75" w:rsidP="002B6C79" w:rsidR="00D47766">
      <w:pPr>
        <w:jc w:val="center"/>
        <w:rPr>
          <w:spacing w:val="100"/>
        </w:rPr>
      </w:pPr>
      <w:r w:rsidRPr="00B43099">
        <w:rPr>
          <w:spacing w:val="100"/>
        </w:rPr>
        <w:t xml:space="preserve">RJEŠENJE </w:t>
      </w:r>
    </w:p>
    <w:p w:rsidRDefault="002B6C79" w:rsidP="002B6C79" w:rsidR="002B6C79" w:rsidRPr="002B6C79">
      <w:pPr>
        <w:jc w:val="center"/>
        <w:rPr>
          <w:spacing w:val="100"/>
        </w:rPr>
      </w:pPr>
    </w:p>
    <w:p w:rsidRDefault="00F15EBA"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w:t>
      </w:r>
      <w:r w:rsidR="00592286">
        <w:t>AGROBRAČ d.o.o., Nerežišća bb, Nerežišća, OIB: 28737705590</w:t>
      </w:r>
      <w:r w:rsidR="006D7F75" w:rsidRPr="00B43099">
        <w:rPr>
          <w:lang w:val="en-US"/>
        </w:rPr>
        <w:t xml:space="preserve">, dana </w:t>
      </w:r>
      <w:r w:rsidR="00F32498">
        <w:rPr>
          <w:lang w:val="en-US"/>
        </w:rPr>
        <w:t>09</w:t>
      </w:r>
      <w:r w:rsidR="00592286">
        <w:rPr>
          <w:lang w:val="en-US"/>
        </w:rPr>
        <w:t>. veljače</w:t>
      </w:r>
      <w:r>
        <w:rPr>
          <w:lang w:val="en-US"/>
        </w:rPr>
        <w:t xml:space="preserve"> 2017</w:t>
      </w:r>
      <w:r w:rsidR="006D7F75" w:rsidRPr="00B43099">
        <w:rPr>
          <w:lang w:val="en-US"/>
        </w:rPr>
        <w:t xml:space="preserve">. godine </w:t>
      </w:r>
    </w:p>
    <w:p w:rsidRDefault="002B6C79" w:rsidP="002B6C79" w:rsidR="002B6C79"/>
    <w:p w:rsidRDefault="000F60FD" w:rsidP="002B6C79" w:rsidR="00182066">
      <w:pPr>
        <w:jc w:val="center"/>
      </w:pPr>
      <w:r w:rsidRPr="00696A23">
        <w:t>r i j e š i o  j e</w:t>
      </w:r>
    </w:p>
    <w:p w:rsidRDefault="002B6C79" w:rsidP="002B6C79" w:rsidR="002B6C79" w:rsidRPr="002B6C79">
      <w:pPr>
        <w:jc w:val="center"/>
      </w:pPr>
    </w:p>
    <w:p w:rsidRDefault="006D7F75" w:rsidP="00592286" w:rsidR="000F60FD">
      <w:pPr>
        <w:pStyle w:val="Odlomakpopisa"/>
        <w:numPr>
          <w:ilvl w:val="0"/>
          <w:numId w:val="5"/>
        </w:numPr>
        <w:ind w:left="709"/>
        <w:jc w:val="both"/>
        <w:rPr>
          <w:b/>
        </w:rPr>
      </w:pPr>
      <w:r w:rsidRPr="006D7F75">
        <w:t>Otvara se</w:t>
      </w:r>
      <w:r>
        <w:rPr>
          <w:b/>
        </w:rPr>
        <w:t xml:space="preserve"> </w:t>
      </w:r>
      <w:r w:rsidR="000F60FD" w:rsidRPr="007E0FEA">
        <w:t>stečajni postupak nad dužnikom</w:t>
      </w:r>
      <w:r w:rsidR="00C569BB" w:rsidRPr="006D7F75">
        <w:rPr>
          <w:b/>
        </w:rPr>
        <w:t xml:space="preserve"> </w:t>
      </w:r>
      <w:r w:rsidR="00592286">
        <w:t>AGROBRAČ d.o.o., Nerežišća bb, Nerežišća, OIB: 28737705590</w:t>
      </w:r>
      <w:r w:rsidR="00D130E7" w:rsidRPr="00BC28B6">
        <w:t>.</w:t>
      </w:r>
      <w:r w:rsidR="002577D3" w:rsidRPr="006D7F75">
        <w:rPr>
          <w:b/>
        </w:rPr>
        <w:t xml:space="preserve"> </w:t>
      </w:r>
    </w:p>
    <w:p w:rsidRDefault="00C05DFE" w:rsidP="00CD0A06" w:rsidR="00051E08" w:rsidRPr="00CD0A06">
      <w:pPr>
        <w:pStyle w:val="Odlomakpopisa"/>
        <w:numPr>
          <w:ilvl w:val="0"/>
          <w:numId w:val="5"/>
        </w:numPr>
        <w:ind w:left="709"/>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CD0A06">
        <w:rPr>
          <w:rFonts w:cs="Arial" w:hAnsi="Arial" w:ascii="Arial"/>
        </w:rPr>
        <w:t xml:space="preserve"> </w:t>
      </w:r>
      <w:r w:rsidR="00CD0A06">
        <w:t xml:space="preserve">Zdravko Tešić, </w:t>
      </w:r>
      <w:r w:rsidR="00CD0A06" w:rsidRPr="00CD0A06">
        <w:t>Bukovnik 36</w:t>
      </w:r>
      <w:r w:rsidR="00CD0A06">
        <w:t xml:space="preserve">, Ogulin, 70123627818. </w:t>
      </w:r>
    </w:p>
    <w:p w:rsidRDefault="00600F72" w:rsidP="00592286" w:rsidR="00600F72" w:rsidRPr="00051E08">
      <w:pPr>
        <w:pStyle w:val="Odlomakpopisa"/>
        <w:numPr>
          <w:ilvl w:val="0"/>
          <w:numId w:val="5"/>
        </w:numPr>
        <w:ind w:left="709"/>
        <w:jc w:val="both"/>
        <w:rPr>
          <w:b/>
        </w:rPr>
      </w:pPr>
      <w:r>
        <w:t xml:space="preserve">Stečajni postupak nad stečajnim dužnikom </w:t>
      </w:r>
      <w:r w:rsidR="00592286">
        <w:t xml:space="preserve">AGROBRAČ d.o.o., Nerežišća bb, Nerežišća, OIB: 28737705590 </w:t>
      </w:r>
      <w:r>
        <w:t xml:space="preserve">otvara se </w:t>
      </w:r>
      <w:r w:rsidR="00F32498">
        <w:t>09</w:t>
      </w:r>
      <w:r w:rsidR="00592286">
        <w:t>. veljače</w:t>
      </w:r>
      <w:r w:rsidR="00F15EBA">
        <w:t xml:space="preserve"> 2017</w:t>
      </w:r>
      <w:r>
        <w:t xml:space="preserve">. </w:t>
      </w:r>
      <w:r w:rsidR="00051E08">
        <w:t xml:space="preserve">godine </w:t>
      </w:r>
      <w:r>
        <w:t xml:space="preserve">u </w:t>
      </w:r>
      <w:r w:rsidR="00CD0A06">
        <w:t>10.30</w:t>
      </w:r>
      <w:r>
        <w:t xml:space="preserve"> sati i istog trenutka rješenje o otvaranju stečajnog postupka objavit će se na </w:t>
      </w:r>
      <w:r w:rsidRPr="00600F72">
        <w:t>e-</w:t>
      </w:r>
      <w:r>
        <w:t xml:space="preserve">oglasnoj ploči suda. </w:t>
      </w:r>
    </w:p>
    <w:p w:rsidRDefault="000F60FD" w:rsidP="00592286" w:rsidR="00051E08" w:rsidRPr="00051E08">
      <w:pPr>
        <w:pStyle w:val="Odlomakpopisa"/>
        <w:numPr>
          <w:ilvl w:val="0"/>
          <w:numId w:val="5"/>
        </w:numPr>
        <w:ind w:left="709"/>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592286">
        <w:t>1233</w:t>
      </w:r>
      <w:r w:rsidR="00051E08" w:rsidRPr="00050E21">
        <w:t>-</w:t>
      </w:r>
      <w:r w:rsidR="00592286">
        <w:t>16</w:t>
      </w:r>
      <w:r w:rsidR="00051E08">
        <w:t>, opis plaćanja 4.</w:t>
      </w:r>
      <w:r w:rsidR="00051E08" w:rsidRPr="00050E21">
        <w:t>St-</w:t>
      </w:r>
      <w:r w:rsidR="00592286">
        <w:t>1233/2016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592286" w:rsidR="00051E08" w:rsidRPr="00051E08">
      <w:pPr>
        <w:pStyle w:val="Odlomakpopisa"/>
        <w:numPr>
          <w:ilvl w:val="0"/>
          <w:numId w:val="5"/>
        </w:numPr>
        <w:ind w:left="709"/>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592286">
        <w:t>1233</w:t>
      </w:r>
      <w:r w:rsidR="00051E08" w:rsidRPr="00050E21">
        <w:t>-</w:t>
      </w:r>
      <w:r w:rsidR="00592286">
        <w:t>16</w:t>
      </w:r>
      <w:r w:rsidR="00051E08">
        <w:t>, opis plaćanja 4.</w:t>
      </w:r>
      <w:r w:rsidR="00051E08" w:rsidRPr="00050E21">
        <w:t>St-</w:t>
      </w:r>
      <w:r w:rsidR="00592286">
        <w:t>1233/2016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592286" w:rsidR="000F60FD">
      <w:pPr>
        <w:pStyle w:val="Odlomakpopisa"/>
        <w:numPr>
          <w:ilvl w:val="0"/>
          <w:numId w:val="5"/>
        </w:numPr>
        <w:tabs>
          <w:tab w:pos="7350" w:val="left"/>
        </w:tabs>
        <w:ind w:left="709"/>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592286" w:rsidR="000F60FD" w:rsidRPr="00051E08">
      <w:pPr>
        <w:pStyle w:val="Odlomakpopisa"/>
        <w:numPr>
          <w:ilvl w:val="0"/>
          <w:numId w:val="5"/>
        </w:numPr>
        <w:tabs>
          <w:tab w:pos="7350" w:val="left"/>
        </w:tabs>
        <w:ind w:left="709"/>
        <w:jc w:val="both"/>
        <w:rPr>
          <w:b/>
        </w:rPr>
      </w:pPr>
      <w:r>
        <w:t>Pozivaju se</w:t>
      </w:r>
      <w:r w:rsidR="00051E08">
        <w:t xml:space="preserve"> vjerovnici stečajnog dužnika na </w:t>
      </w: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D06AE7" w:rsidRPr="00051E08">
        <w:rPr>
          <w:b/>
        </w:rPr>
        <w:t xml:space="preserve"> </w:t>
      </w:r>
      <w:r w:rsidR="00CD0A06">
        <w:rPr>
          <w:b/>
        </w:rPr>
        <w:t>30. svibnja</w:t>
      </w:r>
      <w:r w:rsidR="00FA65B9" w:rsidRPr="00051E08">
        <w:rPr>
          <w:b/>
        </w:rPr>
        <w:t xml:space="preserve"> </w:t>
      </w:r>
      <w:r w:rsidR="00F15EBA">
        <w:rPr>
          <w:b/>
        </w:rPr>
        <w:t>2017</w:t>
      </w:r>
      <w:r w:rsidR="00FA65B9" w:rsidRPr="00051E08">
        <w:rPr>
          <w:b/>
        </w:rPr>
        <w:t xml:space="preserve">. </w:t>
      </w:r>
      <w:r w:rsidR="00051E08" w:rsidRPr="00051E08">
        <w:rPr>
          <w:b/>
        </w:rPr>
        <w:t xml:space="preserve">godine </w:t>
      </w:r>
      <w:r w:rsidR="00FA65B9" w:rsidRPr="00051E08">
        <w:rPr>
          <w:b/>
        </w:rPr>
        <w:t xml:space="preserve">u </w:t>
      </w:r>
      <w:r w:rsidR="00CD0A06">
        <w:rPr>
          <w:b/>
        </w:rPr>
        <w:t>09.45</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Pr>
          <w:b/>
        </w:rPr>
        <w:t xml:space="preserve"> </w:t>
      </w:r>
      <w:r w:rsidR="00051E08" w:rsidRPr="00051E08">
        <w:t>te na izvještajno</w:t>
      </w:r>
      <w:r w:rsidR="00051E08">
        <w:rPr>
          <w:b/>
        </w:rPr>
        <w:t xml:space="preserve"> </w:t>
      </w:r>
      <w:r w:rsidR="007F66C6">
        <w:t>ročište</w:t>
      </w:r>
      <w:r>
        <w:t xml:space="preserve"> koje se zakazuje za dan</w:t>
      </w:r>
      <w:r w:rsidRPr="007E0FEA">
        <w:t xml:space="preserve"> </w:t>
      </w:r>
      <w:r w:rsidR="00CD0A06">
        <w:rPr>
          <w:b/>
        </w:rPr>
        <w:t>30. svibnja</w:t>
      </w:r>
      <w:r w:rsidR="00FC7FDD" w:rsidRPr="00051E08">
        <w:rPr>
          <w:b/>
        </w:rPr>
        <w:t xml:space="preserve"> </w:t>
      </w:r>
      <w:r w:rsidR="00F15EBA">
        <w:rPr>
          <w:b/>
        </w:rPr>
        <w:t>2017</w:t>
      </w:r>
      <w:r w:rsidRPr="00051E08">
        <w:rPr>
          <w:b/>
        </w:rPr>
        <w:t xml:space="preserve">. </w:t>
      </w:r>
      <w:r w:rsidR="00051E08">
        <w:rPr>
          <w:b/>
        </w:rPr>
        <w:t xml:space="preserve">godine </w:t>
      </w:r>
      <w:r w:rsidRPr="00051E08">
        <w:rPr>
          <w:b/>
        </w:rPr>
        <w:t xml:space="preserve">u </w:t>
      </w:r>
      <w:r w:rsidR="00CD0A06">
        <w:rPr>
          <w:b/>
        </w:rPr>
        <w:t>10.00</w:t>
      </w:r>
      <w:r w:rsidR="00FA65B9" w:rsidRPr="00051E08">
        <w:rPr>
          <w:b/>
        </w:rPr>
        <w:t xml:space="preserve"> </w:t>
      </w:r>
      <w:r w:rsidRPr="00051E08">
        <w:t xml:space="preserve">sati </w:t>
      </w:r>
      <w:r w:rsidR="008142A2" w:rsidRPr="00051E08">
        <w:t xml:space="preserve">kod </w:t>
      </w:r>
      <w:r w:rsidR="00051E08" w:rsidRPr="00051E08">
        <w:t>Trgovačkog suda u Splitu, Sukoišanska 6, soba br. 203/II</w:t>
      </w:r>
      <w:r w:rsidR="00A2158D" w:rsidRPr="00051E08">
        <w:t>.</w:t>
      </w:r>
    </w:p>
    <w:p w:rsidRDefault="0039699B" w:rsidP="00592286" w:rsidR="00A27796" w:rsidRPr="00051E08">
      <w:pPr>
        <w:pStyle w:val="Odlomakpopisa"/>
        <w:numPr>
          <w:ilvl w:val="0"/>
          <w:numId w:val="5"/>
        </w:numPr>
        <w:tabs>
          <w:tab w:pos="7350" w:val="left"/>
        </w:tabs>
        <w:ind w:left="709"/>
        <w:jc w:val="both"/>
        <w:rPr>
          <w:b/>
        </w:rPr>
      </w:pPr>
      <w:r>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BE06E7" w:rsidP="00592286" w:rsidR="002B6C79" w:rsidRPr="00CD0A06">
      <w:pPr>
        <w:pStyle w:val="Odlomakpopisa"/>
        <w:numPr>
          <w:ilvl w:val="0"/>
          <w:numId w:val="5"/>
        </w:numPr>
        <w:tabs>
          <w:tab w:pos="7350" w:val="left"/>
        </w:tabs>
        <w:ind w:left="709"/>
        <w:jc w:val="both"/>
        <w:rPr>
          <w:b/>
        </w:rPr>
      </w:pPr>
      <w:r w:rsidRPr="00CD0A06">
        <w:lastRenderedPageBreak/>
        <w:t xml:space="preserve">Određuje se upis zabilježbe otvaranja stečajnog postupka u zemljišnoj knjizi Općinskog suda u </w:t>
      </w:r>
      <w:r w:rsidR="00592286" w:rsidRPr="00CD0A06">
        <w:t>Splitu</w:t>
      </w:r>
      <w:r w:rsidRPr="00CD0A06">
        <w:t>,</w:t>
      </w:r>
      <w:r w:rsidR="00FA65B9" w:rsidRPr="00CD0A06">
        <w:t xml:space="preserve"> zemljišnoknjižni odjel</w:t>
      </w:r>
      <w:r w:rsidR="00592286" w:rsidRPr="00CD0A06">
        <w:t xml:space="preserve"> Supetar</w:t>
      </w:r>
      <w:r w:rsidR="00F15EBA" w:rsidRPr="00CD0A06">
        <w:t xml:space="preserve">, </w:t>
      </w:r>
      <w:r w:rsidR="000741C2" w:rsidRPr="00CD0A06">
        <w:t xml:space="preserve">sve u vlasništvu stečajnog dužnika </w:t>
      </w:r>
      <w:r w:rsidR="00592286" w:rsidRPr="00CD0A06">
        <w:t>AGROBRAČ d.o.o., Nerežišća bb, Nerežišća, OIB: 28737705590</w:t>
      </w:r>
      <w:r w:rsidR="000741C2" w:rsidRPr="00CD0A06">
        <w:rPr>
          <w:lang w:val="en-US"/>
        </w:rPr>
        <w:t>.</w:t>
      </w:r>
    </w:p>
    <w:p w:rsidRDefault="002B6C79" w:rsidP="002B6C79" w:rsidR="002B6C79">
      <w:pPr>
        <w:jc w:val="center"/>
      </w:pPr>
    </w:p>
    <w:p w:rsidRDefault="000F60FD" w:rsidP="002B6C79" w:rsidR="00F15EBA" w:rsidRPr="007E0FEA">
      <w:pPr>
        <w:jc w:val="center"/>
      </w:pPr>
      <w:r w:rsidRPr="007E0FEA">
        <w:t>Obrazloženje</w:t>
      </w:r>
    </w:p>
    <w:p w:rsidRDefault="00592286" w:rsidP="00592286" w:rsidR="00592286">
      <w:pPr>
        <w:ind w:firstLine="708"/>
        <w:jc w:val="both"/>
      </w:pPr>
      <w:r>
        <w:t>Predlagatelj Financijska agencija, Regionalni centar Split, Podružnica Split je prijedlogom zaprimljenim na Trgovačkom sudu u Splitu, dana 04. svibnja 2016. godine predložio otvaranje stečajnog postupka nad dužnikom AGROBRAČ d.o.o., Nerežišća bb, Nerežišća, OIB: 28737705590.</w:t>
      </w:r>
    </w:p>
    <w:p w:rsidRDefault="00592286" w:rsidP="00592286" w:rsidR="00592286">
      <w:pPr>
        <w:ind w:left="708"/>
        <w:jc w:val="both"/>
      </w:pPr>
    </w:p>
    <w:p w:rsidRDefault="00592286" w:rsidP="00592286" w:rsidR="00592286">
      <w:pPr>
        <w:ind w:firstLine="708"/>
        <w:jc w:val="both"/>
      </w:pPr>
      <w:r>
        <w:t xml:space="preserve">U prijedlogu se u bitnome navodi da dužnik na dan 1. rujna 2015. godine u Očevidniku redoslijeda osnova za plaćanje ima evidentirane neizvršene osnove za plaćanje u neprekinutom razdoblju od 1743 dana, u ukupnom iznosu od 25.097.701,84 kuna, te da prema podacima HZMO ima 2 zaposlena, kao i da predlagatelj ne raspolaže drugim podacima o imovini dužnika. </w:t>
      </w:r>
    </w:p>
    <w:p w:rsidRDefault="006C2E75" w:rsidP="006C2E75" w:rsidR="006C2E75" w:rsidRPr="00B43099">
      <w:pPr>
        <w:jc w:val="both"/>
      </w:pPr>
    </w:p>
    <w:p w:rsidRDefault="00E723C8" w:rsidP="00D47766" w:rsidR="007F66C6">
      <w:pPr>
        <w:jc w:val="both"/>
      </w:pPr>
      <w:r>
        <w:tab/>
        <w:t xml:space="preserve">Rješenjem ovog suda posl. br. </w:t>
      </w:r>
      <w:r w:rsidR="006C2E75">
        <w:t>4.St-</w:t>
      </w:r>
      <w:r w:rsidR="00592286">
        <w:t>1233/2016</w:t>
      </w:r>
      <w:r>
        <w:t xml:space="preserve"> </w:t>
      </w:r>
      <w:r w:rsidR="006C2E75">
        <w:t xml:space="preserve">od </w:t>
      </w:r>
      <w:r w:rsidR="00592286">
        <w:t>03. siječnja 2017</w:t>
      </w:r>
      <w:r w:rsidR="006C2E75">
        <w:t xml:space="preserve">. godine </w:t>
      </w:r>
      <w:r>
        <w:t>pokrenut je postupak radi utvrđivanja uvjeta za otvaranje stečajnog postupka (prethodni postupak) nad dužnikom.</w:t>
      </w:r>
      <w:r w:rsidR="007E0EB5">
        <w:t xml:space="preserve"> </w:t>
      </w:r>
    </w:p>
    <w:p w:rsidRDefault="002B6C79" w:rsidP="00D47766" w:rsidR="002B6C79">
      <w:pPr>
        <w:jc w:val="both"/>
      </w:pPr>
    </w:p>
    <w:p w:rsidRDefault="00592286" w:rsidP="00210C58" w:rsidR="00210C58">
      <w:pPr>
        <w:pStyle w:val="Bezproreda"/>
        <w:ind w:firstLine="708"/>
        <w:jc w:val="both"/>
        <w:rPr>
          <w:rFonts w:cs="Times New Roman" w:hAnsi="Times New Roman" w:ascii="Times New Roman"/>
          <w:sz w:val="24"/>
          <w:szCs w:val="24"/>
        </w:rPr>
      </w:pPr>
      <w:r w:rsidRPr="007221AC">
        <w:rPr>
          <w:rFonts w:cs="Times New Roman" w:hAnsi="Times New Roman" w:ascii="Times New Roman"/>
          <w:sz w:val="24"/>
          <w:szCs w:val="24"/>
        </w:rPr>
        <w:t xml:space="preserve">Dopisom od </w:t>
      </w:r>
      <w:r>
        <w:rPr>
          <w:rFonts w:cs="Times New Roman" w:hAnsi="Times New Roman" w:ascii="Times New Roman"/>
          <w:sz w:val="24"/>
          <w:szCs w:val="24"/>
        </w:rPr>
        <w:t>03. siječnja 2017</w:t>
      </w:r>
      <w:r w:rsidRPr="007221AC">
        <w:rPr>
          <w:rFonts w:cs="Times New Roman" w:hAnsi="Times New Roman" w:ascii="Times New Roman"/>
          <w:sz w:val="24"/>
          <w:szCs w:val="24"/>
        </w:rPr>
        <w:t xml:space="preserve">. godine sud je zatražio od MUP-a Policijske uprave Splitske dalmatinske podatak da li je dužnik u službenim evidencijama evidentiran kao vlasnik vozila, </w:t>
      </w:r>
      <w:r>
        <w:rPr>
          <w:rFonts w:cs="Times New Roman" w:hAnsi="Times New Roman" w:ascii="Times New Roman"/>
          <w:sz w:val="24"/>
          <w:szCs w:val="24"/>
        </w:rPr>
        <w:t xml:space="preserve">te su isti dana 17. siječnja 2017. godine dostavili </w:t>
      </w:r>
      <w:r w:rsidRPr="007221AC">
        <w:rPr>
          <w:rFonts w:cs="Times New Roman" w:hAnsi="Times New Roman" w:ascii="Times New Roman"/>
          <w:sz w:val="24"/>
          <w:szCs w:val="24"/>
        </w:rPr>
        <w:t>uvjerenje iz koje</w:t>
      </w:r>
      <w:r>
        <w:rPr>
          <w:rFonts w:cs="Times New Roman" w:hAnsi="Times New Roman" w:ascii="Times New Roman"/>
          <w:sz w:val="24"/>
          <w:szCs w:val="24"/>
        </w:rPr>
        <w:t>g</w:t>
      </w:r>
      <w:r w:rsidRPr="007221AC">
        <w:rPr>
          <w:rFonts w:cs="Times New Roman" w:hAnsi="Times New Roman" w:ascii="Times New Roman"/>
          <w:sz w:val="24"/>
          <w:szCs w:val="24"/>
        </w:rPr>
        <w:t xml:space="preserve"> je razvidno da dužnik </w:t>
      </w:r>
      <w:r w:rsidRPr="00592286">
        <w:rPr>
          <w:rFonts w:cs="Times New Roman" w:hAnsi="Times New Roman" w:ascii="Times New Roman"/>
          <w:sz w:val="24"/>
          <w:szCs w:val="24"/>
        </w:rPr>
        <w:t xml:space="preserve">AGROBRAČ d.o.o., Nerežišća bb, Nerežišća, OIB: 28737705590 </w:t>
      </w:r>
      <w:r w:rsidRPr="007221AC">
        <w:rPr>
          <w:rFonts w:cs="Times New Roman" w:hAnsi="Times New Roman" w:ascii="Times New Roman"/>
          <w:sz w:val="24"/>
          <w:szCs w:val="24"/>
        </w:rPr>
        <w:t>evidentiran kao vlasnik vozila</w:t>
      </w:r>
      <w:r>
        <w:rPr>
          <w:rFonts w:cs="Times New Roman" w:hAnsi="Times New Roman" w:ascii="Times New Roman"/>
          <w:sz w:val="24"/>
          <w:szCs w:val="24"/>
        </w:rPr>
        <w:t xml:space="preserve"> i to vozila M1, marke FORD FOCUS 1.6 16V, godina proizvodnje 2008. godine, broj šasije WFOPXXGCDP8L24959, reg. oznake ST 589 UV, odjavljeno 29.10.2015., te je za navedeno vozilo evidentirana zabrana otuđenja, vozilo N1, marke CITROEN BERLINGO 1.9 D FG, godina proizvodnje 2005. godine, broj šasije VF7GCWJYB4166994, reg. oznake ST 351 SJ, odjavljeno 6.7.2012., te je za navedeno vozilo evidentirana zabrana otuđenja, vozilo N1, marke CITROEN BERLINGO 1.9 FG, godina proizvodnje 2005. godine, broj šasije </w:t>
      </w:r>
      <w:r w:rsidR="00210C58">
        <w:rPr>
          <w:rFonts w:cs="Times New Roman" w:hAnsi="Times New Roman" w:ascii="Times New Roman"/>
          <w:sz w:val="24"/>
          <w:szCs w:val="24"/>
        </w:rPr>
        <w:t>VF7GCWJYB94169776</w:t>
      </w:r>
      <w:r>
        <w:rPr>
          <w:rFonts w:cs="Times New Roman" w:hAnsi="Times New Roman" w:ascii="Times New Roman"/>
          <w:sz w:val="24"/>
          <w:szCs w:val="24"/>
        </w:rPr>
        <w:t xml:space="preserve">, reg. oznake ST </w:t>
      </w:r>
      <w:r w:rsidR="00210C58">
        <w:rPr>
          <w:rFonts w:cs="Times New Roman" w:hAnsi="Times New Roman" w:ascii="Times New Roman"/>
          <w:sz w:val="24"/>
          <w:szCs w:val="24"/>
        </w:rPr>
        <w:t>792</w:t>
      </w:r>
      <w:r>
        <w:rPr>
          <w:rFonts w:cs="Times New Roman" w:hAnsi="Times New Roman" w:ascii="Times New Roman"/>
          <w:sz w:val="24"/>
          <w:szCs w:val="24"/>
        </w:rPr>
        <w:t xml:space="preserve"> </w:t>
      </w:r>
      <w:r w:rsidR="00210C58">
        <w:rPr>
          <w:rFonts w:cs="Times New Roman" w:hAnsi="Times New Roman" w:ascii="Times New Roman"/>
          <w:sz w:val="24"/>
          <w:szCs w:val="24"/>
        </w:rPr>
        <w:t>MT</w:t>
      </w:r>
      <w:r>
        <w:rPr>
          <w:rFonts w:cs="Times New Roman" w:hAnsi="Times New Roman" w:ascii="Times New Roman"/>
          <w:sz w:val="24"/>
          <w:szCs w:val="24"/>
        </w:rPr>
        <w:t xml:space="preserve">, odjavljeno </w:t>
      </w:r>
      <w:r w:rsidR="00210C58">
        <w:rPr>
          <w:rFonts w:cs="Times New Roman" w:hAnsi="Times New Roman" w:ascii="Times New Roman"/>
          <w:sz w:val="24"/>
          <w:szCs w:val="24"/>
        </w:rPr>
        <w:t>4.2.2011</w:t>
      </w:r>
      <w:r>
        <w:rPr>
          <w:rFonts w:cs="Times New Roman" w:hAnsi="Times New Roman" w:ascii="Times New Roman"/>
          <w:sz w:val="24"/>
          <w:szCs w:val="24"/>
        </w:rPr>
        <w:t>.,</w:t>
      </w:r>
      <w:r w:rsidR="00210C58">
        <w:rPr>
          <w:rFonts w:cs="Times New Roman" w:hAnsi="Times New Roman" w:ascii="Times New Roman"/>
          <w:sz w:val="24"/>
          <w:szCs w:val="24"/>
        </w:rPr>
        <w:t xml:space="preserve"> te je za navedeno vozilo evidentirana zabrana otuđenja, vozilo N1, marke CITROEN BERLINGO 1.9D, godina proizvodnje 2005. godine, broj šasije VF7GCWJYB94163002, reg. oznake ST 799 MT, odjavljeno 9.7.2012., te je za navedeno vozilo evidentirana zabrana otuđenja i TERETNI AUTOMOBIL, marke KIA CERES WD 4X4, godina proizvodnje 1993. godine, broj šasije KNCSB1115PS517007, reg. oznake ZG 3406 B, odjavljeno 6.7.2012. godine, te je za navedeno vozilo evidentirana zabrana otuđenja (list spisa 20). </w:t>
      </w:r>
    </w:p>
    <w:p w:rsidRDefault="00592286" w:rsidP="00D47766" w:rsidR="00592286">
      <w:pPr>
        <w:jc w:val="both"/>
      </w:pPr>
    </w:p>
    <w:p w:rsidRDefault="00210C58" w:rsidP="00210C58" w:rsidR="00210C58">
      <w:pPr>
        <w:ind w:firstLine="708"/>
        <w:jc w:val="both"/>
      </w:pPr>
      <w:r>
        <w:t xml:space="preserve">Dana 23. siječnja 2017. godine u spis je zaprimljen podnesak zz dužnika Vedrane Škaro kojim ista obavještava sud da je još 2011. godine podnijela ostavku na mjesto člana Uprave društva dužnika iz razloga navedenih u "Izjavi o odstupanju s pozicije člana uprave društva" od 06. srpnja 2011. godine te istu izjavu dostavila u spis (list spisa 22-27). </w:t>
      </w:r>
    </w:p>
    <w:p w:rsidRDefault="00210C58" w:rsidP="00D47766" w:rsidR="00210C58">
      <w:pPr>
        <w:jc w:val="both"/>
      </w:pPr>
    </w:p>
    <w:p w:rsidRDefault="002B6C79" w:rsidP="00D47766" w:rsidR="002B6C79">
      <w:pPr>
        <w:jc w:val="both"/>
      </w:pPr>
      <w:r>
        <w:tab/>
        <w:t xml:space="preserve">Dana </w:t>
      </w:r>
      <w:r w:rsidR="00592286">
        <w:t>26</w:t>
      </w:r>
      <w:r>
        <w:t xml:space="preserve">. siječnja 2017. godine u spis je zaprimljena potvrda Općinskog suda u Splitu, zemljišnoknjižnog odjela iz koje je razvidno da dužnik </w:t>
      </w:r>
      <w:r w:rsidR="00592286">
        <w:t>AGROBRAČ d.o.o., Nerežišća bb, Nerežišća, OIB: 28737705590</w:t>
      </w:r>
      <w:r>
        <w:t xml:space="preserve"> nije upisan kao vlasnik nekretnina na području nadležnosti navedenog zemljišnoknjižnog odjela (list spisa </w:t>
      </w:r>
      <w:r w:rsidR="00592286">
        <w:t>28</w:t>
      </w:r>
      <w:r>
        <w:t>).</w:t>
      </w:r>
    </w:p>
    <w:p w:rsidRDefault="005015A4" w:rsidP="005015A4" w:rsidR="005015A4" w:rsidRPr="007221AC">
      <w:pPr>
        <w:jc w:val="both"/>
        <w:rPr>
          <w:rFonts w:eastAsiaTheme="minorHAnsi"/>
          <w:lang w:eastAsia="en-US"/>
        </w:rPr>
      </w:pPr>
    </w:p>
    <w:p w:rsidRDefault="005015A4" w:rsidP="00210C58" w:rsidR="005015A4">
      <w:pPr>
        <w:jc w:val="both"/>
      </w:pPr>
    </w:p>
    <w:p w:rsidRDefault="005015A4" w:rsidP="005015A4" w:rsidR="005015A4">
      <w:pPr>
        <w:ind w:firstLine="708"/>
        <w:jc w:val="both"/>
      </w:pPr>
      <w:r>
        <w:lastRenderedPageBreak/>
        <w:t>Predlagatelj je</w:t>
      </w:r>
      <w:r w:rsidRPr="00271D1E">
        <w:t xml:space="preserve"> dana </w:t>
      </w:r>
      <w:r w:rsidR="00210C58">
        <w:t>07. veljače</w:t>
      </w:r>
      <w:r w:rsidRPr="00271D1E">
        <w:t xml:space="preserve"> 2017. god. putem </w:t>
      </w:r>
      <w:r w:rsidR="00210C58">
        <w:t>maila</w:t>
      </w:r>
      <w:r w:rsidRPr="00271D1E">
        <w:t xml:space="preserve"> </w:t>
      </w:r>
      <w:r>
        <w:t>dostavio</w:t>
      </w:r>
      <w:r w:rsidRPr="00271D1E">
        <w:t xml:space="preserve"> podnesak kojim se očituje na dosadašnji tijek postupka, razloge podnošenja p</w:t>
      </w:r>
      <w:r>
        <w:t xml:space="preserve">rijedloga za otvaranje stečaja navodeći da je </w:t>
      </w:r>
      <w:r w:rsidR="00CD0A06">
        <w:t xml:space="preserve">na </w:t>
      </w:r>
      <w:r>
        <w:t xml:space="preserve">dan </w:t>
      </w:r>
      <w:r w:rsidR="00210C58">
        <w:t>01. rujna</w:t>
      </w:r>
      <w:r>
        <w:t xml:space="preserve"> 2015</w:t>
      </w:r>
      <w:r w:rsidRPr="00271D1E">
        <w:t>. godine</w:t>
      </w:r>
      <w:r>
        <w:t xml:space="preserve"> dužnik ima nepodmirene osnove za plaćanje u ukupnom iznosu od</w:t>
      </w:r>
      <w:r w:rsidRPr="00271D1E">
        <w:t xml:space="preserve"> </w:t>
      </w:r>
      <w:r w:rsidR="00210C58">
        <w:t>25.097.701,84</w:t>
      </w:r>
      <w:r w:rsidRPr="00271D1E">
        <w:t xml:space="preserve"> kuna</w:t>
      </w:r>
      <w:r>
        <w:t xml:space="preserve">, te je </w:t>
      </w:r>
      <w:r w:rsidR="00210C58">
        <w:t>dostavio</w:t>
      </w:r>
      <w:r>
        <w:t xml:space="preserve"> </w:t>
      </w:r>
      <w:r w:rsidRPr="00271D1E">
        <w:t>potvrdu o blokadi računa i novčanih sredstava dužnika. Iz ist</w:t>
      </w:r>
      <w:r>
        <w:t>e</w:t>
      </w:r>
      <w:r w:rsidRPr="00271D1E">
        <w:t xml:space="preserve"> je vidljivo da je kod dužnika </w:t>
      </w:r>
      <w:r>
        <w:t xml:space="preserve">na dan </w:t>
      </w:r>
      <w:r w:rsidR="00210C58">
        <w:t>07. veljače</w:t>
      </w:r>
      <w:r>
        <w:t xml:space="preserve"> 2017. godine </w:t>
      </w:r>
      <w:r w:rsidRPr="00271D1E">
        <w:t xml:space="preserve">evidentirano </w:t>
      </w:r>
      <w:r w:rsidR="00210C58">
        <w:t>2267</w:t>
      </w:r>
      <w:r w:rsidRPr="00271D1E">
        <w:t xml:space="preserve"> dan</w:t>
      </w:r>
      <w:r>
        <w:t>a</w:t>
      </w:r>
      <w:r w:rsidRPr="00271D1E">
        <w:t xml:space="preserve"> neprekidne blokade</w:t>
      </w:r>
      <w:r>
        <w:t>.</w:t>
      </w:r>
    </w:p>
    <w:p w:rsidRDefault="006C2E75" w:rsidP="00D47766" w:rsidR="006C2E75">
      <w:pPr>
        <w:jc w:val="both"/>
      </w:pPr>
    </w:p>
    <w:p w:rsidRDefault="007F66C6" w:rsidP="00210C58" w:rsidR="00210C58" w:rsidRPr="00AC6DF2">
      <w:pPr>
        <w:ind w:firstLine="708"/>
        <w:jc w:val="both"/>
      </w:pPr>
      <w:r>
        <w:t xml:space="preserve">U prethodnom postupku o prijedlogu za otvaranje stečajnog postupka izjasnio se </w:t>
      </w:r>
      <w:r w:rsidR="005015A4">
        <w:t>zastupnik</w:t>
      </w:r>
      <w:r w:rsidR="008142A2">
        <w:t xml:space="preserve"> po zakonu</w:t>
      </w:r>
      <w:r w:rsidR="005015A4">
        <w:t xml:space="preserve"> dužnika</w:t>
      </w:r>
      <w:r w:rsidR="00D47766">
        <w:t xml:space="preserve"> </w:t>
      </w:r>
      <w:r w:rsidR="00210C58">
        <w:t>Jerislav Peša</w:t>
      </w:r>
      <w:r w:rsidR="00CD0A06">
        <w:t xml:space="preserve"> koji društvo zastupa pojedinačno i samostalno</w:t>
      </w:r>
      <w:r w:rsidR="001F2324">
        <w:t xml:space="preserve"> koji je naveo</w:t>
      </w:r>
      <w:r w:rsidR="00210C58">
        <w:t xml:space="preserve"> da je društvo  AGROBRAČ d.o.o. nastalo od firme koja je bila u vlasništvu Frane Matulića, </w:t>
      </w:r>
      <w:r w:rsidR="00CD0A06">
        <w:t xml:space="preserve">jednog od </w:t>
      </w:r>
      <w:r w:rsidR="00210C58">
        <w:t>zakonsk</w:t>
      </w:r>
      <w:r w:rsidR="00CD0A06">
        <w:t>ih</w:t>
      </w:r>
      <w:r w:rsidR="00210C58">
        <w:t xml:space="preserve"> zastupnika stečajnog dužnika, a koja firma se zvala Centar za vinokulturu. 2009. godine društvo Centar za vinokulturu je promijenilo naziv i sjedište firme te je ista firma dalje nastavila poslovati </w:t>
      </w:r>
      <w:r w:rsidR="00CD0A06">
        <w:t>p</w:t>
      </w:r>
      <w:r w:rsidR="00210C58">
        <w:t xml:space="preserve">od nazivom Agrobrač d.o.o. sa sjedištem u </w:t>
      </w:r>
      <w:r w:rsidR="00CD0A06">
        <w:t>Nerežišćima</w:t>
      </w:r>
      <w:r w:rsidR="00210C58">
        <w:t>. Prije njegovog dolaska u firmu društvo Agrobrač d.o.o. je podiglo kredit od Interfinanc od 1.700.000</w:t>
      </w:r>
      <w:r w:rsidR="00CD0A06">
        <w:t>,00</w:t>
      </w:r>
      <w:r w:rsidR="00210C58">
        <w:t xml:space="preserve"> Eura. Kredit je bio za kupnju poslovnog prostora.</w:t>
      </w:r>
      <w:r w:rsidR="00E97FF0">
        <w:t xml:space="preserve"> Naime, iz iznosa kredita </w:t>
      </w:r>
      <w:r w:rsidR="00210C58">
        <w:t>kupljen</w:t>
      </w:r>
      <w:r w:rsidR="00E97FF0">
        <w:t xml:space="preserve"> je</w:t>
      </w:r>
      <w:r w:rsidR="00210C58">
        <w:t xml:space="preserve"> </w:t>
      </w:r>
      <w:r w:rsidR="00E97FF0">
        <w:t>poslovni prostor</w:t>
      </w:r>
      <w:r w:rsidR="00210C58">
        <w:t xml:space="preserve"> u Nerežišćima </w:t>
      </w:r>
      <w:r w:rsidR="00E97FF0">
        <w:t>površine</w:t>
      </w:r>
      <w:r w:rsidR="00210C58">
        <w:t xml:space="preserve"> cca 2000m</w:t>
      </w:r>
      <w:r w:rsidR="00210C58" w:rsidRPr="00F70FE7">
        <w:rPr>
          <w:vertAlign w:val="superscript"/>
        </w:rPr>
        <w:t>2</w:t>
      </w:r>
      <w:r w:rsidR="00210C58">
        <w:t xml:space="preserve"> </w:t>
      </w:r>
      <w:r w:rsidR="00E97FF0">
        <w:t xml:space="preserve">te </w:t>
      </w:r>
      <w:r w:rsidR="00210C58">
        <w:t>20000m</w:t>
      </w:r>
      <w:r w:rsidR="00210C58" w:rsidRPr="00F70FE7">
        <w:rPr>
          <w:vertAlign w:val="superscript"/>
        </w:rPr>
        <w:t>2</w:t>
      </w:r>
      <w:r w:rsidR="00E97FF0">
        <w:t xml:space="preserve"> pripadajućeg terena </w:t>
      </w:r>
      <w:r w:rsidR="00210C58">
        <w:t>(</w:t>
      </w:r>
      <w:r w:rsidR="00E97FF0">
        <w:t xml:space="preserve">radi se </w:t>
      </w:r>
      <w:r w:rsidR="00CD0A06">
        <w:t xml:space="preserve">o </w:t>
      </w:r>
      <w:r w:rsidR="00210C58">
        <w:t>bivš</w:t>
      </w:r>
      <w:r w:rsidR="00E97FF0">
        <w:t>em</w:t>
      </w:r>
      <w:r w:rsidR="00210C58">
        <w:t xml:space="preserve"> prostor</w:t>
      </w:r>
      <w:r w:rsidR="00E97FF0">
        <w:t>u</w:t>
      </w:r>
      <w:r w:rsidR="00210C58">
        <w:t xml:space="preserve"> tvornice Aqu</w:t>
      </w:r>
      <w:r w:rsidR="00E97FF0">
        <w:t>a</w:t>
      </w:r>
      <w:r w:rsidR="00210C58">
        <w:t xml:space="preserve">rius Favorit). </w:t>
      </w:r>
      <w:r w:rsidR="00E97FF0">
        <w:t>Navedeni prostor kupljen je</w:t>
      </w:r>
      <w:r w:rsidR="00210C58">
        <w:t xml:space="preserve"> 2009. godine. Od o</w:t>
      </w:r>
      <w:r w:rsidR="00CD0A06">
        <w:t>stataka nov</w:t>
      </w:r>
      <w:r w:rsidR="00210C58">
        <w:t xml:space="preserve">ca se kupila oprema za potrebe vinarije, kompletna oprema za uljaru, građevinski se uredilo 60% prostora za preradu ribe i mesa. </w:t>
      </w:r>
      <w:r w:rsidR="00CD0A06">
        <w:t xml:space="preserve">Od </w:t>
      </w:r>
      <w:r w:rsidR="00210C58">
        <w:t>2009.</w:t>
      </w:r>
      <w:r w:rsidR="00E97FF0">
        <w:t xml:space="preserve"> </w:t>
      </w:r>
      <w:r w:rsidR="00210C58">
        <w:t xml:space="preserve">godine </w:t>
      </w:r>
      <w:r w:rsidR="00CD0A06">
        <w:t>je</w:t>
      </w:r>
      <w:r w:rsidR="00210C58">
        <w:t xml:space="preserve"> društv</w:t>
      </w:r>
      <w:r w:rsidR="00CD0A06">
        <w:t>u</w:t>
      </w:r>
      <w:r w:rsidR="00E97FF0">
        <w:t xml:space="preserve"> kao zakonski zastupnik</w:t>
      </w:r>
      <w:r w:rsidR="00210C58">
        <w:t xml:space="preserve">. Poslovni plan društva je bio da će se dobiti povrat kapitalnih ulaganja. </w:t>
      </w:r>
      <w:r w:rsidR="00E97FF0">
        <w:t xml:space="preserve">Firma </w:t>
      </w:r>
      <w:r w:rsidR="00210C58">
        <w:t xml:space="preserve">Centar za vinokulturu </w:t>
      </w:r>
      <w:r w:rsidR="00CD0A06">
        <w:t xml:space="preserve">je </w:t>
      </w:r>
      <w:r w:rsidR="00210C58">
        <w:t xml:space="preserve">obavljalo djelatnost prerade i prodaje vina, pa je istu djelatnost nastavilo </w:t>
      </w:r>
      <w:r w:rsidR="00E97FF0">
        <w:t>obavljati</w:t>
      </w:r>
      <w:r w:rsidR="00210C58">
        <w:t xml:space="preserve"> i društvo AGROBRAČ d.o.o. U to vrijeme  isto društvo je imalo jedan vinski podrum u </w:t>
      </w:r>
      <w:r w:rsidR="00CD0A06">
        <w:t>D</w:t>
      </w:r>
      <w:r w:rsidR="00210C58">
        <w:t xml:space="preserve">olu. Ideja je bila sve bračke proizvode (slane ribe, masline, smokva…) staviti </w:t>
      </w:r>
      <w:r w:rsidR="00CD0A06">
        <w:t>na tržište</w:t>
      </w:r>
      <w:r w:rsidR="00210C58">
        <w:t xml:space="preserve">. U to vrijeme je bilo zaposlenih 53 </w:t>
      </w:r>
      <w:r w:rsidR="00CD0A06">
        <w:t>radnika</w:t>
      </w:r>
      <w:r w:rsidR="00210C58">
        <w:t xml:space="preserve">. Kupili su se strojevi i kamioni, sve što je bilo potrebno za proizvodnju i prodaju. Društvo je aktivno poslovalo 2011. i 2012. godine. Glavni razlog zbog čega je došlo do blokade je taj što </w:t>
      </w:r>
      <w:r w:rsidR="00E97FF0">
        <w:t>su</w:t>
      </w:r>
      <w:r w:rsidR="00210C58">
        <w:t xml:space="preserve"> </w:t>
      </w:r>
      <w:r w:rsidR="00CD0A06">
        <w:t>društvo</w:t>
      </w:r>
      <w:r w:rsidR="00210C58">
        <w:t xml:space="preserve"> preinvestiral</w:t>
      </w:r>
      <w:r w:rsidR="00CD0A06">
        <w:t>o</w:t>
      </w:r>
      <w:r w:rsidR="00210C58">
        <w:t>.  Poslije toga bila je nužna dodatna dokapitalizacija te mijenjanje poslovnih planova kao i smanjivanje broja zaposlenih. Smanjen je broj zaposlenih te potpisan ugovor s firmom iz Zagreba i to firme Rea d.o.o. iz Zagreba. Oni su tr</w:t>
      </w:r>
      <w:r w:rsidR="00CD0A06">
        <w:t>ebali ući s kapitalom u društvo,</w:t>
      </w:r>
      <w:r w:rsidR="00210C58">
        <w:t xml:space="preserve"> ali njihov izvor financiranja se promijenio i </w:t>
      </w:r>
      <w:r w:rsidR="00E97FF0">
        <w:t xml:space="preserve">situacija se </w:t>
      </w:r>
      <w:r w:rsidR="00210C58">
        <w:t>zakompliciral</w:t>
      </w:r>
      <w:r w:rsidR="00E97FF0">
        <w:t>a</w:t>
      </w:r>
      <w:r w:rsidR="00210C58">
        <w:t>, te su isti sada u situaciji da prvu tranšu trebaju dobiti kroz nekih 15-tak dana. Njihova je ideja proizvodnja ekološke hrane. Glavnina sredstava blokade je blokada od Interfinanc koji ima</w:t>
      </w:r>
      <w:r w:rsidR="00E97FF0">
        <w:t>ju</w:t>
      </w:r>
      <w:r w:rsidR="00210C58">
        <w:t xml:space="preserve"> založno pravo na oprem</w:t>
      </w:r>
      <w:r w:rsidR="00CD0A06">
        <w:t>i</w:t>
      </w:r>
      <w:r w:rsidR="00210C58">
        <w:t xml:space="preserve"> i prostor</w:t>
      </w:r>
      <w:r w:rsidR="00CD0A06">
        <w:t>u</w:t>
      </w:r>
      <w:r w:rsidR="00210C58">
        <w:t>. Is</w:t>
      </w:r>
      <w:r w:rsidR="00CD0A06">
        <w:t>ti su pokrenuli ovrhu na imovini</w:t>
      </w:r>
      <w:r w:rsidR="00210C58">
        <w:t xml:space="preserve"> 2015. godine ali su od iste odustali. Ista ovrha je vođena pred sudom u Supetru. Pokrenuli su ovrhu na pokretninama ali nij</w:t>
      </w:r>
      <w:r w:rsidR="00CD0A06">
        <w:t>e došlo do javne dražbe. Sredst</w:t>
      </w:r>
      <w:r w:rsidR="00210C58">
        <w:t xml:space="preserve">va za rad koje društvo ima </w:t>
      </w:r>
      <w:r w:rsidR="00CD0A06">
        <w:t>su</w:t>
      </w:r>
      <w:r w:rsidR="00210C58">
        <w:t xml:space="preserve"> još uvijek u posjedu društva. Postoje</w:t>
      </w:r>
      <w:r w:rsidR="00CD0A06">
        <w:t xml:space="preserve"> i</w:t>
      </w:r>
      <w:r w:rsidR="00210C58">
        <w:t xml:space="preserve"> zalihe vina cca 100 000 boca. U blokadi osim Interfinanca su još Porezna uprava te još neki dobavljači. Društvo danas ima dvoje zaposlenih. </w:t>
      </w:r>
    </w:p>
    <w:p w:rsidRDefault="006A48D9" w:rsidP="00E97FF0" w:rsidR="006A48D9">
      <w:pPr>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1F2324">
        <w:t xml:space="preserve">nekretnine i </w:t>
      </w:r>
      <w:r w:rsidR="00A56017">
        <w:t>pokretnine</w:t>
      </w:r>
      <w:r>
        <w:t xml:space="preserve"> unovčenjem kojih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w:t>
      </w:r>
      <w:r w:rsidR="00A64A13">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lastRenderedPageBreak/>
        <w:t xml:space="preserve">Nalog iz točke </w:t>
      </w:r>
      <w:r w:rsidR="0041576D" w:rsidRPr="00FC5942">
        <w:t>VIII</w:t>
      </w:r>
      <w:r w:rsidR="00A64A13">
        <w:t>.</w:t>
      </w:r>
      <w:r w:rsidRPr="00FC5942">
        <w:rPr>
          <w:b/>
        </w:rPr>
        <w:t xml:space="preserve"> </w:t>
      </w:r>
      <w:r w:rsidR="00BE06E7" w:rsidRPr="00FC5942">
        <w:t>i IX</w:t>
      </w:r>
      <w:r w:rsidR="00A64A13">
        <w:t>.</w:t>
      </w:r>
      <w:r w:rsidR="00BE06E7" w:rsidRPr="00FC5942">
        <w:t xml:space="preserve"> </w:t>
      </w:r>
      <w:r w:rsidRPr="00FC5942">
        <w:t>ovog rješenja temelji se na odredbi članka 129. stavak 2. i čl. 34. st. 3. Stečajnog zakona, a radi postupanja navedenih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A64A13" w:rsidR="006C2E75">
      <w:pPr>
        <w:ind w:firstLine="708"/>
        <w:jc w:val="center"/>
      </w:pPr>
      <w:r>
        <w:t xml:space="preserve">U Splitu, </w:t>
      </w:r>
      <w:r w:rsidR="00F32498">
        <w:t>09</w:t>
      </w:r>
      <w:r w:rsidR="00592286">
        <w:t>. veljače</w:t>
      </w:r>
      <w:r w:rsidR="00F15EBA">
        <w:t xml:space="preserve"> 2017</w:t>
      </w:r>
      <w:r>
        <w:t xml:space="preserve">. godine </w:t>
      </w: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rsidRPr="001F2324">
      <w:pPr>
        <w:ind w:firstLine="708"/>
        <w:jc w:val="right"/>
      </w:pPr>
      <w:r>
        <w:t xml:space="preserve">Katarina Mikulić </w:t>
      </w:r>
    </w:p>
    <w:p w:rsidRDefault="0041576D" w:rsidP="000F60FD" w:rsidR="0041576D">
      <w:pPr>
        <w:jc w:val="both"/>
        <w:rPr>
          <w:b/>
        </w:rPr>
      </w:pPr>
    </w:p>
    <w:p w:rsidRDefault="000F60FD" w:rsidP="006C2E75" w:rsidR="004807E2" w:rsidRPr="00240F6B">
      <w:pPr>
        <w:jc w:val="both"/>
      </w:pPr>
      <w:r w:rsidRPr="004340F3">
        <w:t>POUKA O PRAVNOM LIJEKU:</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E97FF0" w:rsidP="0098085F" w:rsidR="00E97FF0">
      <w:pPr>
        <w:rPr>
          <w:color w:val="000000"/>
        </w:rPr>
      </w:pPr>
    </w:p>
    <w:p w:rsidRDefault="003A199E" w:rsidP="0098085F" w:rsidR="003A199E" w:rsidRPr="0098085F">
      <w:r w:rsidRPr="004340F3">
        <w:rPr>
          <w:color w:val="000000"/>
        </w:rPr>
        <w:t>DNA:</w:t>
      </w:r>
    </w:p>
    <w:p w:rsidRDefault="003A199E" w:rsidP="003A199E" w:rsidR="003A199E">
      <w:pPr>
        <w:numPr>
          <w:ilvl w:val="0"/>
          <w:numId w:val="2"/>
        </w:numPr>
        <w:rPr>
          <w:color w:val="000000"/>
        </w:rPr>
      </w:pPr>
      <w:r w:rsidRPr="007E0FEA">
        <w:rPr>
          <w:color w:val="000000"/>
        </w:rPr>
        <w:t>Stečajnom dužniku</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Stečajnom upravitelju uz potvrdu o imenovanju</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w:t>
      </w:r>
      <w:r w:rsidR="00E97FF0">
        <w:rPr>
          <w:color w:val="000000"/>
        </w:rPr>
        <w:t xml:space="preserve">i Supetar </w:t>
      </w:r>
    </w:p>
    <w:p w:rsidRDefault="003A199E" w:rsidP="003A199E" w:rsidR="003A199E" w:rsidRPr="007E0FEA">
      <w:pPr>
        <w:numPr>
          <w:ilvl w:val="0"/>
          <w:numId w:val="2"/>
        </w:numPr>
        <w:rPr>
          <w:color w:val="000000"/>
        </w:rPr>
      </w:pPr>
      <w:r w:rsidRPr="007E0FEA">
        <w:rPr>
          <w:color w:val="000000"/>
        </w:rPr>
        <w:t xml:space="preserve">Općinski sud </w:t>
      </w:r>
      <w:r w:rsidR="00CD0A06">
        <w:rPr>
          <w:color w:val="000000"/>
        </w:rPr>
        <w:t>Split</w:t>
      </w:r>
      <w:r w:rsidR="006C2E75">
        <w:rPr>
          <w:color w:val="000000"/>
        </w:rPr>
        <w:t xml:space="preserve">, zemljišnoknjižni odjel </w:t>
      </w:r>
      <w:r w:rsidRPr="007E0FEA">
        <w:rPr>
          <w:color w:val="000000"/>
        </w:rPr>
        <w:t xml:space="preserve"> </w:t>
      </w:r>
      <w:r w:rsidR="00E97FF0">
        <w:rPr>
          <w:color w:val="000000"/>
        </w:rPr>
        <w:t xml:space="preserve">Supetar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3A199E" w:rsidR="003A199E" w:rsidRPr="007E0FEA">
      <w:pPr>
        <w:numPr>
          <w:ilvl w:val="0"/>
          <w:numId w:val="2"/>
        </w:numPr>
        <w:jc w:val="both"/>
      </w:pPr>
      <w:r>
        <w:rPr>
          <w:color w:val="000000"/>
        </w:rPr>
        <w:t xml:space="preserve">spis </w:t>
      </w:r>
    </w:p>
    <w:p w:rsidRDefault="003A199E" w:rsidP="003A199E" w:rsidR="003A199E" w:rsidRPr="007E0FEA">
      <w:pPr>
        <w:ind w:hanging="705" w:left="705"/>
        <w:rPr>
          <w:b/>
          <w:color w:val="000000"/>
        </w:rPr>
      </w:pPr>
    </w:p>
    <w:p w:rsidRDefault="003A199E" w:rsidP="001F2324" w:rsidR="003A199E">
      <w:pPr>
        <w:jc w:val="both"/>
      </w:pPr>
    </w:p>
    <w:sectPr w:rsidSect="00182066"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73359D">
          <w:rPr>
            <w:noProof/>
          </w:rPr>
          <w:t>4</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592286">
      <w:rPr>
        <w:rStyle w:val="Brojstranice"/>
      </w:rPr>
      <w:t>1233/2016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592286">
      <w:t>1233/2016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65BE3"/>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10C58"/>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4283"/>
    <w:rsid w:val="00532154"/>
    <w:rsid w:val="005333A7"/>
    <w:rsid w:val="005343C1"/>
    <w:rsid w:val="0053558F"/>
    <w:rsid w:val="00541A32"/>
    <w:rsid w:val="005425E1"/>
    <w:rsid w:val="00552BC2"/>
    <w:rsid w:val="0058144A"/>
    <w:rsid w:val="0058440C"/>
    <w:rsid w:val="00586BE6"/>
    <w:rsid w:val="0059228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3359D"/>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0A06"/>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97FF0"/>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98"/>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AGROBRAČ d.o.o.</izvorni_sadrzaj>
    <derivirana_varijabla naziv="DomainObject.Predmet.ProtustrankaFormated_1">  AGROBRAČ d.o.o.</derivirana_varijabla>
  </DomainObject.Predmet.ProtustrankaFormated>
  <DomainObject.Predmet.ProtustrankaFormatedOIB>
    <izvorni_sadrzaj>  AGROBRAČ d.o.o., OIB 28737705590</izvorni_sadrzaj>
    <derivirana_varijabla naziv="DomainObject.Predmet.ProtustrankaFormatedOIB_1">  AGROBRAČ d.o.o., OIB 28737705590</derivirana_varijabla>
  </DomainObject.Predmet.ProtustrankaFormatedOIB>
  <DomainObject.Predmet.ProtustrankaFormatedWithAdress>
    <izvorni_sadrzaj> AGROBRAČ d.o.o., Nerežišća/bb, 21400 Nerežišća</izvorni_sadrzaj>
    <derivirana_varijabla naziv="DomainObject.Predmet.ProtustrankaFormatedWithAdress_1"> AGROBRAČ d.o.o., Nerežišća/bb, 21400 Nerežišća</derivirana_varijabla>
  </DomainObject.Predmet.ProtustrankaFormatedWithAdress>
  <DomainObject.Predmet.ProtustrankaFormatedWithAdressOIB>
    <izvorni_sadrzaj> AGROBRAČ d.o.o., OIB 28737705590, Nerežišća/bb, 21400 Nerežišća</izvorni_sadrzaj>
    <derivirana_varijabla naziv="DomainObject.Predmet.ProtustrankaFormatedWithAdressOIB_1"> AGROBRAČ d.o.o., OIB 28737705590, Nerežišća/bb, 21400 Nerežišća</derivirana_varijabla>
  </DomainObject.Predmet.ProtustrankaFormatedWithAdressOIB>
  <DomainObject.Predmet.ProtustrankaWithAdress>
    <izvorni_sadrzaj>AGROBRAČ d.o.o. Nerežišća/bb, 21400 Nerežišća</izvorni_sadrzaj>
    <derivirana_varijabla naziv="DomainObject.Predmet.ProtustrankaWithAdress_1">AGROBRAČ d.o.o. Nerežišća/bb, 21400 Nerežišća</derivirana_varijabla>
  </DomainObject.Predmet.ProtustrankaWithAdress>
  <DomainObject.Predmet.ProtustrankaWithAdressOIB>
    <izvorni_sadrzaj>AGROBRAČ d.o.o., OIB 28737705590, Nerežišća/bb, 21400 Nerežišća</izvorni_sadrzaj>
    <derivirana_varijabla naziv="DomainObject.Predmet.ProtustrankaWithAdressOIB_1">AGROBRAČ d.o.o., OIB 28737705590, Nerežišća/bb, 21400 Nerežišća</derivirana_varijabla>
  </DomainObject.Predmet.ProtustrankaWithAdressOIB>
  <DomainObject.Predmet.ProtustrankaNazivFormated>
    <izvorni_sadrzaj>AGROBRAČ d.o.o.</izvorni_sadrzaj>
    <derivirana_varijabla naziv="DomainObject.Predmet.ProtustrankaNazivFormated_1">AGROBRAČ d.o.o.</derivirana_varijabla>
  </DomainObject.Predmet.ProtustrankaNazivFormated>
  <DomainObject.Predmet.ProtustrankaNazivFormatedOIB>
    <izvorni_sadrzaj>AGROBRAČ d.o.o., OIB 28737705590</izvorni_sadrzaj>
    <derivirana_varijabla naziv="DomainObject.Predmet.ProtustrankaNazivFormatedOIB_1">AGROBRAČ d.o.o.,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AGROBRAČ d.o.o.</item>
    </izvorni_sadrzaj>
    <derivirana_varijabla naziv="DomainObject.Predmet.ProtuStrankaListFormated_1">
      <item>AGROBRAČ d.o.o.</item>
    </derivirana_varijabla>
  </DomainObject.Predmet.ProtuStrankaListFormated>
  <DomainObject.Predmet.ProtuStrankaListFormatedOIB>
    <izvorni_sadrzaj>
      <item>AGROBRAČ d.o.o., OIB 28737705590</item>
    </izvorni_sadrzaj>
    <derivirana_varijabla naziv="DomainObject.Predmet.ProtuStrankaListFormatedOIB_1">
      <item>AGROBRAČ d.o.o., OIB 28737705590</item>
    </derivirana_varijabla>
  </DomainObject.Predmet.ProtuStrankaListFormatedOIB>
  <DomainObject.Predmet.ProtuStrankaListFormatedWithAdress>
    <izvorni_sadrzaj>
      <item>AGROBRAČ d.o.o., Nerežišća/bb, 21400 Nerežišća</item>
    </izvorni_sadrzaj>
    <derivirana_varijabla naziv="DomainObject.Predmet.ProtuStrankaListFormatedWithAdress_1">
      <item>AGROBRAČ d.o.o., Nerežišća/bb, 21400 Nerežišća</item>
    </derivirana_varijabla>
  </DomainObject.Predmet.ProtuStrankaListFormatedWithAdress>
  <DomainObject.Predmet.ProtuStrankaListFormatedWithAdressOIB>
    <izvorni_sadrzaj>
      <item>AGROBRAČ d.o.o., OIB 28737705590, Nerežišća/bb, 21400 Nerežišća</item>
    </izvorni_sadrzaj>
    <derivirana_varijabla naziv="DomainObject.Predmet.ProtuStrankaListFormatedWithAdressOIB_1">
      <item>AGROBRAČ d.o.o., OIB 28737705590, Nerežišća/bb, 21400 Nerežišća</item>
    </derivirana_varijabla>
  </DomainObject.Predmet.ProtuStrankaListFormatedWithAdressOIB>
  <DomainObject.Predmet.ProtuStrankaListNazivFormated>
    <izvorni_sadrzaj>
      <item>AGROBRAČ d.o.o.</item>
    </izvorni_sadrzaj>
    <derivirana_varijabla naziv="DomainObject.Predmet.ProtuStrankaListNazivFormated_1">
      <item>AGROBRAČ d.o.o.</item>
    </derivirana_varijabla>
  </DomainObject.Predmet.ProtuStrankaListNazivFormated>
  <DomainObject.Predmet.ProtuStrankaListNazivFormatedOIB>
    <izvorni_sadrzaj>
      <item>AGROBRAČ d.o.o., OIB 28737705590</item>
    </izvorni_sadrzaj>
    <derivirana_varijabla naziv="DomainObject.Predmet.ProtuStrankaListNazivFormatedOIB_1">
      <item>AGROBRAČ d.o.o., OIB 28737705590</item>
    </derivirana_varijabla>
  </DomainObject.Predmet.ProtuStrankaListNazivFormatedOIB>
  <DomainObject.Predmet.OstaliListFormated>
    <izvorni_sadrzaj>
      <item>Jerislav Peša</item>
      <item>Vedrana Škaro</item>
      <item>Frane Matulić</item>
    </izvorni_sadrzaj>
    <derivirana_varijabla naziv="DomainObject.Predmet.OstaliListFormated_1">
      <item>Jerislav Peša</item>
      <item>Vedrana Škaro</item>
      <item>Frane Matulić</item>
    </derivirana_varijabla>
  </DomainObject.Predmet.OstaliListFormated>
  <DomainObject.Predmet.OstaliListFormatedOIB>
    <izvorni_sadrzaj>
      <item>Jerislav Peša, OIB 63735833083</item>
      <item>Vedrana Škaro, OIB 54847336778</item>
      <item>Frane Matulić, OIB 55005678152</item>
    </izvorni_sadrzaj>
    <derivirana_varijabla naziv="DomainObject.Predmet.OstaliListFormatedOIB_1">
      <item>Jerislav Peša, OIB 63735833083</item>
      <item>Vedrana Škaro, OIB 54847336778</item>
      <item>Frane Matulić, OIB 55005678152</item>
    </derivirana_varijabla>
  </DomainObject.Predmet.OstaliListFormatedOIB>
  <DomainObject.Predmet.OstaliListFormatedWithAdress>
    <izvorni_sadrzaj>
      <item>Jerislav Peša, Ratac 2, 21400 Supetar</item>
      <item>Vedrana Škaro, Ulica Frana Kršinića 2 A, 10000 Zagreb</item>
      <item>Frane Matulić, MOLO LOZNA I 18, 21410 Postira</item>
    </izvorni_sadrzaj>
    <derivirana_varijabla naziv="DomainObject.Predmet.OstaliListFormatedWithAdress_1">
      <item>Jerislav Peša, Ratac 2, 21400 Supetar</item>
      <item>Vedrana Škaro, Ulica Frana Kršinića 2 A, 10000 Zagreb</item>
      <item>Frane Matulić, MOLO LOZNA I 18, 21410 Postira</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Frane Matulić, OIB 55005678152, MOLO LOZNA I 18, 21410 Postira</item>
    </izvorni_sadrzaj>
    <derivirana_varijabla naziv="DomainObject.Predmet.OstaliListFormatedWithAdressOIB_1">
      <item>Jerislav Peša, OIB 63735833083, Ratac 2, 21400 Supetar</item>
      <item>Vedrana Škaro, OIB 54847336778, Ulica Frana Kršinića 2 A, 10000 Zagreb</item>
      <item>Frane Matulić, OIB 55005678152, MOLO LOZNA I 18, 21410 Postira</item>
    </derivirana_varijabla>
  </DomainObject.Predmet.OstaliListFormatedWithAdressOIB>
  <DomainObject.Predmet.OstaliListNazivFormated>
    <izvorni_sadrzaj>
      <item>Jerislav Peša</item>
      <item>Vedrana Škaro</item>
      <item>Frane Matulić</item>
    </izvorni_sadrzaj>
    <derivirana_varijabla naziv="DomainObject.Predmet.OstaliListNazivFormated_1">
      <item>Jerislav Peša</item>
      <item>Vedrana Škaro</item>
      <item>Frane Matulić</item>
    </derivirana_varijabla>
  </DomainObject.Predmet.OstaliListNazivFormated>
  <DomainObject.Predmet.OstaliListNazivFormatedOIB>
    <izvorni_sadrzaj>
      <item>Jerislav Peša, OIB 63735833083</item>
      <item>Vedrana Škaro, OIB 54847336778</item>
      <item>Frane Matulić, OIB 55005678152</item>
    </izvorni_sadrzaj>
    <derivirana_varijabla naziv="DomainObject.Predmet.OstaliListNazivFormatedOIB_1">
      <item>Jerislav Peša, OIB 63735833083</item>
      <item>Vedrana Škaro, OIB 54847336778</item>
      <item>Frane Matulić, OIB 55005678152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AGROBRAČ d.o.o.</izvorni_sadrzaj>
    <derivirana_varijabla naziv="DomainObject.Predmet.ProtustrankaIDrugi_1">AGROBRAČ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AGROBRAČ d.o.o., OIB 28737705590, Nerežišća/bb, 21400 Nerežišća</izvorni_sadrzaj>
    <derivirana_varijabla naziv="DomainObject.Predmet.ProtustrankaIDrugiAdressOIB_1">AGROBRAČ d.o.o.,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item>
      <item>FINANCIJSKA AGENCIJA, RC SPLIT</item>
      <item>Jerislav Peša</item>
      <item>Vedrana Škaro</item>
      <item>Frane Matulić</item>
    </izvorni_sadrzaj>
    <derivirana_varijabla naziv="DomainObject.Predmet.SudioniciListNaziv_1">
      <item>AGROBRAČ d.o.o.</item>
      <item>FINANCIJSKA AGENCIJA, RC SPLIT</item>
      <item>Jerislav Peša</item>
      <item>Vedrana Škaro</item>
      <item>Frane Matulić</item>
    </derivirana_varijabla>
  </DomainObject.Predmet.SudioniciListNaziv>
  <DomainObject.Predmet.SudioniciListAdressOIB>
    <izvorni_sadrzaj>
      <item>AGROBRAČ d.o.o.,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zvorni_sadrzaj>
    <derivirana_varijabla naziv="DomainObject.Predmet.SudioniciListAdressOIB_1">
      <item>AGROBRAČ d.o.o.,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28737705590</item>
      <item>, OIB 63735833083</item>
      <item>, OIB 54847336778</item>
      <item>, OIB 55005678152</item>
    </izvorni_sadrzaj>
    <derivirana_varijabla naziv="DomainObject.Predmet.SudioniciListNazivOIB_1">
      <item>, OIB 85821130368</item>
      <item>, OIB 28737705590</item>
      <item>, OIB 63735833083</item>
      <item>, OIB 54847336778</item>
      <item>, OIB 55005678152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0FF84A-62B6-4C51-A2F7-4CF664E366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1627</properties:Words>
  <properties:Characters>9078</properties:Characters>
  <properties:Lines>175</properties:Lines>
  <properties:Paragraphs>44</properties:Paragraphs>
  <properties:TotalTime>115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2017-02-09T09:02:00Z</cp:lastPrinted>
  <dcterms:modified xmlns:xsi="http://www.w3.org/2001/XMLSchema-instance" xsi:type="dcterms:W3CDTF">2017-02-09T09:25:00Z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