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6c126" w14:paraId="ca6c126" w:rsidRDefault="009450A6" w:rsidP="00204A50" w:rsidR="009450A6" w:rsidRPr="00131EBE">
      <w:pPr>
        <w:ind w:firstLine="708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D37CC">
        <w:t xml:space="preserve">  </w:t>
      </w:r>
      <w:r w:rsidRPr="00131EBE">
        <w:rPr>
          <w:rFonts w:hAnsi="Times New Roman" w:ascii="Times New Roman"/>
          <w:sz w:val="24"/>
          <w:szCs w:val="24"/>
        </w:rPr>
        <w:t>Posl</w:t>
      </w:r>
      <w:r>
        <w:rPr>
          <w:rFonts w:hAnsi="Times New Roman" w:ascii="Times New Roman"/>
          <w:sz w:val="24"/>
          <w:szCs w:val="24"/>
        </w:rPr>
        <w:t xml:space="preserve">ovni broj: </w:t>
      </w:r>
      <w:r w:rsidRPr="00131EBE">
        <w:rPr>
          <w:rFonts w:hAnsi="Times New Roman" w:ascii="Times New Roman"/>
          <w:sz w:val="24"/>
          <w:szCs w:val="24"/>
        </w:rPr>
        <w:t>12. St-487/2015</w:t>
      </w:r>
      <w:r>
        <w:rPr>
          <w:rFonts w:hAnsi="Times New Roman" w:ascii="Times New Roman"/>
          <w:sz w:val="24"/>
          <w:szCs w:val="24"/>
        </w:rPr>
        <w:t>-</w:t>
      </w:r>
      <w:r w:rsidR="00AD37CC">
        <w:rPr>
          <w:rFonts w:hAnsi="Times New Roman" w:ascii="Times New Roman"/>
          <w:sz w:val="24"/>
          <w:szCs w:val="24"/>
        </w:rPr>
        <w:t>51</w:t>
      </w:r>
    </w:p>
    <w:p w:rsidRDefault="009450A6" w:rsidP="009450A6" w:rsidR="009450A6" w:rsidRPr="00131EBE">
      <w:pPr>
        <w:rPr>
          <w:rFonts w:hAnsi="Times New Roman" w:ascii="Times New Roman"/>
          <w:sz w:val="24"/>
          <w:szCs w:val="24"/>
        </w:rPr>
      </w:pPr>
      <w:r w:rsidRPr="00131EBE">
        <w:rPr>
          <w:rFonts w:hAnsi="Times New Roman" w:ascii="Times New Roman"/>
          <w:sz w:val="24"/>
          <w:szCs w:val="24"/>
        </w:rPr>
        <w:t>REPUBLIKA HRVATSKA</w:t>
      </w:r>
    </w:p>
    <w:p w:rsidRDefault="009450A6" w:rsidP="009450A6" w:rsidR="009450A6" w:rsidRPr="00131EBE">
      <w:pPr>
        <w:rPr>
          <w:rFonts w:hAnsi="Times New Roman" w:ascii="Times New Roman"/>
          <w:sz w:val="24"/>
          <w:szCs w:val="24"/>
        </w:rPr>
      </w:pPr>
      <w:r w:rsidRPr="00131EBE">
        <w:rPr>
          <w:rFonts w:hAnsi="Times New Roman" w:ascii="Times New Roman"/>
          <w:sz w:val="24"/>
          <w:szCs w:val="24"/>
        </w:rPr>
        <w:t>TRGOVAČKI SUD U SPLITU</w:t>
      </w:r>
    </w:p>
    <w:p w:rsidRDefault="009450A6" w:rsidP="009450A6" w:rsidR="009450A6" w:rsidRPr="00131EBE">
      <w:pPr>
        <w:rPr>
          <w:rFonts w:hAnsi="Times New Roman" w:ascii="Times New Roman"/>
          <w:sz w:val="24"/>
          <w:szCs w:val="24"/>
        </w:rPr>
      </w:pPr>
      <w:r w:rsidRPr="00131EBE">
        <w:rPr>
          <w:rFonts w:hAnsi="Times New Roman" w:ascii="Times New Roman"/>
          <w:sz w:val="24"/>
          <w:szCs w:val="24"/>
        </w:rPr>
        <w:t>Split, Sukoišanska br. 6</w:t>
      </w:r>
    </w:p>
    <w:p w:rsidRDefault="009450A6" w:rsidP="009450A6" w:rsidR="009450A6" w:rsidRPr="00131EBE">
      <w:pPr>
        <w:pStyle w:val="Naslov1"/>
        <w:rPr>
          <w:b w:val="false"/>
        </w:rPr>
      </w:pPr>
    </w:p>
    <w:p w:rsidRDefault="007F4FEC" w:rsidP="007F4FEC" w:rsidR="007F4FEC" w:rsidRPr="007F4FEC">
      <w:pPr>
        <w:keepNext/>
        <w:jc w:val="center"/>
        <w:outlineLvl w:val="0"/>
        <w:rPr>
          <w:rFonts w:eastAsia="Arial Unicode MS" w:hAnsi="Times New Roman" w:ascii="Times New Roman"/>
          <w:bCs/>
          <w:sz w:val="24"/>
          <w:szCs w:val="24"/>
          <w:lang w:eastAsia="hr-HR"/>
        </w:rPr>
      </w:pPr>
      <w:r w:rsidRPr="007F4FEC">
        <w:rPr>
          <w:rFonts w:eastAsia="Arial Unicode MS" w:hAnsi="Times New Roman" w:ascii="Times New Roman"/>
          <w:bCs/>
          <w:sz w:val="24"/>
          <w:szCs w:val="24"/>
          <w:lang w:eastAsia="hr-HR"/>
        </w:rPr>
        <w:t>R E P U B L I K A   H R V A T S K A</w:t>
      </w:r>
    </w:p>
    <w:p w:rsidRDefault="007F4FEC" w:rsidP="007F4FEC" w:rsidR="007F4FEC" w:rsidRPr="007F4FEC">
      <w:pPr>
        <w:rPr>
          <w:sz w:val="24"/>
          <w:szCs w:val="24"/>
          <w:lang w:eastAsia="hr-HR"/>
        </w:rPr>
      </w:pPr>
    </w:p>
    <w:p w:rsidRDefault="007F4FEC" w:rsidP="007F4FEC" w:rsidR="007F4FEC" w:rsidRPr="007F4FEC">
      <w:pPr>
        <w:keepNext/>
        <w:jc w:val="center"/>
        <w:outlineLvl w:val="1"/>
        <w:rPr>
          <w:rFonts w:eastAsia="Arial Unicode MS" w:hAnsi="Times New Roman" w:ascii="Times New Roman"/>
          <w:bCs/>
          <w:sz w:val="24"/>
          <w:szCs w:val="24"/>
        </w:rPr>
      </w:pPr>
      <w:r w:rsidRPr="007F4FEC">
        <w:rPr>
          <w:rFonts w:eastAsia="Arial Unicode MS" w:hAnsi="Times New Roman" w:ascii="Times New Roman"/>
          <w:bCs/>
          <w:sz w:val="24"/>
          <w:szCs w:val="24"/>
        </w:rPr>
        <w:t>R J E Š E N J E</w:t>
      </w:r>
    </w:p>
    <w:p w:rsidRDefault="007F4FEC" w:rsidP="007F4FEC" w:rsidR="007F4FEC" w:rsidRPr="007F4FEC">
      <w:pPr>
        <w:rPr>
          <w:rFonts w:hAnsi="Times New Roman" w:ascii="Times New Roman"/>
          <w:sz w:val="22"/>
          <w:szCs w:val="22"/>
        </w:rPr>
      </w:pPr>
    </w:p>
    <w:p w:rsidRDefault="007F4FEC" w:rsidP="009450A6" w:rsidR="009450A6" w:rsidRPr="009E7EC2">
      <w:pPr>
        <w:pStyle w:val="Tijeloteksta"/>
        <w:rPr>
          <w:szCs w:val="24"/>
          <w:lang w:val="hr-HR"/>
        </w:rPr>
      </w:pPr>
      <w:r w:rsidRPr="007F4FEC">
        <w:rPr>
          <w:szCs w:val="24"/>
        </w:rPr>
        <w:tab/>
      </w:r>
      <w:r w:rsidR="009450A6" w:rsidRPr="006A38C8">
        <w:rPr>
          <w:szCs w:val="24"/>
          <w:lang w:val="hr-HR"/>
        </w:rPr>
        <w:t>Tr</w:t>
      </w:r>
      <w:r w:rsidR="009450A6">
        <w:rPr>
          <w:szCs w:val="24"/>
          <w:lang w:val="hr-HR"/>
        </w:rPr>
        <w:t>govački sud u Splitu, po sucu t</w:t>
      </w:r>
      <w:r w:rsidR="009450A6" w:rsidRPr="006A38C8">
        <w:rPr>
          <w:szCs w:val="24"/>
          <w:lang w:val="hr-HR"/>
        </w:rPr>
        <w:t xml:space="preserve">og suda Pašku Bačiću, kao stečajnom sucu, u stečajnom postupku </w:t>
      </w:r>
      <w:r w:rsidR="009450A6" w:rsidRPr="009E7EC2">
        <w:rPr>
          <w:szCs w:val="24"/>
          <w:lang w:val="hr-HR"/>
        </w:rPr>
        <w:t xml:space="preserve">nad dužnikom </w:t>
      </w:r>
      <w:r w:rsidR="009450A6" w:rsidRPr="00131EBE">
        <w:rPr>
          <w:szCs w:val="24"/>
          <w:lang w:val="hr-HR"/>
        </w:rPr>
        <w:t>POTO</w:t>
      </w:r>
      <w:r w:rsidR="009450A6" w:rsidRPr="00131EBE">
        <w:rPr>
          <w:rFonts w:hint="eastAsia"/>
          <w:szCs w:val="24"/>
          <w:lang w:val="hr-HR"/>
        </w:rPr>
        <w:t>Č</w:t>
      </w:r>
      <w:r w:rsidR="009450A6" w:rsidRPr="00131EBE">
        <w:rPr>
          <w:szCs w:val="24"/>
          <w:lang w:val="hr-HR"/>
        </w:rPr>
        <w:t>INE d.o.o. u ste</w:t>
      </w:r>
      <w:r w:rsidR="009450A6" w:rsidRPr="00131EBE">
        <w:rPr>
          <w:rFonts w:hint="eastAsia"/>
          <w:szCs w:val="24"/>
          <w:lang w:val="hr-HR"/>
        </w:rPr>
        <w:t>č</w:t>
      </w:r>
      <w:r w:rsidR="009450A6" w:rsidRPr="00131EBE">
        <w:rPr>
          <w:szCs w:val="24"/>
          <w:lang w:val="hr-HR"/>
        </w:rPr>
        <w:t>aju, Split, Dubrova</w:t>
      </w:r>
      <w:r w:rsidR="009450A6" w:rsidRPr="00131EBE">
        <w:rPr>
          <w:rFonts w:hint="eastAsia"/>
          <w:szCs w:val="24"/>
          <w:lang w:val="hr-HR"/>
        </w:rPr>
        <w:t>č</w:t>
      </w:r>
      <w:r w:rsidR="009450A6" w:rsidRPr="00131EBE">
        <w:rPr>
          <w:szCs w:val="24"/>
          <w:lang w:val="hr-HR"/>
        </w:rPr>
        <w:t>ka 20, OIB: 94452271748</w:t>
      </w:r>
      <w:r w:rsidR="009450A6">
        <w:rPr>
          <w:szCs w:val="24"/>
          <w:lang w:val="hr-HR"/>
        </w:rPr>
        <w:t xml:space="preserve">, </w:t>
      </w:r>
      <w:r w:rsidR="00ED4389">
        <w:rPr>
          <w:szCs w:val="24"/>
          <w:lang w:val="hr-HR"/>
        </w:rPr>
        <w:t>odlučujući o nagradi i naknadi stvarnih troškova stečajnom upravitelju</w:t>
      </w:r>
      <w:r w:rsidR="00AD37CC">
        <w:rPr>
          <w:szCs w:val="24"/>
          <w:lang w:val="hr-HR"/>
        </w:rPr>
        <w:t>, 8</w:t>
      </w:r>
      <w:r w:rsidR="009450A6">
        <w:rPr>
          <w:szCs w:val="24"/>
          <w:lang w:val="hr-HR"/>
        </w:rPr>
        <w:t>. veljače 2019.</w:t>
      </w:r>
    </w:p>
    <w:p w:rsidRDefault="007F4FEC" w:rsidP="007F4FEC" w:rsidR="007F4FEC" w:rsidRPr="009450A6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9E7EC2" w:rsidP="009E7EC2" w:rsidR="009E7EC2" w:rsidRPr="000029EE">
      <w:pPr>
        <w:jc w:val="center"/>
        <w:rPr>
          <w:rFonts w:hAnsi="Times New Roman" w:ascii="Times New Roman"/>
          <w:sz w:val="24"/>
          <w:szCs w:val="24"/>
        </w:rPr>
      </w:pPr>
      <w:r w:rsidRPr="000029EE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  <w:r w:rsidR="00810B0E">
        <w:rPr>
          <w:rFonts w:hAnsi="Times New Roman" w:ascii="Times New Roman"/>
          <w:sz w:val="24"/>
          <w:szCs w:val="24"/>
        </w:rPr>
        <w:t xml:space="preserve"> </w:t>
      </w:r>
    </w:p>
    <w:p w:rsidRDefault="009E7EC2" w:rsidP="009E7EC2" w:rsidR="009E7EC2" w:rsidRPr="000029EE">
      <w:pPr>
        <w:jc w:val="both"/>
        <w:rPr>
          <w:rFonts w:hAnsi="Times New Roman" w:ascii="Times New Roman"/>
          <w:sz w:val="24"/>
          <w:szCs w:val="24"/>
        </w:rPr>
      </w:pPr>
    </w:p>
    <w:p w:rsidRDefault="001D3C48" w:rsidP="001D3C48" w:rsidR="00A87905" w:rsidRPr="000029EE">
      <w:pPr>
        <w:pStyle w:val="Naslov3"/>
        <w:ind w:firstLine="12" w:left="708"/>
        <w:rPr>
          <w:b w:val="false"/>
          <w:szCs w:val="24"/>
          <w:lang w:val="hr-HR"/>
        </w:rPr>
      </w:pPr>
      <w:r w:rsidRPr="000029EE">
        <w:rPr>
          <w:b w:val="false"/>
          <w:szCs w:val="24"/>
        </w:rPr>
        <w:t>I</w:t>
      </w:r>
      <w:r w:rsidRPr="000029EE">
        <w:rPr>
          <w:b w:val="false"/>
          <w:szCs w:val="24"/>
          <w:lang w:val="hr-HR"/>
        </w:rPr>
        <w:t xml:space="preserve">. </w:t>
      </w:r>
      <w:r w:rsidR="000B2386">
        <w:rPr>
          <w:b w:val="false"/>
          <w:szCs w:val="24"/>
          <w:lang w:val="hr-HR"/>
        </w:rPr>
        <w:t xml:space="preserve">Stečajnom upravitelju </w:t>
      </w:r>
      <w:r w:rsidR="009450A6" w:rsidRPr="009450A6">
        <w:rPr>
          <w:b w:val="false"/>
        </w:rPr>
        <w:t>Ivan</w:t>
      </w:r>
      <w:r w:rsidR="009450A6">
        <w:rPr>
          <w:b w:val="false"/>
          <w:lang w:val="hr-HR"/>
        </w:rPr>
        <w:t>u</w:t>
      </w:r>
      <w:r w:rsidR="009450A6" w:rsidRPr="009450A6">
        <w:rPr>
          <w:b w:val="false"/>
        </w:rPr>
        <w:t xml:space="preserve"> </w:t>
      </w:r>
      <w:r w:rsidR="009450A6">
        <w:rPr>
          <w:b w:val="false"/>
          <w:lang w:val="hr-HR"/>
        </w:rPr>
        <w:t>Šteki</w:t>
      </w:r>
      <w:r w:rsidR="009450A6" w:rsidRPr="009450A6">
        <w:rPr>
          <w:b w:val="false"/>
          <w:lang w:val="hr-HR"/>
        </w:rPr>
        <w:t xml:space="preserve"> iz Imotskog, Kralja Tomislava 8, OIB: 17080810514</w:t>
      </w:r>
      <w:r w:rsidR="00402C28" w:rsidRPr="009450A6">
        <w:rPr>
          <w:b w:val="false"/>
          <w:lang w:val="hr-HR"/>
        </w:rPr>
        <w:t>,</w:t>
      </w:r>
      <w:r w:rsidR="00402C28">
        <w:rPr>
          <w:b w:val="false"/>
          <w:lang w:val="hr-HR"/>
        </w:rPr>
        <w:t xml:space="preserve"> </w:t>
      </w:r>
      <w:r w:rsidR="00402C28">
        <w:rPr>
          <w:b w:val="false"/>
          <w:szCs w:val="24"/>
          <w:lang w:val="hr-HR"/>
        </w:rPr>
        <w:t>o</w:t>
      </w:r>
      <w:r w:rsidR="00402C28" w:rsidRPr="000029EE">
        <w:rPr>
          <w:b w:val="false"/>
          <w:szCs w:val="24"/>
          <w:lang w:val="hr-HR"/>
        </w:rPr>
        <w:t xml:space="preserve">dređuje se </w:t>
      </w:r>
      <w:r w:rsidR="00402C28">
        <w:rPr>
          <w:b w:val="false"/>
          <w:szCs w:val="24"/>
          <w:lang w:val="hr-HR"/>
        </w:rPr>
        <w:t>nagrada za</w:t>
      </w:r>
      <w:r w:rsidR="00AA2E75">
        <w:rPr>
          <w:b w:val="false"/>
          <w:szCs w:val="24"/>
          <w:lang w:val="hr-HR"/>
        </w:rPr>
        <w:t xml:space="preserve"> obavljene poslove</w:t>
      </w:r>
      <w:r w:rsidR="00402C28">
        <w:rPr>
          <w:b w:val="false"/>
          <w:szCs w:val="24"/>
          <w:lang w:val="hr-HR"/>
        </w:rPr>
        <w:t xml:space="preserve"> </w:t>
      </w:r>
      <w:r w:rsidR="009450A6">
        <w:rPr>
          <w:b w:val="false"/>
          <w:szCs w:val="24"/>
          <w:lang w:val="hr-HR"/>
        </w:rPr>
        <w:t>u ovom stečajnom postupku</w:t>
      </w:r>
      <w:r w:rsidR="00F77789">
        <w:rPr>
          <w:b w:val="false"/>
          <w:lang w:val="hr-HR"/>
        </w:rPr>
        <w:t xml:space="preserve"> u iznosu od 3.0</w:t>
      </w:r>
      <w:r w:rsidR="00810B0E">
        <w:rPr>
          <w:b w:val="false"/>
          <w:lang w:val="hr-HR"/>
        </w:rPr>
        <w:t xml:space="preserve">00,00 kn bruto. </w:t>
      </w:r>
    </w:p>
    <w:p w:rsidRDefault="00AA0900" w:rsidP="00AA0900" w:rsidR="00AA0900" w:rsidRPr="000029EE">
      <w:pPr>
        <w:rPr>
          <w:rFonts w:hAnsi="Times New Roman" w:ascii="Times New Roman"/>
          <w:sz w:val="24"/>
          <w:szCs w:val="24"/>
        </w:rPr>
      </w:pPr>
    </w:p>
    <w:p w:rsidRDefault="007C5FA0" w:rsidP="00A87905" w:rsidR="00F77789">
      <w:pPr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</w:t>
      </w:r>
      <w:r w:rsidR="00D94A05" w:rsidRPr="000029EE">
        <w:rPr>
          <w:rFonts w:hAnsi="Times New Roman" w:ascii="Times New Roman"/>
          <w:sz w:val="24"/>
          <w:szCs w:val="24"/>
        </w:rPr>
        <w:t>I</w:t>
      </w:r>
      <w:r w:rsidR="007F4FEC">
        <w:rPr>
          <w:rFonts w:hAnsi="Times New Roman" w:ascii="Times New Roman"/>
          <w:sz w:val="24"/>
          <w:szCs w:val="24"/>
        </w:rPr>
        <w:t xml:space="preserve">. </w:t>
      </w:r>
      <w:r w:rsidR="000B2386">
        <w:rPr>
          <w:rFonts w:hAnsi="Times New Roman" w:ascii="Times New Roman"/>
          <w:sz w:val="24"/>
          <w:szCs w:val="24"/>
        </w:rPr>
        <w:t xml:space="preserve">Stečajnom upravitelju </w:t>
      </w:r>
      <w:r w:rsidR="009450A6" w:rsidRPr="009450A6">
        <w:rPr>
          <w:rFonts w:hAnsi="Times New Roman" w:ascii="Times New Roman"/>
          <w:sz w:val="24"/>
          <w:szCs w:val="24"/>
        </w:rPr>
        <w:t>Ivanu Šteki iz Imotskog, Kralja Tomislava 8, OIB: 17080810514</w:t>
      </w:r>
      <w:r w:rsidR="00F77789">
        <w:rPr>
          <w:rFonts w:hAnsi="Times New Roman" w:ascii="Times New Roman"/>
          <w:sz w:val="24"/>
          <w:szCs w:val="24"/>
        </w:rPr>
        <w:t>, određuje se naknada stvarnih troškova</w:t>
      </w:r>
      <w:r w:rsidR="00400878">
        <w:rPr>
          <w:rFonts w:hAnsi="Times New Roman" w:ascii="Times New Roman"/>
          <w:sz w:val="24"/>
          <w:szCs w:val="24"/>
        </w:rPr>
        <w:t xml:space="preserve"> nastalih</w:t>
      </w:r>
      <w:r w:rsidR="000B2386">
        <w:rPr>
          <w:rFonts w:hAnsi="Times New Roman" w:ascii="Times New Roman"/>
          <w:sz w:val="24"/>
          <w:szCs w:val="24"/>
        </w:rPr>
        <w:t xml:space="preserve"> u </w:t>
      </w:r>
      <w:r w:rsidR="009450A6">
        <w:rPr>
          <w:rFonts w:hAnsi="Times New Roman" w:ascii="Times New Roman"/>
          <w:sz w:val="24"/>
          <w:szCs w:val="24"/>
        </w:rPr>
        <w:t>ovom</w:t>
      </w:r>
      <w:r w:rsidR="000B2386">
        <w:rPr>
          <w:rFonts w:hAnsi="Times New Roman" w:ascii="Times New Roman"/>
          <w:sz w:val="24"/>
          <w:szCs w:val="24"/>
        </w:rPr>
        <w:t xml:space="preserve"> postupku</w:t>
      </w:r>
      <w:r w:rsidR="00400878">
        <w:rPr>
          <w:rFonts w:hAnsi="Times New Roman" w:ascii="Times New Roman"/>
          <w:sz w:val="24"/>
          <w:szCs w:val="24"/>
        </w:rPr>
        <w:t xml:space="preserve"> u </w:t>
      </w:r>
      <w:r w:rsidR="00F77789">
        <w:rPr>
          <w:rFonts w:hAnsi="Times New Roman" w:ascii="Times New Roman"/>
          <w:sz w:val="24"/>
          <w:szCs w:val="24"/>
        </w:rPr>
        <w:t xml:space="preserve">iznosu od </w:t>
      </w:r>
      <w:r w:rsidR="00AA2E75">
        <w:rPr>
          <w:rFonts w:hAnsi="Times New Roman" w:ascii="Times New Roman"/>
          <w:sz w:val="24"/>
          <w:szCs w:val="24"/>
        </w:rPr>
        <w:t>969,00</w:t>
      </w:r>
      <w:r w:rsidR="00F77789">
        <w:rPr>
          <w:rFonts w:hAnsi="Times New Roman" w:ascii="Times New Roman"/>
          <w:sz w:val="24"/>
          <w:szCs w:val="24"/>
        </w:rPr>
        <w:t xml:space="preserve"> kn.</w:t>
      </w:r>
    </w:p>
    <w:p w:rsidRDefault="00F77789" w:rsidP="00A87905" w:rsidR="00F77789">
      <w:pPr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F77789" w:rsidP="00F77789" w:rsidR="004174F7" w:rsidRPr="000029EE">
      <w:pPr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III. </w:t>
      </w:r>
      <w:r w:rsidR="00B457C0">
        <w:rPr>
          <w:rFonts w:hAnsi="Times New Roman" w:ascii="Times New Roman"/>
          <w:sz w:val="24"/>
          <w:szCs w:val="24"/>
        </w:rPr>
        <w:t xml:space="preserve">Isplata </w:t>
      </w:r>
      <w:r w:rsidR="007F4FEC">
        <w:rPr>
          <w:rFonts w:hAnsi="Times New Roman" w:ascii="Times New Roman"/>
          <w:sz w:val="24"/>
          <w:szCs w:val="24"/>
        </w:rPr>
        <w:t>određene nagrade</w:t>
      </w:r>
      <w:r w:rsidR="00AA2E75">
        <w:rPr>
          <w:rFonts w:hAnsi="Times New Roman" w:ascii="Times New Roman"/>
          <w:sz w:val="24"/>
          <w:szCs w:val="24"/>
        </w:rPr>
        <w:t xml:space="preserve"> i naknade troškova</w:t>
      </w:r>
      <w:r w:rsidR="00887E58">
        <w:rPr>
          <w:rFonts w:hAnsi="Times New Roman" w:ascii="Times New Roman"/>
          <w:sz w:val="24"/>
          <w:szCs w:val="24"/>
        </w:rPr>
        <w:t xml:space="preserve"> iz točke I. </w:t>
      </w:r>
      <w:r w:rsidR="00AA2E75">
        <w:rPr>
          <w:rFonts w:hAnsi="Times New Roman" w:ascii="Times New Roman"/>
          <w:sz w:val="24"/>
          <w:szCs w:val="24"/>
        </w:rPr>
        <w:t xml:space="preserve">i </w:t>
      </w:r>
      <w:r w:rsidR="000B2386">
        <w:rPr>
          <w:rFonts w:hAnsi="Times New Roman" w:ascii="Times New Roman"/>
          <w:sz w:val="24"/>
          <w:szCs w:val="24"/>
        </w:rPr>
        <w:t xml:space="preserve">II. </w:t>
      </w:r>
      <w:r w:rsidR="0082588C">
        <w:rPr>
          <w:rFonts w:hAnsi="Times New Roman" w:ascii="Times New Roman"/>
          <w:sz w:val="24"/>
          <w:szCs w:val="24"/>
        </w:rPr>
        <w:t>ovog rješenja</w:t>
      </w:r>
      <w:r w:rsidR="00810B0E">
        <w:rPr>
          <w:rFonts w:hAnsi="Times New Roman" w:ascii="Times New Roman"/>
          <w:sz w:val="24"/>
          <w:szCs w:val="24"/>
        </w:rPr>
        <w:t xml:space="preserve"> </w:t>
      </w:r>
      <w:r w:rsidR="00887E58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 xml:space="preserve">zvršit će se </w:t>
      </w:r>
      <w:r w:rsidR="00810B0E">
        <w:rPr>
          <w:rFonts w:hAnsi="Times New Roman" w:ascii="Times New Roman"/>
          <w:sz w:val="24"/>
          <w:szCs w:val="24"/>
        </w:rPr>
        <w:t>iz sredstava</w:t>
      </w:r>
      <w:r w:rsidR="00832CFD">
        <w:rPr>
          <w:rFonts w:hAnsi="Times New Roman" w:ascii="Times New Roman"/>
          <w:sz w:val="24"/>
          <w:szCs w:val="24"/>
        </w:rPr>
        <w:t xml:space="preserve"> stečajne mase te iz sredstava</w:t>
      </w:r>
      <w:r w:rsidR="00810B0E">
        <w:rPr>
          <w:rFonts w:hAnsi="Times New Roman" w:ascii="Times New Roman"/>
          <w:sz w:val="24"/>
          <w:szCs w:val="24"/>
        </w:rPr>
        <w:t xml:space="preserve"> Fonda za namirenj</w:t>
      </w:r>
      <w:r w:rsidR="000B2386">
        <w:rPr>
          <w:rFonts w:hAnsi="Times New Roman" w:ascii="Times New Roman"/>
          <w:sz w:val="24"/>
          <w:szCs w:val="24"/>
        </w:rPr>
        <w:t>e troškova stečajnog postupka,</w:t>
      </w:r>
      <w:r w:rsidR="00AA2E75">
        <w:rPr>
          <w:rFonts w:hAnsi="Times New Roman" w:ascii="Times New Roman"/>
          <w:sz w:val="24"/>
          <w:szCs w:val="24"/>
        </w:rPr>
        <w:t xml:space="preserve"> </w:t>
      </w:r>
      <w:r w:rsidR="00810B0E">
        <w:rPr>
          <w:rFonts w:hAnsi="Times New Roman" w:ascii="Times New Roman"/>
          <w:sz w:val="24"/>
          <w:szCs w:val="24"/>
        </w:rPr>
        <w:t xml:space="preserve">nakon pravomoćnosti ovog rješenja. </w:t>
      </w:r>
    </w:p>
    <w:p w:rsidRDefault="00F72DA3" w:rsidP="009E7EC2" w:rsidR="00F72DA3" w:rsidRPr="00AD37CC">
      <w:pPr>
        <w:jc w:val="center"/>
        <w:rPr>
          <w:rFonts w:hAnsi="Times New Roman" w:ascii="Times New Roman"/>
          <w:sz w:val="24"/>
          <w:szCs w:val="24"/>
        </w:rPr>
      </w:pPr>
    </w:p>
    <w:p w:rsidRDefault="00237C81" w:rsidP="009E7EC2" w:rsidR="00237C81" w:rsidRPr="006F12B9">
      <w:pPr>
        <w:jc w:val="center"/>
        <w:rPr>
          <w:rFonts w:hAnsi="Times New Roman" w:ascii="Times New Roman"/>
          <w:sz w:val="22"/>
          <w:szCs w:val="22"/>
        </w:rPr>
      </w:pPr>
    </w:p>
    <w:p w:rsidRDefault="009E7EC2" w:rsidP="009E7EC2" w:rsidR="009E7EC2" w:rsidRPr="000029EE">
      <w:pPr>
        <w:jc w:val="center"/>
        <w:rPr>
          <w:rFonts w:hAnsi="Times New Roman" w:ascii="Times New Roman"/>
          <w:sz w:val="24"/>
          <w:szCs w:val="24"/>
        </w:rPr>
      </w:pPr>
      <w:r w:rsidRPr="000029EE">
        <w:rPr>
          <w:rFonts w:hAnsi="Times New Roman" w:ascii="Times New Roman"/>
          <w:sz w:val="24"/>
          <w:szCs w:val="24"/>
        </w:rPr>
        <w:t xml:space="preserve">Obrazloženje </w:t>
      </w:r>
    </w:p>
    <w:p w:rsidRDefault="004D5DD6" w:rsidP="009E7EC2" w:rsidR="004D5DD6" w:rsidRPr="000029EE">
      <w:pPr>
        <w:jc w:val="center"/>
        <w:rPr>
          <w:rFonts w:hAnsi="Times New Roman" w:ascii="Times New Roman"/>
          <w:sz w:val="24"/>
          <w:szCs w:val="24"/>
        </w:rPr>
      </w:pPr>
    </w:p>
    <w:p w:rsidRDefault="009450A6" w:rsidP="009450A6" w:rsidR="009450A6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131EBE">
        <w:rPr>
          <w:rFonts w:hAnsi="Times New Roman" w:ascii="Times New Roman"/>
          <w:sz w:val="24"/>
          <w:szCs w:val="24"/>
        </w:rPr>
        <w:t>Rješenjem ovog suda broj 12. St-487/2015 od 13. listopada 2016. otvoren je ste</w:t>
      </w:r>
      <w:r w:rsidRPr="00131EBE">
        <w:rPr>
          <w:rFonts w:hAnsi="Times New Roman" w:ascii="Times New Roman" w:hint="eastAsia"/>
          <w:sz w:val="24"/>
          <w:szCs w:val="24"/>
        </w:rPr>
        <w:t>č</w:t>
      </w:r>
      <w:r w:rsidRPr="00131EBE">
        <w:rPr>
          <w:rFonts w:hAnsi="Times New Roman" w:ascii="Times New Roman"/>
          <w:sz w:val="24"/>
          <w:szCs w:val="24"/>
        </w:rPr>
        <w:t>ajni postupak nad dužnikom Poto</w:t>
      </w:r>
      <w:r w:rsidRPr="00131EBE">
        <w:rPr>
          <w:rFonts w:hAnsi="Times New Roman" w:ascii="Times New Roman" w:hint="eastAsia"/>
          <w:sz w:val="24"/>
          <w:szCs w:val="24"/>
        </w:rPr>
        <w:t>č</w:t>
      </w:r>
      <w:r w:rsidRPr="00131EBE">
        <w:rPr>
          <w:rFonts w:hAnsi="Times New Roman" w:ascii="Times New Roman"/>
          <w:sz w:val="24"/>
          <w:szCs w:val="24"/>
        </w:rPr>
        <w:t>ine d.o.o. Split, a tim rješenjem za ste</w:t>
      </w:r>
      <w:r w:rsidRPr="00131EBE">
        <w:rPr>
          <w:rFonts w:hAnsi="Times New Roman" w:ascii="Times New Roman" w:hint="eastAsia"/>
          <w:sz w:val="24"/>
          <w:szCs w:val="24"/>
        </w:rPr>
        <w:t>č</w:t>
      </w:r>
      <w:r w:rsidRPr="00131EBE">
        <w:rPr>
          <w:rFonts w:hAnsi="Times New Roman" w:ascii="Times New Roman"/>
          <w:sz w:val="24"/>
          <w:szCs w:val="24"/>
        </w:rPr>
        <w:t>ajnog upravitelja imenovan je Ivan Šteko iz Imotskog.</w:t>
      </w:r>
    </w:p>
    <w:p w:rsidRDefault="00402C28" w:rsidP="00402C28" w:rsidR="00402C28" w:rsidRPr="00402C28">
      <w:pPr>
        <w:jc w:val="both"/>
        <w:rPr>
          <w:rFonts w:hAnsi="Times New Roman" w:ascii="Times New Roman"/>
          <w:sz w:val="24"/>
          <w:szCs w:val="24"/>
        </w:rPr>
      </w:pPr>
    </w:p>
    <w:p w:rsidRDefault="00832CFD" w:rsidP="00402C28" w:rsidR="00A61ED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ispitnom ročištu održanom kod ovog suda </w:t>
      </w:r>
      <w:r w:rsidR="00A61EDB">
        <w:rPr>
          <w:rFonts w:hAnsi="Times New Roman" w:ascii="Times New Roman"/>
          <w:sz w:val="24"/>
          <w:szCs w:val="24"/>
        </w:rPr>
        <w:t>17. siječnja 2017. ispitane su prijavljene tražbine stečajnih vjerovnika, a nakon čega je sud sastavio tablicu ispitanih tražbina i donio rješenje o</w:t>
      </w:r>
      <w:r w:rsidR="00AA2E75">
        <w:rPr>
          <w:rFonts w:hAnsi="Times New Roman" w:ascii="Times New Roman"/>
          <w:sz w:val="24"/>
          <w:szCs w:val="24"/>
        </w:rPr>
        <w:t xml:space="preserve"> </w:t>
      </w:r>
      <w:r w:rsidR="00A208BA">
        <w:rPr>
          <w:rFonts w:hAnsi="Times New Roman" w:ascii="Times New Roman"/>
          <w:sz w:val="24"/>
          <w:szCs w:val="24"/>
        </w:rPr>
        <w:t xml:space="preserve">utvrđenim tražbinama. Osporenih </w:t>
      </w:r>
      <w:r w:rsidR="00A61EDB">
        <w:rPr>
          <w:rFonts w:hAnsi="Times New Roman" w:ascii="Times New Roman"/>
          <w:sz w:val="24"/>
          <w:szCs w:val="24"/>
        </w:rPr>
        <w:t>tražbina nije bilo.</w:t>
      </w:r>
    </w:p>
    <w:p w:rsidRDefault="00A61EDB" w:rsidP="00402C28" w:rsidR="00A61EDB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61EDB" w:rsidP="00402C28" w:rsidR="00A61ED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nastavku ovog postupka, stečajni upravitelj je predložio donijeti rješenje o obustavi i zaključenju stečajnog postupka, u skladu s odredbama članaka 293. </w:t>
      </w:r>
      <w:r w:rsidRPr="009860A0">
        <w:rPr>
          <w:rFonts w:hAnsi="Times New Roman" w:ascii="Times New Roman"/>
          <w:sz w:val="24"/>
          <w:szCs w:val="24"/>
        </w:rPr>
        <w:t>Stečajnog zakona (Narodne novine broj 71/15 i 104/17, dalje SZ)</w:t>
      </w:r>
      <w:r>
        <w:rPr>
          <w:rFonts w:hAnsi="Times New Roman" w:ascii="Times New Roman"/>
          <w:sz w:val="24"/>
          <w:szCs w:val="24"/>
        </w:rPr>
        <w:t>, navodeći da ostvarena stečajna masa u iznosu o</w:t>
      </w:r>
      <w:r w:rsidR="00A208BA">
        <w:rPr>
          <w:rFonts w:hAnsi="Times New Roman" w:ascii="Times New Roman"/>
          <w:sz w:val="24"/>
          <w:szCs w:val="24"/>
        </w:rPr>
        <w:t>d 2.000,00 kn nije dostatna ni</w:t>
      </w:r>
      <w:r>
        <w:rPr>
          <w:rFonts w:hAnsi="Times New Roman" w:ascii="Times New Roman"/>
          <w:sz w:val="24"/>
          <w:szCs w:val="24"/>
        </w:rPr>
        <w:t xml:space="preserve"> za namirenje najosnovnijih troškova stečajnog postupka, a s takvim prijedlogom stečajnog upravitelja suglasila se i skupština vjerovnika.</w:t>
      </w:r>
    </w:p>
    <w:p w:rsidRDefault="00A61EDB" w:rsidP="00402C28" w:rsidR="00A61EDB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61EDB" w:rsidP="004D3C15" w:rsidR="009D198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je u podnescima od </w:t>
      </w:r>
      <w:r w:rsidR="004C0596">
        <w:rPr>
          <w:rFonts w:hAnsi="Times New Roman" w:ascii="Times New Roman"/>
          <w:sz w:val="24"/>
          <w:szCs w:val="24"/>
        </w:rPr>
        <w:t xml:space="preserve">9. studenog 2018 i 20. studenog 2018. </w:t>
      </w:r>
      <w:r w:rsidR="00A208BA">
        <w:rPr>
          <w:rFonts w:hAnsi="Times New Roman" w:ascii="Times New Roman"/>
          <w:sz w:val="24"/>
          <w:szCs w:val="24"/>
        </w:rPr>
        <w:t>popisao troškove stečajnog postupka, između ostalih i</w:t>
      </w:r>
      <w:r w:rsidR="004C0596">
        <w:rPr>
          <w:rFonts w:hAnsi="Times New Roman" w:ascii="Times New Roman"/>
          <w:sz w:val="24"/>
          <w:szCs w:val="24"/>
        </w:rPr>
        <w:t xml:space="preserve"> nagrade za rad u iznosu od 3.000,00 kn, a isto tako je zatražio i naknadu stvarnih troškova koje je imao tijekom ovog postupka.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9D1989" w:rsidP="009D1989" w:rsidR="009D198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Prema odredbama članka 94. SZ-a, stečajni upravitelj ima pravo na nagradu za svoj rad i naknadu stvarnih troškova (stavak 1.). Nagradu stečajnom upravitelju rješenjem određuje sud prema uredbi kojom Vlada Republike Hrvatske utvrđuje kriterije i način obračuna i plaćanja nagrade stečajnim upraviteljima (stavak 2.), a naknadu troškova rješenjem određuje sud na temelju pisanog, obrazloženog i dokumentiranog izvješća stečajnog upravitelja (stavak 3.).</w:t>
      </w:r>
    </w:p>
    <w:p w:rsidRDefault="009D1989" w:rsidP="009D1989" w:rsidR="009D1989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D1989" w:rsidP="009D1989" w:rsidR="004C059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Odredbom članka 2. stavak 1. Uredbe o kriterijima i načinu obračuna i plaćanja nagrade stečajnim upraviteljima (Narodne novine broj 105/05, dalje Uredba), propisano je da stečajni upravitelj, privremeni stečajni upravitelj, povjerenik predstečajnog postupka i stečajni povjerenik imaju pravo na nagradu za o</w:t>
      </w:r>
      <w:r w:rsidR="004C0596">
        <w:rPr>
          <w:rFonts w:hAnsi="Times New Roman" w:ascii="Times New Roman"/>
          <w:sz w:val="24"/>
          <w:szCs w:val="24"/>
        </w:rPr>
        <w:t>bavljene poslove. Prema članku 5</w:t>
      </w:r>
      <w:r>
        <w:rPr>
          <w:rFonts w:hAnsi="Times New Roman" w:ascii="Times New Roman"/>
          <w:sz w:val="24"/>
          <w:szCs w:val="24"/>
        </w:rPr>
        <w:t xml:space="preserve">. </w:t>
      </w:r>
      <w:r w:rsidR="004C0596">
        <w:rPr>
          <w:rFonts w:hAnsi="Times New Roman" w:ascii="Times New Roman"/>
          <w:sz w:val="24"/>
          <w:szCs w:val="24"/>
        </w:rPr>
        <w:t>stavak 1. Uredbe, sud rješenjem određuje visinu nagrade uzimajući u obzir obujam i složenost poslova, rad stečajnog upravitelja na ispitivanju tražbina te vrijednost unovčene stečajne mase.</w:t>
      </w:r>
    </w:p>
    <w:p w:rsidRDefault="004C0596" w:rsidP="009D1989" w:rsidR="004C0596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A2E75" w:rsidP="009D1989" w:rsidR="004C059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Iako su u konkretnom slučaju ispunjeni uvjeti za obustavu i zaključenje stečajnog postupka, jer stečajna masa nije dostatna ni za namirenje troškova stečajnog postupka, ovaj sud smatra da stečajni upravitelj ima pravo na nagradu za obavljene poslove u ovom stečajnom postupku, a vrijednost unovčene stečajne mase, sukladno odredbama članka 5. Uredbe, samo je jedan od kriterija za određivanje nagrade stečajnom upravitelju. U konkretnom slučaju imenovani stečajni upravitelj je obavio poslove </w:t>
      </w:r>
      <w:r w:rsidR="004A25B7">
        <w:rPr>
          <w:rFonts w:hAnsi="Times New Roman" w:ascii="Times New Roman"/>
          <w:sz w:val="24"/>
          <w:szCs w:val="24"/>
        </w:rPr>
        <w:t xml:space="preserve">koji se sastoje od: ispitivanja prijavljenih tražbina </w:t>
      </w:r>
      <w:r>
        <w:rPr>
          <w:rFonts w:hAnsi="Times New Roman" w:ascii="Times New Roman"/>
          <w:sz w:val="24"/>
          <w:szCs w:val="24"/>
        </w:rPr>
        <w:t xml:space="preserve">stečajnih vjerovnika, </w:t>
      </w:r>
      <w:r w:rsidR="004A25B7">
        <w:rPr>
          <w:rFonts w:hAnsi="Times New Roman" w:ascii="Times New Roman"/>
          <w:sz w:val="24"/>
          <w:szCs w:val="24"/>
        </w:rPr>
        <w:t>ispitivanja imovine i obveza dužnika, dostave</w:t>
      </w:r>
      <w:r>
        <w:rPr>
          <w:rFonts w:hAnsi="Times New Roman" w:ascii="Times New Roman"/>
          <w:sz w:val="24"/>
          <w:szCs w:val="24"/>
        </w:rPr>
        <w:t xml:space="preserve"> izvješć</w:t>
      </w:r>
      <w:r w:rsidR="004A25B7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o gospodarskom položaju stečajnog dužnika</w:t>
      </w:r>
      <w:r w:rsidR="004A25B7">
        <w:rPr>
          <w:rFonts w:hAnsi="Times New Roman" w:ascii="Times New Roman"/>
          <w:sz w:val="24"/>
          <w:szCs w:val="24"/>
        </w:rPr>
        <w:t xml:space="preserve"> i njegovim uzrocima, sudjelovanja</w:t>
      </w:r>
      <w:r>
        <w:rPr>
          <w:rFonts w:hAnsi="Times New Roman" w:ascii="Times New Roman"/>
          <w:sz w:val="24"/>
          <w:szCs w:val="24"/>
        </w:rPr>
        <w:t xml:space="preserve"> na ispitnom i izvještajnom ročištu te skupštini vjerovnika</w:t>
      </w:r>
      <w:r w:rsidR="004A25B7">
        <w:rPr>
          <w:rFonts w:hAnsi="Times New Roman" w:ascii="Times New Roman"/>
          <w:sz w:val="24"/>
          <w:szCs w:val="24"/>
        </w:rPr>
        <w:t>, kao i sastavljanja</w:t>
      </w:r>
      <w:r>
        <w:rPr>
          <w:rFonts w:hAnsi="Times New Roman" w:ascii="Times New Roman"/>
          <w:sz w:val="24"/>
          <w:szCs w:val="24"/>
        </w:rPr>
        <w:t xml:space="preserve"> ostal</w:t>
      </w:r>
      <w:r w:rsidR="004A25B7">
        <w:rPr>
          <w:rFonts w:hAnsi="Times New Roman" w:ascii="Times New Roman"/>
          <w:sz w:val="24"/>
          <w:szCs w:val="24"/>
        </w:rPr>
        <w:t>ih</w:t>
      </w:r>
      <w:r>
        <w:rPr>
          <w:rFonts w:hAnsi="Times New Roman" w:ascii="Times New Roman"/>
          <w:sz w:val="24"/>
          <w:szCs w:val="24"/>
        </w:rPr>
        <w:t xml:space="preserve"> potre</w:t>
      </w:r>
      <w:r w:rsidR="004A25B7">
        <w:rPr>
          <w:rFonts w:hAnsi="Times New Roman" w:ascii="Times New Roman"/>
          <w:sz w:val="24"/>
          <w:szCs w:val="24"/>
        </w:rPr>
        <w:t>bnih izvješća i obavljanju radnji</w:t>
      </w:r>
      <w:r w:rsidR="002C3713">
        <w:rPr>
          <w:rFonts w:hAnsi="Times New Roman" w:ascii="Times New Roman"/>
          <w:sz w:val="24"/>
          <w:szCs w:val="24"/>
        </w:rPr>
        <w:t xml:space="preserve"> radi unovčenja imovine</w:t>
      </w:r>
      <w:r>
        <w:rPr>
          <w:rFonts w:hAnsi="Times New Roman" w:ascii="Times New Roman"/>
          <w:sz w:val="24"/>
          <w:szCs w:val="24"/>
        </w:rPr>
        <w:t xml:space="preserve">. Upravo stoga, a u smislu odredbe članka 94. stavak 1. SZ-a u vezi </w:t>
      </w:r>
      <w:r w:rsidR="002C3713">
        <w:rPr>
          <w:rFonts w:hAnsi="Times New Roman" w:ascii="Times New Roman"/>
          <w:sz w:val="24"/>
          <w:szCs w:val="24"/>
        </w:rPr>
        <w:t xml:space="preserve">s člankom 5. stavak 1. Uredbe, </w:t>
      </w:r>
      <w:r>
        <w:rPr>
          <w:rFonts w:hAnsi="Times New Roman" w:ascii="Times New Roman"/>
          <w:sz w:val="24"/>
          <w:szCs w:val="24"/>
        </w:rPr>
        <w:t xml:space="preserve">sud smatra da je </w:t>
      </w:r>
      <w:r w:rsidR="00A208BA">
        <w:rPr>
          <w:rFonts w:hAnsi="Times New Roman" w:ascii="Times New Roman"/>
          <w:sz w:val="24"/>
          <w:szCs w:val="24"/>
        </w:rPr>
        <w:t>predložena</w:t>
      </w:r>
      <w:r>
        <w:rPr>
          <w:rFonts w:hAnsi="Times New Roman" w:ascii="Times New Roman"/>
          <w:sz w:val="24"/>
          <w:szCs w:val="24"/>
        </w:rPr>
        <w:t xml:space="preserve"> nagrada u iznosu od 3.000,00 kn bruto primjerena</w:t>
      </w:r>
      <w:r w:rsidR="004A25B7">
        <w:rPr>
          <w:rFonts w:hAnsi="Times New Roman" w:ascii="Times New Roman"/>
          <w:sz w:val="24"/>
          <w:szCs w:val="24"/>
        </w:rPr>
        <w:t xml:space="preserve"> složenosti obavljenih poslova, </w:t>
      </w:r>
      <w:r>
        <w:rPr>
          <w:rFonts w:hAnsi="Times New Roman" w:ascii="Times New Roman"/>
          <w:sz w:val="24"/>
          <w:szCs w:val="24"/>
        </w:rPr>
        <w:t>uloženom trudu i poduzetim aktivnostima stečajnog upravitelja u ovom postupku</w:t>
      </w:r>
      <w:r w:rsidR="004A25B7">
        <w:rPr>
          <w:rFonts w:hAnsi="Times New Roman" w:ascii="Times New Roman"/>
          <w:sz w:val="24"/>
          <w:szCs w:val="24"/>
        </w:rPr>
        <w:t xml:space="preserve"> pa je stoga o nagradi stečajnog upravitelja i odlučeno kao u toč</w:t>
      </w:r>
      <w:r w:rsidR="00204A50">
        <w:rPr>
          <w:rFonts w:hAnsi="Times New Roman" w:ascii="Times New Roman"/>
          <w:sz w:val="24"/>
          <w:szCs w:val="24"/>
        </w:rPr>
        <w:t>c</w:t>
      </w:r>
      <w:r w:rsidR="004A25B7">
        <w:rPr>
          <w:rFonts w:hAnsi="Times New Roman" w:ascii="Times New Roman"/>
          <w:sz w:val="24"/>
          <w:szCs w:val="24"/>
        </w:rPr>
        <w:t xml:space="preserve">i I. izreke ovog rješenja. </w:t>
      </w:r>
    </w:p>
    <w:p w:rsidRDefault="00400878" w:rsidP="004A25B7" w:rsidR="00400878">
      <w:pPr>
        <w:jc w:val="both"/>
        <w:rPr>
          <w:rFonts w:hAnsi="Times New Roman" w:ascii="Times New Roman"/>
          <w:sz w:val="24"/>
          <w:szCs w:val="24"/>
        </w:rPr>
      </w:pPr>
    </w:p>
    <w:p w:rsidRDefault="000723A2" w:rsidP="00AD37CC" w:rsidR="000E02FA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odnosu na zahtjev za naknadu stvarnih troškova</w:t>
      </w:r>
      <w:r w:rsidR="004D3C15">
        <w:rPr>
          <w:rFonts w:hAnsi="Times New Roman" w:ascii="Times New Roman"/>
          <w:sz w:val="24"/>
          <w:szCs w:val="24"/>
        </w:rPr>
        <w:t xml:space="preserve"> stečajnog upravitelja</w:t>
      </w:r>
      <w:r w:rsidR="00400878">
        <w:rPr>
          <w:rFonts w:hAnsi="Times New Roman" w:ascii="Times New Roman"/>
          <w:sz w:val="24"/>
          <w:szCs w:val="24"/>
        </w:rPr>
        <w:t>,</w:t>
      </w:r>
      <w:r w:rsidR="004A25B7">
        <w:rPr>
          <w:rFonts w:hAnsi="Times New Roman" w:ascii="Times New Roman"/>
          <w:sz w:val="24"/>
          <w:szCs w:val="24"/>
        </w:rPr>
        <w:t xml:space="preserve"> ovaj sud je smatrao opravdanim prihvatiti zahtjev za naknadu troškova koji se odnose na troškove objave oglasa u Slobodnoj Dalmaciji u iznosu od 144,00 kn, kao i troškove </w:t>
      </w:r>
      <w:r w:rsidR="002C3713">
        <w:rPr>
          <w:rFonts w:hAnsi="Times New Roman" w:ascii="Times New Roman"/>
          <w:sz w:val="24"/>
          <w:szCs w:val="24"/>
        </w:rPr>
        <w:t>pristojbi</w:t>
      </w:r>
      <w:r w:rsidR="004A25B7">
        <w:rPr>
          <w:rFonts w:hAnsi="Times New Roman" w:ascii="Times New Roman"/>
          <w:sz w:val="24"/>
          <w:szCs w:val="24"/>
        </w:rPr>
        <w:t xml:space="preserve"> za izvadak iz registra u </w:t>
      </w:r>
      <w:r w:rsidR="002C3713">
        <w:rPr>
          <w:rFonts w:hAnsi="Times New Roman" w:ascii="Times New Roman"/>
          <w:sz w:val="24"/>
          <w:szCs w:val="24"/>
        </w:rPr>
        <w:t xml:space="preserve">zatraženom </w:t>
      </w:r>
      <w:r w:rsidR="004A25B7">
        <w:rPr>
          <w:rFonts w:hAnsi="Times New Roman" w:ascii="Times New Roman"/>
          <w:sz w:val="24"/>
          <w:szCs w:val="24"/>
        </w:rPr>
        <w:t>iznosu od 65,00 kn, a koji troško</w:t>
      </w:r>
      <w:r w:rsidR="002C3713">
        <w:rPr>
          <w:rFonts w:hAnsi="Times New Roman" w:ascii="Times New Roman"/>
          <w:sz w:val="24"/>
          <w:szCs w:val="24"/>
        </w:rPr>
        <w:t>vi su dokumentirani</w:t>
      </w:r>
      <w:r w:rsidR="004A25B7">
        <w:rPr>
          <w:rFonts w:hAnsi="Times New Roman" w:ascii="Times New Roman"/>
          <w:sz w:val="24"/>
          <w:szCs w:val="24"/>
        </w:rPr>
        <w:t xml:space="preserve"> dostavljeni</w:t>
      </w:r>
      <w:r w:rsidR="004D3C15">
        <w:rPr>
          <w:rFonts w:hAnsi="Times New Roman" w:ascii="Times New Roman"/>
          <w:sz w:val="24"/>
          <w:szCs w:val="24"/>
        </w:rPr>
        <w:t>m</w:t>
      </w:r>
      <w:r w:rsidR="004A25B7">
        <w:rPr>
          <w:rFonts w:hAnsi="Times New Roman" w:ascii="Times New Roman"/>
          <w:sz w:val="24"/>
          <w:szCs w:val="24"/>
        </w:rPr>
        <w:t xml:space="preserve"> računima odnosno potvrdama (list 81 i 103-109 spisa). Isto tako stečajnom upravitelju je kao </w:t>
      </w:r>
      <w:r w:rsidR="002C3713">
        <w:rPr>
          <w:rFonts w:hAnsi="Times New Roman" w:ascii="Times New Roman"/>
          <w:sz w:val="24"/>
          <w:szCs w:val="24"/>
        </w:rPr>
        <w:t>opravdane</w:t>
      </w:r>
      <w:r w:rsidR="004A25B7">
        <w:rPr>
          <w:rFonts w:hAnsi="Times New Roman" w:ascii="Times New Roman"/>
          <w:sz w:val="24"/>
          <w:szCs w:val="24"/>
        </w:rPr>
        <w:t xml:space="preserve"> valjalo priznati i putne troškove s osnova korištenja osobnog automobila na relaciji Imotski – Split – Imotski</w:t>
      </w:r>
      <w:r w:rsidR="00BE7FB1">
        <w:rPr>
          <w:rFonts w:hAnsi="Times New Roman" w:ascii="Times New Roman"/>
          <w:sz w:val="24"/>
          <w:szCs w:val="24"/>
        </w:rPr>
        <w:t xml:space="preserve"> i to </w:t>
      </w:r>
      <w:r w:rsidR="004A25B7">
        <w:rPr>
          <w:rFonts w:hAnsi="Times New Roman" w:ascii="Times New Roman"/>
          <w:sz w:val="24"/>
          <w:szCs w:val="24"/>
        </w:rPr>
        <w:t>za pristup na ispitno i izvještajno ročište od 17. siječnja 2017. te skupštinu vjero</w:t>
      </w:r>
      <w:r w:rsidR="00BE7FB1">
        <w:rPr>
          <w:rFonts w:hAnsi="Times New Roman" w:ascii="Times New Roman"/>
          <w:sz w:val="24"/>
          <w:szCs w:val="24"/>
        </w:rPr>
        <w:t>vnika održanu 7. prosinca 2018., sukladno priloženim putnim nalozima (list 82 i 101-102 spisa)</w:t>
      </w:r>
      <w:r w:rsidR="004D3C15">
        <w:rPr>
          <w:rFonts w:hAnsi="Times New Roman" w:ascii="Times New Roman"/>
          <w:sz w:val="24"/>
          <w:szCs w:val="24"/>
        </w:rPr>
        <w:t>,</w:t>
      </w:r>
      <w:r w:rsidR="00BE7FB1">
        <w:rPr>
          <w:rFonts w:hAnsi="Times New Roman" w:ascii="Times New Roman"/>
          <w:sz w:val="24"/>
          <w:szCs w:val="24"/>
        </w:rPr>
        <w:t xml:space="preserve"> u ukupnom iznosu od 760,00 kn. </w:t>
      </w:r>
      <w:r w:rsidR="002C3713">
        <w:rPr>
          <w:rFonts w:hAnsi="Times New Roman" w:ascii="Times New Roman"/>
          <w:sz w:val="24"/>
          <w:szCs w:val="24"/>
        </w:rPr>
        <w:t xml:space="preserve">Stečajnom </w:t>
      </w:r>
      <w:r w:rsidR="00BE7FB1">
        <w:rPr>
          <w:rFonts w:hAnsi="Times New Roman" w:ascii="Times New Roman"/>
          <w:sz w:val="24"/>
          <w:szCs w:val="24"/>
        </w:rPr>
        <w:t xml:space="preserve">upravitelju </w:t>
      </w:r>
      <w:r w:rsidR="002C3713">
        <w:rPr>
          <w:rFonts w:hAnsi="Times New Roman" w:ascii="Times New Roman"/>
          <w:sz w:val="24"/>
          <w:szCs w:val="24"/>
        </w:rPr>
        <w:t>nije kao osnovan priznat</w:t>
      </w:r>
      <w:r w:rsidR="00BE7FB1">
        <w:rPr>
          <w:rFonts w:hAnsi="Times New Roman" w:ascii="Times New Roman"/>
          <w:sz w:val="24"/>
          <w:szCs w:val="24"/>
        </w:rPr>
        <w:t xml:space="preserve"> zatraženi trošak na ime pola dnevnice po punom nalogu od 17. siječnja 2017., u iznosu od 85,00 kn, budući da je ročište na koje je stečajni upravitelj pristupio toga dana kod ovog suda trajalo 45 minuta pa </w:t>
      </w:r>
      <w:r w:rsidR="002C3713">
        <w:rPr>
          <w:rFonts w:hAnsi="Times New Roman" w:ascii="Times New Roman"/>
          <w:sz w:val="24"/>
          <w:szCs w:val="24"/>
        </w:rPr>
        <w:t xml:space="preserve">je </w:t>
      </w:r>
      <w:r w:rsidR="00BE7FB1">
        <w:rPr>
          <w:rFonts w:hAnsi="Times New Roman" w:ascii="Times New Roman"/>
          <w:sz w:val="24"/>
          <w:szCs w:val="24"/>
        </w:rPr>
        <w:t xml:space="preserve">stoga, po ocjeni ovog suda, </w:t>
      </w:r>
      <w:r w:rsidR="004D3C15">
        <w:rPr>
          <w:rFonts w:hAnsi="Times New Roman" w:ascii="Times New Roman"/>
          <w:sz w:val="24"/>
          <w:szCs w:val="24"/>
        </w:rPr>
        <w:t xml:space="preserve">stečajnom upravitelju </w:t>
      </w:r>
      <w:r w:rsidR="00BE7FB1">
        <w:rPr>
          <w:rFonts w:hAnsi="Times New Roman" w:ascii="Times New Roman"/>
          <w:sz w:val="24"/>
          <w:szCs w:val="24"/>
        </w:rPr>
        <w:t>za dolazak iz Imotskog u Split i natrag</w:t>
      </w:r>
      <w:r w:rsidR="004D3C15">
        <w:rPr>
          <w:rFonts w:hAnsi="Times New Roman" w:ascii="Times New Roman"/>
          <w:sz w:val="24"/>
          <w:szCs w:val="24"/>
        </w:rPr>
        <w:t xml:space="preserve"> te sudjelovanje na ročištu</w:t>
      </w:r>
      <w:r w:rsidR="00BE7FB1">
        <w:rPr>
          <w:rFonts w:hAnsi="Times New Roman" w:ascii="Times New Roman"/>
          <w:sz w:val="24"/>
          <w:szCs w:val="24"/>
        </w:rPr>
        <w:t xml:space="preserve"> zasigurno</w:t>
      </w:r>
      <w:r w:rsidR="002C3713">
        <w:rPr>
          <w:rFonts w:hAnsi="Times New Roman" w:ascii="Times New Roman"/>
          <w:sz w:val="24"/>
          <w:szCs w:val="24"/>
        </w:rPr>
        <w:t xml:space="preserve"> bilo potrebno manje od osam</w:t>
      </w:r>
      <w:r w:rsidR="00BE7FB1">
        <w:rPr>
          <w:rFonts w:hAnsi="Times New Roman" w:ascii="Times New Roman"/>
          <w:sz w:val="24"/>
          <w:szCs w:val="24"/>
        </w:rPr>
        <w:t xml:space="preserve"> odnosno dvanaest sati koliko je u putnom nalogu navedeno. </w:t>
      </w:r>
      <w:r w:rsidR="002C3713">
        <w:rPr>
          <w:rFonts w:hAnsi="Times New Roman" w:ascii="Times New Roman"/>
          <w:sz w:val="24"/>
          <w:szCs w:val="24"/>
        </w:rPr>
        <w:t xml:space="preserve">Slijedom navedenog, </w:t>
      </w:r>
      <w:r w:rsidR="004D3C15">
        <w:rPr>
          <w:rFonts w:hAnsi="Times New Roman" w:ascii="Times New Roman"/>
          <w:sz w:val="24"/>
          <w:szCs w:val="24"/>
        </w:rPr>
        <w:t xml:space="preserve">prihvaćen je </w:t>
      </w:r>
      <w:r w:rsidR="00BE7FB1">
        <w:rPr>
          <w:rFonts w:hAnsi="Times New Roman" w:ascii="Times New Roman"/>
          <w:sz w:val="24"/>
          <w:szCs w:val="24"/>
        </w:rPr>
        <w:t xml:space="preserve"> zahtjev stečajnog upravitelja za naknadom stvarnih troškova u ukupnom iznosu od 969,00 kn, budući da je </w:t>
      </w:r>
      <w:r w:rsidR="004D3C15">
        <w:rPr>
          <w:rFonts w:hAnsi="Times New Roman" w:ascii="Times New Roman"/>
          <w:sz w:val="24"/>
          <w:szCs w:val="24"/>
        </w:rPr>
        <w:t xml:space="preserve">zatraženi </w:t>
      </w:r>
      <w:r w:rsidR="00BE7FB1">
        <w:rPr>
          <w:rFonts w:hAnsi="Times New Roman" w:ascii="Times New Roman"/>
          <w:sz w:val="24"/>
          <w:szCs w:val="24"/>
        </w:rPr>
        <w:t xml:space="preserve">trošak u tom iznosu </w:t>
      </w:r>
      <w:r w:rsidR="004D3C15">
        <w:rPr>
          <w:rFonts w:hAnsi="Times New Roman" w:ascii="Times New Roman"/>
          <w:sz w:val="24"/>
          <w:szCs w:val="24"/>
        </w:rPr>
        <w:t xml:space="preserve">bio opravdan i </w:t>
      </w:r>
      <w:r w:rsidR="00BE7FB1">
        <w:rPr>
          <w:rFonts w:hAnsi="Times New Roman" w:ascii="Times New Roman"/>
          <w:sz w:val="24"/>
          <w:szCs w:val="24"/>
        </w:rPr>
        <w:t>dokumentiran</w:t>
      </w:r>
      <w:r w:rsidR="00AD37CC">
        <w:rPr>
          <w:rFonts w:hAnsi="Times New Roman" w:ascii="Times New Roman"/>
          <w:sz w:val="24"/>
          <w:szCs w:val="24"/>
        </w:rPr>
        <w:t xml:space="preserve"> pa </w:t>
      </w:r>
      <w:r w:rsidR="00BE7FB1">
        <w:rPr>
          <w:rFonts w:hAnsi="Times New Roman" w:ascii="Times New Roman"/>
          <w:sz w:val="24"/>
          <w:szCs w:val="24"/>
        </w:rPr>
        <w:t>je</w:t>
      </w:r>
      <w:r w:rsidR="00AD37CC">
        <w:rPr>
          <w:rFonts w:hAnsi="Times New Roman" w:ascii="Times New Roman"/>
          <w:sz w:val="24"/>
          <w:szCs w:val="24"/>
        </w:rPr>
        <w:t xml:space="preserve"> stoga</w:t>
      </w:r>
      <w:r w:rsidR="00BE7FB1">
        <w:rPr>
          <w:rFonts w:hAnsi="Times New Roman" w:ascii="Times New Roman"/>
          <w:sz w:val="24"/>
          <w:szCs w:val="24"/>
        </w:rPr>
        <w:t>, sukladno odredbama</w:t>
      </w:r>
      <w:r w:rsidR="004D3C15">
        <w:rPr>
          <w:rFonts w:hAnsi="Times New Roman" w:ascii="Times New Roman"/>
          <w:sz w:val="24"/>
          <w:szCs w:val="24"/>
        </w:rPr>
        <w:t xml:space="preserve"> članka 94. stavak 1. i 3. SZ-a</w:t>
      </w:r>
      <w:r w:rsidR="00BE7FB1">
        <w:rPr>
          <w:rFonts w:hAnsi="Times New Roman" w:ascii="Times New Roman"/>
          <w:sz w:val="24"/>
          <w:szCs w:val="24"/>
        </w:rPr>
        <w:t xml:space="preserve"> kao i u skladu s </w:t>
      </w:r>
      <w:r w:rsidR="00AD37CC">
        <w:rPr>
          <w:rFonts w:hAnsi="Times New Roman" w:ascii="Times New Roman"/>
          <w:sz w:val="24"/>
          <w:szCs w:val="24"/>
        </w:rPr>
        <w:t>dokumentacijom priloženom</w:t>
      </w:r>
      <w:r w:rsidR="00BE7FB1">
        <w:rPr>
          <w:rFonts w:hAnsi="Times New Roman" w:ascii="Times New Roman"/>
          <w:sz w:val="24"/>
          <w:szCs w:val="24"/>
        </w:rPr>
        <w:t xml:space="preserve"> spisu, o naknadi stvarnih troškova stečajnom</w:t>
      </w:r>
      <w:r w:rsidR="00204A50">
        <w:rPr>
          <w:rFonts w:hAnsi="Times New Roman" w:ascii="Times New Roman"/>
          <w:sz w:val="24"/>
          <w:szCs w:val="24"/>
        </w:rPr>
        <w:t xml:space="preserve"> upravitelju odlučeno kao u točc</w:t>
      </w:r>
      <w:r w:rsidR="00BE7FB1">
        <w:rPr>
          <w:rFonts w:hAnsi="Times New Roman" w:ascii="Times New Roman"/>
          <w:sz w:val="24"/>
          <w:szCs w:val="24"/>
        </w:rPr>
        <w:t xml:space="preserve">i II. izreke ovog rješenja. </w:t>
      </w:r>
      <w:r w:rsidR="004D3C15">
        <w:rPr>
          <w:rFonts w:hAnsi="Times New Roman" w:ascii="Times New Roman"/>
          <w:sz w:val="24"/>
          <w:szCs w:val="24"/>
        </w:rPr>
        <w:t xml:space="preserve"> </w:t>
      </w:r>
    </w:p>
    <w:p w:rsidRDefault="00BE7FB1" w:rsidP="00BE7FB1" w:rsidR="00BE7FB1" w:rsidRPr="00204A50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Budući da </w:t>
      </w:r>
      <w:r w:rsidR="004D3C15">
        <w:rPr>
          <w:rFonts w:hAnsi="Times New Roman" w:ascii="Times New Roman"/>
          <w:sz w:val="24"/>
          <w:szCs w:val="24"/>
        </w:rPr>
        <w:t>sredstva stečajne mase nisu</w:t>
      </w:r>
      <w:r>
        <w:rPr>
          <w:rFonts w:hAnsi="Times New Roman" w:ascii="Times New Roman"/>
          <w:sz w:val="24"/>
          <w:szCs w:val="24"/>
        </w:rPr>
        <w:t xml:space="preserve"> dostatna za cjelokupno podmirenje određene nagrade i naknade troškova stečajnog upravitelja, to je dio te nagrade i troškova potrebno isplatiti iz sredstava Fonda za </w:t>
      </w:r>
      <w:r w:rsidRPr="00204A50">
        <w:rPr>
          <w:rFonts w:hAnsi="Times New Roman" w:ascii="Times New Roman"/>
          <w:sz w:val="24"/>
          <w:szCs w:val="24"/>
        </w:rPr>
        <w:t xml:space="preserve">namirenje troškova stečajnog postupka, a sve sukladno odredbama članka </w:t>
      </w:r>
      <w:r w:rsidR="00ED41CB" w:rsidRPr="00204A50">
        <w:rPr>
          <w:rFonts w:hAnsi="Times New Roman" w:ascii="Times New Roman"/>
          <w:sz w:val="24"/>
          <w:szCs w:val="24"/>
        </w:rPr>
        <w:t>111. stavak 3. u ve</w:t>
      </w:r>
      <w:r w:rsidR="00AD37CC" w:rsidRPr="00204A50">
        <w:rPr>
          <w:rFonts w:hAnsi="Times New Roman" w:ascii="Times New Roman"/>
          <w:sz w:val="24"/>
          <w:szCs w:val="24"/>
        </w:rPr>
        <w:t>zi s člankom 94. stavak 6. SZ-a, radi čega</w:t>
      </w:r>
      <w:r w:rsidR="00ED41CB" w:rsidRPr="00204A50">
        <w:rPr>
          <w:rFonts w:hAnsi="Times New Roman" w:ascii="Times New Roman"/>
          <w:sz w:val="24"/>
          <w:szCs w:val="24"/>
        </w:rPr>
        <w:t xml:space="preserve"> je odlučeno kao u toč</w:t>
      </w:r>
      <w:r w:rsidR="00204A50" w:rsidRPr="00204A50">
        <w:rPr>
          <w:rFonts w:hAnsi="Times New Roman" w:ascii="Times New Roman"/>
          <w:sz w:val="24"/>
          <w:szCs w:val="24"/>
        </w:rPr>
        <w:t>c</w:t>
      </w:r>
      <w:r w:rsidR="00ED41CB" w:rsidRPr="00204A50">
        <w:rPr>
          <w:rFonts w:hAnsi="Times New Roman" w:ascii="Times New Roman"/>
          <w:sz w:val="24"/>
          <w:szCs w:val="24"/>
        </w:rPr>
        <w:t xml:space="preserve">i III. izreke ovog rješenja. </w:t>
      </w:r>
    </w:p>
    <w:p w:rsidRDefault="00BE7FB1" w:rsidP="00BE7FB1" w:rsidR="00BE7FB1" w:rsidRPr="00204A50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204A50">
      <w:pPr>
        <w:jc w:val="center"/>
        <w:rPr>
          <w:rFonts w:hAnsi="Times New Roman" w:ascii="Times New Roman"/>
          <w:sz w:val="24"/>
          <w:szCs w:val="24"/>
        </w:rPr>
      </w:pPr>
      <w:r w:rsidRPr="00204A50">
        <w:rPr>
          <w:rFonts w:hAnsi="Times New Roman" w:ascii="Times New Roman"/>
          <w:sz w:val="24"/>
          <w:szCs w:val="24"/>
        </w:rPr>
        <w:t>U Splitu,</w:t>
      </w:r>
      <w:r w:rsidR="0074456A" w:rsidRPr="00204A50">
        <w:rPr>
          <w:rFonts w:hAnsi="Times New Roman" w:ascii="Times New Roman"/>
          <w:sz w:val="24"/>
          <w:szCs w:val="24"/>
        </w:rPr>
        <w:t xml:space="preserve"> </w:t>
      </w:r>
      <w:r w:rsidR="00AD37CC" w:rsidRPr="00204A50">
        <w:rPr>
          <w:rFonts w:hAnsi="Times New Roman" w:ascii="Times New Roman"/>
          <w:sz w:val="24"/>
          <w:szCs w:val="24"/>
        </w:rPr>
        <w:t>8</w:t>
      </w:r>
      <w:r w:rsidR="00ED41CB" w:rsidRPr="00204A50">
        <w:rPr>
          <w:rFonts w:hAnsi="Times New Roman" w:ascii="Times New Roman"/>
          <w:sz w:val="24"/>
          <w:szCs w:val="24"/>
        </w:rPr>
        <w:t xml:space="preserve">. veljače </w:t>
      </w:r>
      <w:r w:rsidR="00040252" w:rsidRPr="00204A50">
        <w:rPr>
          <w:rFonts w:hAnsi="Times New Roman" w:ascii="Times New Roman"/>
          <w:sz w:val="24"/>
          <w:szCs w:val="24"/>
        </w:rPr>
        <w:t>2019</w:t>
      </w:r>
      <w:r w:rsidRPr="00204A50">
        <w:rPr>
          <w:rFonts w:hAnsi="Times New Roman" w:ascii="Times New Roman"/>
          <w:sz w:val="24"/>
          <w:szCs w:val="24"/>
        </w:rPr>
        <w:t>.</w:t>
      </w:r>
    </w:p>
    <w:p w:rsidRDefault="009E7EC2" w:rsidP="009E7EC2" w:rsidR="009E7EC2" w:rsidRPr="00204A50">
      <w:pPr>
        <w:jc w:val="both"/>
        <w:rPr>
          <w:rFonts w:hAnsi="Times New Roman" w:ascii="Times New Roman"/>
          <w:sz w:val="24"/>
          <w:szCs w:val="24"/>
        </w:rPr>
      </w:pPr>
      <w:r w:rsidRPr="00204A50">
        <w:rPr>
          <w:rFonts w:hAnsi="Times New Roman" w:ascii="Times New Roman"/>
          <w:sz w:val="24"/>
          <w:szCs w:val="24"/>
        </w:rPr>
        <w:t xml:space="preserve"> </w:t>
      </w:r>
    </w:p>
    <w:p w:rsidRDefault="00204A50" w:rsidP="00F53C8F" w:rsidR="00204A50" w:rsidRPr="00204A50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204A50">
        <w:rPr>
          <w:rFonts w:hAnsi="Times New Roman" w:ascii="Times New Roman"/>
          <w:sz w:val="24"/>
          <w:szCs w:val="24"/>
        </w:rPr>
        <w:t>Sudac</w:t>
      </w:r>
    </w:p>
    <w:p w:rsidRDefault="00204A50" w:rsidP="00F53C8F" w:rsidR="00204A50" w:rsidRPr="00204A50">
      <w:pPr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204A50" w:rsidP="00F53C8F" w:rsidR="00204A50" w:rsidRPr="00204A50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204A50">
        <w:rPr>
          <w:rFonts w:hAnsi="Times New Roman" w:ascii="Times New Roman"/>
          <w:sz w:val="24"/>
          <w:szCs w:val="24"/>
        </w:rPr>
        <w:t>Paško Bačić, v.r.</w:t>
      </w:r>
    </w:p>
    <w:p w:rsidRDefault="00204A50" w:rsidP="00F53C8F" w:rsidR="00204A50" w:rsidRPr="00204A50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204A50">
        <w:rPr>
          <w:rFonts w:hAnsi="Times New Roman" w:ascii="Times New Roman"/>
          <w:sz w:val="24"/>
          <w:szCs w:val="24"/>
        </w:rPr>
        <w:t>za točnost otpravka-ovlašteni službenik</w:t>
      </w:r>
    </w:p>
    <w:p w:rsidRDefault="00204A50" w:rsidP="00F53C8F" w:rsidR="00204A50" w:rsidRPr="00204A50">
      <w:pPr>
        <w:ind w:firstLine="708" w:left="5664"/>
        <w:rPr>
          <w:rFonts w:hAnsi="Times New Roman" w:ascii="Times New Roman"/>
          <w:sz w:val="24"/>
          <w:szCs w:val="24"/>
        </w:rPr>
      </w:pPr>
      <w:r w:rsidRPr="00204A50">
        <w:rPr>
          <w:rFonts w:hAnsi="Times New Roman" w:ascii="Times New Roman"/>
          <w:sz w:val="24"/>
          <w:szCs w:val="24"/>
        </w:rPr>
        <w:t xml:space="preserve"> Katarina Raos</w:t>
      </w:r>
    </w:p>
    <w:p w:rsidRDefault="00ED5ED9" w:rsidP="00A544C7" w:rsidR="00ED5ED9" w:rsidRPr="00204A50">
      <w:pPr>
        <w:ind w:firstLine="708" w:left="7080"/>
        <w:rPr>
          <w:rFonts w:hAnsi="Times New Roman" w:ascii="Times New Roman"/>
          <w:sz w:val="24"/>
          <w:szCs w:val="24"/>
        </w:rPr>
      </w:pPr>
    </w:p>
    <w:p w:rsidRDefault="009E7EC2" w:rsidP="00F72DA3" w:rsidR="009E7EC2" w:rsidRPr="00204A50">
      <w:pPr>
        <w:ind w:firstLine="216" w:left="7572"/>
        <w:rPr>
          <w:rFonts w:hAnsi="Times New Roman" w:ascii="Times New Roman"/>
          <w:sz w:val="24"/>
          <w:szCs w:val="24"/>
        </w:rPr>
      </w:pPr>
    </w:p>
    <w:p w:rsidRDefault="00ED5ED9" w:rsidP="009E7EC2" w:rsidR="00ED5ED9" w:rsidRPr="00204A50">
      <w:pPr>
        <w:jc w:val="both"/>
        <w:rPr>
          <w:rFonts w:hAnsi="Times New Roman" w:ascii="Times New Roman"/>
          <w:sz w:val="24"/>
          <w:szCs w:val="24"/>
        </w:rPr>
      </w:pPr>
    </w:p>
    <w:p w:rsidRDefault="00F91A6D" w:rsidP="009E7EC2" w:rsidR="009E7EC2" w:rsidRPr="00204A50">
      <w:pPr>
        <w:jc w:val="both"/>
        <w:rPr>
          <w:rFonts w:hAnsi="Times New Roman" w:ascii="Times New Roman"/>
          <w:sz w:val="24"/>
          <w:szCs w:val="24"/>
        </w:rPr>
      </w:pPr>
      <w:r w:rsidRPr="00204A50">
        <w:rPr>
          <w:rFonts w:hAnsi="Times New Roman" w:ascii="Times New Roman"/>
          <w:sz w:val="24"/>
          <w:szCs w:val="24"/>
        </w:rPr>
        <w:t>Pouka o pravnom lijeku</w:t>
      </w:r>
      <w:r w:rsidR="009E7EC2" w:rsidRPr="00204A50">
        <w:rPr>
          <w:rFonts w:hAnsi="Times New Roman" w:ascii="Times New Roman"/>
          <w:sz w:val="24"/>
          <w:szCs w:val="24"/>
        </w:rPr>
        <w:t xml:space="preserve">: </w:t>
      </w:r>
    </w:p>
    <w:p w:rsidRDefault="009E7EC2" w:rsidP="009E7EC2" w:rsidR="00544596" w:rsidRPr="00204A50">
      <w:pPr>
        <w:jc w:val="both"/>
        <w:rPr>
          <w:rFonts w:hAnsi="Times New Roman" w:ascii="Times New Roman"/>
          <w:sz w:val="24"/>
          <w:szCs w:val="24"/>
        </w:rPr>
      </w:pPr>
      <w:r w:rsidRPr="00204A50">
        <w:rPr>
          <w:rFonts w:hAnsi="Times New Roman" w:ascii="Times New Roman"/>
          <w:sz w:val="24"/>
          <w:szCs w:val="24"/>
        </w:rPr>
        <w:t>Protiv ovog rješenja dopuštena je žalba</w:t>
      </w:r>
      <w:r w:rsidR="000D6440" w:rsidRPr="00204A50">
        <w:rPr>
          <w:rFonts w:hAnsi="Times New Roman" w:ascii="Times New Roman"/>
          <w:sz w:val="24"/>
          <w:szCs w:val="24"/>
        </w:rPr>
        <w:t xml:space="preserve"> Visokom trgovačkom sudu Republike Hrvatske u Zagrebu</w:t>
      </w:r>
      <w:r w:rsidRPr="00204A50">
        <w:rPr>
          <w:rFonts w:hAnsi="Times New Roman" w:ascii="Times New Roman"/>
          <w:sz w:val="24"/>
          <w:szCs w:val="24"/>
        </w:rPr>
        <w:t xml:space="preserve">. Žalba se podnosi putem ovog suda, pismeno u tri primjerka, u roku od </w:t>
      </w:r>
      <w:r w:rsidR="00122181" w:rsidRPr="00204A50">
        <w:rPr>
          <w:rFonts w:hAnsi="Times New Roman" w:ascii="Times New Roman"/>
          <w:sz w:val="24"/>
          <w:szCs w:val="24"/>
        </w:rPr>
        <w:t>8 dana od dostave ovog rješenja, a dostava ovog rješenja smatra se obavljenom istekom osmog dana od dana njegove objave na mrežnoj stranici e-Oglasna ploča sudova.</w:t>
      </w:r>
      <w:r w:rsidRPr="00204A50">
        <w:rPr>
          <w:rFonts w:hAnsi="Times New Roman" w:ascii="Times New Roman"/>
          <w:sz w:val="24"/>
          <w:szCs w:val="24"/>
        </w:rPr>
        <w:t xml:space="preserve"> </w:t>
      </w:r>
    </w:p>
    <w:p w:rsidRDefault="004817CB" w:rsidP="00204A50" w:rsidR="004817CB" w:rsidRPr="000029EE">
      <w:pPr>
        <w:jc w:val="both"/>
        <w:rPr>
          <w:rFonts w:hAnsi="Times New Roman" w:ascii="Times New Roman"/>
          <w:sz w:val="24"/>
          <w:szCs w:val="24"/>
        </w:rPr>
      </w:pPr>
    </w:p>
    <w:sectPr w:rsidSect="006F12B9" w:rsidR="004817CB" w:rsidRPr="000029EE">
      <w:headerReference w:type="even" r:id="rId11"/>
      <w:headerReference w:type="default" r:id="rId12"/>
      <w:pgSz w:h="16838" w:w="11906"/>
      <w:pgMar w:gutter="0" w:footer="708" w:header="851" w:left="1417" w:bottom="1702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268D" w:rsidP="009E7EC2" w:rsidR="0082268D">
      <w:r>
        <w:separator/>
      </w:r>
    </w:p>
  </w:endnote>
  <w:endnote w:id="0" w:type="continuationSeparator">
    <w:p w:rsidRDefault="0082268D" w:rsidP="009E7EC2" w:rsidR="008226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268D" w:rsidP="009E7EC2" w:rsidR="0082268D">
      <w:r>
        <w:separator/>
      </w:r>
    </w:p>
  </w:footnote>
  <w:footnote w:id="0" w:type="continuationSeparator">
    <w:p w:rsidRDefault="0082268D" w:rsidP="009E7EC2" w:rsidR="008226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2BEA" w:rsidP="003A697B" w:rsidR="00F32B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2BEA" w:rsidR="00F32B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7C81" w:rsidP="003A697B" w:rsidR="00F32BEA" w:rsidRPr="00237C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  <w:lang w:val="hr-HR"/>
      </w:rPr>
    </w:pPr>
    <w:r>
      <w:rPr>
        <w:rStyle w:val="Brojstranice"/>
        <w:rFonts w:hAnsi="Times New Roman" w:ascii="Times New Roman"/>
        <w:sz w:val="24"/>
        <w:szCs w:val="24"/>
        <w:lang w:val="hr-HR"/>
      </w:rPr>
      <w:t xml:space="preserve">- </w: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F32BEA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204A50">
      <w:rPr>
        <w:rStyle w:val="Brojstranice"/>
        <w:rFonts w:hAnsi="Times New Roman" w:ascii="Times New Roman"/>
        <w:noProof/>
        <w:sz w:val="24"/>
        <w:szCs w:val="24"/>
      </w:rPr>
      <w:t>3</w: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end"/>
    </w:r>
    <w:r>
      <w:rPr>
        <w:rStyle w:val="Brojstranice"/>
        <w:rFonts w:hAnsi="Times New Roman" w:ascii="Times New Roman"/>
        <w:sz w:val="24"/>
        <w:szCs w:val="24"/>
        <w:lang w:val="hr-HR"/>
      </w:rPr>
      <w:t xml:space="preserve"> -</w:t>
    </w:r>
  </w:p>
  <w:p w:rsidRDefault="00810B0E" w:rsidP="00587181" w:rsidR="00237C81" w:rsidRPr="009972B7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</w:rPr>
      <w:t xml:space="preserve">  </w:t>
    </w:r>
    <w:r w:rsidR="00ED4389" w:rsidRPr="00131EBE">
      <w:rPr>
        <w:rFonts w:hAnsi="Times New Roman" w:ascii="Times New Roman"/>
        <w:sz w:val="24"/>
        <w:szCs w:val="24"/>
      </w:rPr>
      <w:t>Posl</w:t>
    </w:r>
    <w:r w:rsidR="00ED4389">
      <w:rPr>
        <w:rFonts w:hAnsi="Times New Roman" w:ascii="Times New Roman"/>
        <w:sz w:val="24"/>
        <w:szCs w:val="24"/>
      </w:rPr>
      <w:t xml:space="preserve">ovni broj: </w:t>
    </w:r>
    <w:r w:rsidR="00ED4389" w:rsidRPr="00131EBE">
      <w:rPr>
        <w:rFonts w:hAnsi="Times New Roman" w:ascii="Times New Roman"/>
        <w:sz w:val="24"/>
        <w:szCs w:val="24"/>
      </w:rPr>
      <w:t>12. St-487/2015</w:t>
    </w:r>
    <w:r w:rsidRPr="007F4FEC">
      <w:rPr>
        <w:rFonts w:hAnsi="Times New Roman" w:ascii="Times New Roman"/>
        <w:sz w:val="24"/>
        <w:szCs w:val="24"/>
      </w:rPr>
      <w:t>-</w:t>
    </w:r>
    <w:r w:rsidR="00AD37CC">
      <w:rPr>
        <w:rFonts w:hAnsi="Times New Roman" w:ascii="Times New Roman"/>
        <w:sz w:val="24"/>
        <w:szCs w:val="24"/>
        <w:lang w:val="hr-HR"/>
      </w:rPr>
      <w:t>51</w:t>
    </w:r>
  </w:p>
  <w:p w:rsidRDefault="00810B0E" w:rsidP="00587181" w:rsidR="00810B0E" w:rsidRPr="00810B0E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</w:p>
  <w:p w:rsidRDefault="00F32BEA" w:rsidP="00B844E9" w:rsidR="00F32BEA" w:rsidRPr="00B844E9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9E7EC2">
      <w:rPr>
        <w:rFonts w:hAnsi="Times New Roman" w:ascii="Times New Roman"/>
        <w:sz w:val="24"/>
        <w:szCs w:val="24"/>
      </w:rPr>
      <w:t xml:space="preserve">   </w:t>
    </w:r>
    <w:r w:rsidR="00B844E9">
      <w:rPr>
        <w:rFonts w:hAnsi="Times New Roman" w:ascii="Times New Roman"/>
        <w:sz w:val="24"/>
        <w:szCs w:val="24"/>
      </w:rPr>
      <w:t xml:space="preserve">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9"/>
  </w:num>
  <w:num w:numId="9">
    <w:abstractNumId w:val="0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29EE"/>
    <w:rsid w:val="000256BD"/>
    <w:rsid w:val="00026DC6"/>
    <w:rsid w:val="00040252"/>
    <w:rsid w:val="00050D71"/>
    <w:rsid w:val="00064D8B"/>
    <w:rsid w:val="000666DB"/>
    <w:rsid w:val="00070416"/>
    <w:rsid w:val="000723A2"/>
    <w:rsid w:val="000967E4"/>
    <w:rsid w:val="000B14EA"/>
    <w:rsid w:val="000B2386"/>
    <w:rsid w:val="000C6104"/>
    <w:rsid w:val="000D3FA6"/>
    <w:rsid w:val="000D6440"/>
    <w:rsid w:val="000D769F"/>
    <w:rsid w:val="000E02FA"/>
    <w:rsid w:val="000E135C"/>
    <w:rsid w:val="000E34A8"/>
    <w:rsid w:val="000E35E1"/>
    <w:rsid w:val="000E6BF0"/>
    <w:rsid w:val="000F2A1F"/>
    <w:rsid w:val="00100413"/>
    <w:rsid w:val="00106949"/>
    <w:rsid w:val="0011505F"/>
    <w:rsid w:val="00115DF3"/>
    <w:rsid w:val="0011733C"/>
    <w:rsid w:val="00122181"/>
    <w:rsid w:val="00130BBB"/>
    <w:rsid w:val="00131752"/>
    <w:rsid w:val="00131926"/>
    <w:rsid w:val="001324F3"/>
    <w:rsid w:val="00136578"/>
    <w:rsid w:val="00147C84"/>
    <w:rsid w:val="0017422F"/>
    <w:rsid w:val="001758D4"/>
    <w:rsid w:val="00176CA4"/>
    <w:rsid w:val="00180B76"/>
    <w:rsid w:val="00181AF2"/>
    <w:rsid w:val="00187057"/>
    <w:rsid w:val="001A2551"/>
    <w:rsid w:val="001B4BE2"/>
    <w:rsid w:val="001C17FB"/>
    <w:rsid w:val="001C23EE"/>
    <w:rsid w:val="001D19B5"/>
    <w:rsid w:val="001D3C48"/>
    <w:rsid w:val="001D4887"/>
    <w:rsid w:val="001D5C4A"/>
    <w:rsid w:val="001E1520"/>
    <w:rsid w:val="001E5EA3"/>
    <w:rsid w:val="001F5654"/>
    <w:rsid w:val="00200E29"/>
    <w:rsid w:val="00204A50"/>
    <w:rsid w:val="002175EE"/>
    <w:rsid w:val="00217DD3"/>
    <w:rsid w:val="00225862"/>
    <w:rsid w:val="0022644A"/>
    <w:rsid w:val="00232EBD"/>
    <w:rsid w:val="0023331B"/>
    <w:rsid w:val="00235AE7"/>
    <w:rsid w:val="00237A3C"/>
    <w:rsid w:val="00237C81"/>
    <w:rsid w:val="002412CF"/>
    <w:rsid w:val="00247B33"/>
    <w:rsid w:val="002529FA"/>
    <w:rsid w:val="002626F2"/>
    <w:rsid w:val="00264B6C"/>
    <w:rsid w:val="00267E3A"/>
    <w:rsid w:val="002702A4"/>
    <w:rsid w:val="00276B39"/>
    <w:rsid w:val="00283ED3"/>
    <w:rsid w:val="00290812"/>
    <w:rsid w:val="002937EB"/>
    <w:rsid w:val="00297A60"/>
    <w:rsid w:val="00297D13"/>
    <w:rsid w:val="002A118A"/>
    <w:rsid w:val="002A2351"/>
    <w:rsid w:val="002A2D2A"/>
    <w:rsid w:val="002A4497"/>
    <w:rsid w:val="002C3713"/>
    <w:rsid w:val="002C7F2F"/>
    <w:rsid w:val="002D4824"/>
    <w:rsid w:val="002D73FF"/>
    <w:rsid w:val="002F4BC4"/>
    <w:rsid w:val="002F4D40"/>
    <w:rsid w:val="002F5903"/>
    <w:rsid w:val="00306A8D"/>
    <w:rsid w:val="00306DFC"/>
    <w:rsid w:val="003124FF"/>
    <w:rsid w:val="00323D77"/>
    <w:rsid w:val="00323DA7"/>
    <w:rsid w:val="003273EB"/>
    <w:rsid w:val="003311B2"/>
    <w:rsid w:val="00333289"/>
    <w:rsid w:val="00333688"/>
    <w:rsid w:val="003466C2"/>
    <w:rsid w:val="003620D0"/>
    <w:rsid w:val="00363B02"/>
    <w:rsid w:val="00367DD5"/>
    <w:rsid w:val="00370E1F"/>
    <w:rsid w:val="0037103F"/>
    <w:rsid w:val="00373D86"/>
    <w:rsid w:val="003745E5"/>
    <w:rsid w:val="00375F03"/>
    <w:rsid w:val="0038414E"/>
    <w:rsid w:val="00386D85"/>
    <w:rsid w:val="003908EE"/>
    <w:rsid w:val="00395986"/>
    <w:rsid w:val="003A0A62"/>
    <w:rsid w:val="003A697B"/>
    <w:rsid w:val="003C225A"/>
    <w:rsid w:val="003C2B02"/>
    <w:rsid w:val="003C6493"/>
    <w:rsid w:val="003D0697"/>
    <w:rsid w:val="003F0802"/>
    <w:rsid w:val="00400878"/>
    <w:rsid w:val="00402C28"/>
    <w:rsid w:val="004108CD"/>
    <w:rsid w:val="0041453F"/>
    <w:rsid w:val="004174F7"/>
    <w:rsid w:val="0043068B"/>
    <w:rsid w:val="00432D7B"/>
    <w:rsid w:val="00433E3A"/>
    <w:rsid w:val="00442B22"/>
    <w:rsid w:val="00443B8A"/>
    <w:rsid w:val="004532F9"/>
    <w:rsid w:val="00454838"/>
    <w:rsid w:val="00471337"/>
    <w:rsid w:val="0047338F"/>
    <w:rsid w:val="004817CB"/>
    <w:rsid w:val="004A25B7"/>
    <w:rsid w:val="004A2B81"/>
    <w:rsid w:val="004B056F"/>
    <w:rsid w:val="004C0596"/>
    <w:rsid w:val="004C2345"/>
    <w:rsid w:val="004C35A7"/>
    <w:rsid w:val="004C5497"/>
    <w:rsid w:val="004D2950"/>
    <w:rsid w:val="004D3A13"/>
    <w:rsid w:val="004D3C15"/>
    <w:rsid w:val="004D4C7A"/>
    <w:rsid w:val="004D5DD6"/>
    <w:rsid w:val="004E0354"/>
    <w:rsid w:val="004E4E0D"/>
    <w:rsid w:val="004E6EB6"/>
    <w:rsid w:val="005056A8"/>
    <w:rsid w:val="0050663D"/>
    <w:rsid w:val="00513CFF"/>
    <w:rsid w:val="005261F6"/>
    <w:rsid w:val="005273C2"/>
    <w:rsid w:val="00532AAD"/>
    <w:rsid w:val="0054106E"/>
    <w:rsid w:val="00544596"/>
    <w:rsid w:val="00546F89"/>
    <w:rsid w:val="005513D6"/>
    <w:rsid w:val="00562529"/>
    <w:rsid w:val="0057305D"/>
    <w:rsid w:val="00573073"/>
    <w:rsid w:val="00587181"/>
    <w:rsid w:val="005A09B6"/>
    <w:rsid w:val="005C063E"/>
    <w:rsid w:val="005C3964"/>
    <w:rsid w:val="005C6078"/>
    <w:rsid w:val="005E087E"/>
    <w:rsid w:val="005F603B"/>
    <w:rsid w:val="00602B6A"/>
    <w:rsid w:val="00613736"/>
    <w:rsid w:val="00614BF8"/>
    <w:rsid w:val="00616832"/>
    <w:rsid w:val="00617625"/>
    <w:rsid w:val="006302EE"/>
    <w:rsid w:val="00631C34"/>
    <w:rsid w:val="0063342E"/>
    <w:rsid w:val="00645792"/>
    <w:rsid w:val="00651D5E"/>
    <w:rsid w:val="00657E5C"/>
    <w:rsid w:val="00662C89"/>
    <w:rsid w:val="006742D8"/>
    <w:rsid w:val="00680DAA"/>
    <w:rsid w:val="006854CD"/>
    <w:rsid w:val="00686FA4"/>
    <w:rsid w:val="00696C1C"/>
    <w:rsid w:val="006A3FF8"/>
    <w:rsid w:val="006A6704"/>
    <w:rsid w:val="006B23E2"/>
    <w:rsid w:val="006B25AA"/>
    <w:rsid w:val="006B37AF"/>
    <w:rsid w:val="006C2A7C"/>
    <w:rsid w:val="006D7BA9"/>
    <w:rsid w:val="006E33DF"/>
    <w:rsid w:val="006E4DEE"/>
    <w:rsid w:val="006E6807"/>
    <w:rsid w:val="006F12B9"/>
    <w:rsid w:val="007058A7"/>
    <w:rsid w:val="0072018A"/>
    <w:rsid w:val="0072258C"/>
    <w:rsid w:val="00723929"/>
    <w:rsid w:val="007248B8"/>
    <w:rsid w:val="00725728"/>
    <w:rsid w:val="0074456A"/>
    <w:rsid w:val="0074484A"/>
    <w:rsid w:val="00747A29"/>
    <w:rsid w:val="007725FF"/>
    <w:rsid w:val="0077638B"/>
    <w:rsid w:val="00785994"/>
    <w:rsid w:val="00794628"/>
    <w:rsid w:val="007978AD"/>
    <w:rsid w:val="007A44C2"/>
    <w:rsid w:val="007A55D1"/>
    <w:rsid w:val="007B5064"/>
    <w:rsid w:val="007B5636"/>
    <w:rsid w:val="007C0915"/>
    <w:rsid w:val="007C5FA0"/>
    <w:rsid w:val="007D3AC0"/>
    <w:rsid w:val="007E61EC"/>
    <w:rsid w:val="007E7F67"/>
    <w:rsid w:val="007F20C8"/>
    <w:rsid w:val="007F352C"/>
    <w:rsid w:val="007F4FEC"/>
    <w:rsid w:val="00802882"/>
    <w:rsid w:val="00810B0E"/>
    <w:rsid w:val="0081749E"/>
    <w:rsid w:val="0082268D"/>
    <w:rsid w:val="0082588C"/>
    <w:rsid w:val="00832CFD"/>
    <w:rsid w:val="008364A8"/>
    <w:rsid w:val="0084245F"/>
    <w:rsid w:val="00847054"/>
    <w:rsid w:val="00856FA5"/>
    <w:rsid w:val="00864375"/>
    <w:rsid w:val="00874C02"/>
    <w:rsid w:val="00887E58"/>
    <w:rsid w:val="00890D3C"/>
    <w:rsid w:val="00891B86"/>
    <w:rsid w:val="0089240F"/>
    <w:rsid w:val="0089511D"/>
    <w:rsid w:val="008A1D01"/>
    <w:rsid w:val="008B678E"/>
    <w:rsid w:val="008D2F9A"/>
    <w:rsid w:val="008E15FF"/>
    <w:rsid w:val="008E1FF0"/>
    <w:rsid w:val="008E700A"/>
    <w:rsid w:val="008E78FD"/>
    <w:rsid w:val="008F669C"/>
    <w:rsid w:val="00902190"/>
    <w:rsid w:val="009114D1"/>
    <w:rsid w:val="00916C42"/>
    <w:rsid w:val="00931AFA"/>
    <w:rsid w:val="009327EC"/>
    <w:rsid w:val="00934D92"/>
    <w:rsid w:val="00940F7B"/>
    <w:rsid w:val="00943CC2"/>
    <w:rsid w:val="00943CCC"/>
    <w:rsid w:val="009450A6"/>
    <w:rsid w:val="0095313F"/>
    <w:rsid w:val="00955B22"/>
    <w:rsid w:val="00975244"/>
    <w:rsid w:val="00977902"/>
    <w:rsid w:val="00986FAD"/>
    <w:rsid w:val="00993815"/>
    <w:rsid w:val="009972B7"/>
    <w:rsid w:val="009B3CB3"/>
    <w:rsid w:val="009C695A"/>
    <w:rsid w:val="009D1989"/>
    <w:rsid w:val="009D1F59"/>
    <w:rsid w:val="009E4E1A"/>
    <w:rsid w:val="009E7BF1"/>
    <w:rsid w:val="009E7EC2"/>
    <w:rsid w:val="009F3195"/>
    <w:rsid w:val="00A12183"/>
    <w:rsid w:val="00A141A0"/>
    <w:rsid w:val="00A1520C"/>
    <w:rsid w:val="00A208BA"/>
    <w:rsid w:val="00A21046"/>
    <w:rsid w:val="00A31551"/>
    <w:rsid w:val="00A32D9C"/>
    <w:rsid w:val="00A33DAF"/>
    <w:rsid w:val="00A3676A"/>
    <w:rsid w:val="00A43262"/>
    <w:rsid w:val="00A46CE7"/>
    <w:rsid w:val="00A544C7"/>
    <w:rsid w:val="00A61EDB"/>
    <w:rsid w:val="00A64269"/>
    <w:rsid w:val="00A65FC6"/>
    <w:rsid w:val="00A66D92"/>
    <w:rsid w:val="00A71E76"/>
    <w:rsid w:val="00A72D96"/>
    <w:rsid w:val="00A87905"/>
    <w:rsid w:val="00A9152D"/>
    <w:rsid w:val="00AA0900"/>
    <w:rsid w:val="00AA2E75"/>
    <w:rsid w:val="00AB52E7"/>
    <w:rsid w:val="00AB68C3"/>
    <w:rsid w:val="00AD13E8"/>
    <w:rsid w:val="00AD37CC"/>
    <w:rsid w:val="00AD6B13"/>
    <w:rsid w:val="00AE3D57"/>
    <w:rsid w:val="00AF6761"/>
    <w:rsid w:val="00B0709D"/>
    <w:rsid w:val="00B106D0"/>
    <w:rsid w:val="00B12848"/>
    <w:rsid w:val="00B129D5"/>
    <w:rsid w:val="00B134DA"/>
    <w:rsid w:val="00B138BD"/>
    <w:rsid w:val="00B21D71"/>
    <w:rsid w:val="00B32922"/>
    <w:rsid w:val="00B32FF3"/>
    <w:rsid w:val="00B457C0"/>
    <w:rsid w:val="00B47237"/>
    <w:rsid w:val="00B52B54"/>
    <w:rsid w:val="00B53E86"/>
    <w:rsid w:val="00B8020D"/>
    <w:rsid w:val="00B81AC0"/>
    <w:rsid w:val="00B844E9"/>
    <w:rsid w:val="00BA718E"/>
    <w:rsid w:val="00BB0D0B"/>
    <w:rsid w:val="00BB23D7"/>
    <w:rsid w:val="00BB5D68"/>
    <w:rsid w:val="00BB7DD9"/>
    <w:rsid w:val="00BE1D74"/>
    <w:rsid w:val="00BE73AD"/>
    <w:rsid w:val="00BE7FB1"/>
    <w:rsid w:val="00C03DD5"/>
    <w:rsid w:val="00C11D70"/>
    <w:rsid w:val="00C3132F"/>
    <w:rsid w:val="00C32DE7"/>
    <w:rsid w:val="00C377D7"/>
    <w:rsid w:val="00C40F70"/>
    <w:rsid w:val="00C61C57"/>
    <w:rsid w:val="00C706B9"/>
    <w:rsid w:val="00C73722"/>
    <w:rsid w:val="00C81434"/>
    <w:rsid w:val="00C86CC2"/>
    <w:rsid w:val="00CE1B37"/>
    <w:rsid w:val="00CE4D6A"/>
    <w:rsid w:val="00CE58EF"/>
    <w:rsid w:val="00D0483C"/>
    <w:rsid w:val="00D10CAB"/>
    <w:rsid w:val="00D115F3"/>
    <w:rsid w:val="00D20FBB"/>
    <w:rsid w:val="00D30BCE"/>
    <w:rsid w:val="00D35DC0"/>
    <w:rsid w:val="00D55E6E"/>
    <w:rsid w:val="00D64F01"/>
    <w:rsid w:val="00D768CB"/>
    <w:rsid w:val="00D91180"/>
    <w:rsid w:val="00D914AE"/>
    <w:rsid w:val="00D949EA"/>
    <w:rsid w:val="00D94A05"/>
    <w:rsid w:val="00DB05F9"/>
    <w:rsid w:val="00DB5383"/>
    <w:rsid w:val="00DC7853"/>
    <w:rsid w:val="00DD6F37"/>
    <w:rsid w:val="00DE00EB"/>
    <w:rsid w:val="00DE772D"/>
    <w:rsid w:val="00E03A29"/>
    <w:rsid w:val="00E13859"/>
    <w:rsid w:val="00E44FBA"/>
    <w:rsid w:val="00E5187B"/>
    <w:rsid w:val="00E668F5"/>
    <w:rsid w:val="00E75F85"/>
    <w:rsid w:val="00E84A67"/>
    <w:rsid w:val="00E91AC2"/>
    <w:rsid w:val="00EA1908"/>
    <w:rsid w:val="00EA504F"/>
    <w:rsid w:val="00EB167D"/>
    <w:rsid w:val="00EB69EB"/>
    <w:rsid w:val="00EC16CA"/>
    <w:rsid w:val="00EC4018"/>
    <w:rsid w:val="00ED41CB"/>
    <w:rsid w:val="00ED4389"/>
    <w:rsid w:val="00ED465E"/>
    <w:rsid w:val="00ED5ED9"/>
    <w:rsid w:val="00ED6E0B"/>
    <w:rsid w:val="00EE0AA9"/>
    <w:rsid w:val="00EE3368"/>
    <w:rsid w:val="00EF10F2"/>
    <w:rsid w:val="00EF121B"/>
    <w:rsid w:val="00F1395D"/>
    <w:rsid w:val="00F1610A"/>
    <w:rsid w:val="00F22833"/>
    <w:rsid w:val="00F25F6E"/>
    <w:rsid w:val="00F30552"/>
    <w:rsid w:val="00F32BEA"/>
    <w:rsid w:val="00F372C0"/>
    <w:rsid w:val="00F408A9"/>
    <w:rsid w:val="00F4104E"/>
    <w:rsid w:val="00F449E5"/>
    <w:rsid w:val="00F47E37"/>
    <w:rsid w:val="00F56D3C"/>
    <w:rsid w:val="00F613A5"/>
    <w:rsid w:val="00F703F3"/>
    <w:rsid w:val="00F72DA3"/>
    <w:rsid w:val="00F77789"/>
    <w:rsid w:val="00F86323"/>
    <w:rsid w:val="00F91A6D"/>
    <w:rsid w:val="00F96B2F"/>
    <w:rsid w:val="00FA4218"/>
    <w:rsid w:val="00FA6993"/>
    <w:rsid w:val="00FA6AE9"/>
    <w:rsid w:val="00FB79FD"/>
    <w:rsid w:val="00FC3991"/>
    <w:rsid w:val="00FC499E"/>
    <w:rsid w:val="00FC6953"/>
    <w:rsid w:val="00FD54CF"/>
    <w:rsid w:val="00FD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68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0413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  <w:lang w:val="x-none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hAnsi="Tahoma" w:ascii="Tahoma"/>
      <w:sz w:val="16"/>
      <w:szCs w:val="16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x-none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Tekstrezerviranogmjesta" w:type="character">
    <w:name w:val="Placeholder Text"/>
    <w:basedOn w:val="Zadanifontodlomka"/>
    <w:uiPriority w:val="99"/>
    <w:semiHidden/>
    <w:rsid w:val="00204A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4A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4A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4A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4A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0413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  <w:lang w:val="x-none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hAnsi="Tahoma"/>
      <w:sz w:val="16"/>
      <w:szCs w:val="16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x-none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Tekstrezerviranogmjesta" w:type="character">
    <w:name w:val="Placeholder Text"/>
    <w:basedOn w:val="Zadanifontodlomka"/>
    <w:uiPriority w:val="99"/>
    <w:semiHidden/>
    <w:rsid w:val="00204A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4A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4A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4A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4A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</izvorni_sadrzaj>
    <derivirana_varijabla naziv="DomainObject.Predmet.Broj_1">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2015.</izvorni_sadrzaj>
    <derivirana_varijabla naziv="DomainObject.Predmet.DatumOsnivanja_1">15.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St-487/2015</izvorni_sadrzaj>
    <derivirana_varijabla naziv="DomainObject.Predmet.OznakaBroj_1">St-487/2015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POTOČINE, d.o.o. za graditeljstvo, inženjering i trgovinu u stečaju</izvorni_sadrzaj>
    <derivirana_varijabla naziv="DomainObject.Predmet.ProtustrankaFormated_1">  POTOČINE, d.o.o. za graditeljstvo, inženjering i trgovinu u stečaju</derivirana_varijabla>
  </DomainObject.Predmet.ProtustrankaFormated>
  <DomainObject.Predmet.ProtustrankaFormatedOIB>
    <izvorni_sadrzaj>  POTOČINE, d.o.o. za graditeljstvo, inženjering i trgovinu u stečaju, OIB 94452271748</izvorni_sadrzaj>
    <derivirana_varijabla naziv="DomainObject.Predmet.ProtustrankaFormatedOIB_1">  POTOČINE, d.o.o. za graditeljstvo, inženjering i trgovinu u stečaju, OIB 94452271748</derivirana_varijabla>
  </DomainObject.Predmet.ProtustrankaFormatedOIB>
  <DomainObject.Predmet.ProtustrankaFormatedWithAdress>
    <izvorni_sadrzaj> POTOČINE, d.o.o. za graditeljstvo, inženjering i trgovinu u stečaju, Dubrovačka 20, 21000 Split</izvorni_sadrzaj>
    <derivirana_varijabla naziv="DomainObject.Predmet.ProtustrankaFormatedWithAdress_1"> POTOČINE, d.o.o. za graditeljstvo, inženjering i trgovinu u stečaju, Dubrovačka 20, 21000 Split</derivirana_varijabla>
  </DomainObject.Predmet.ProtustrankaFormatedWithAdress>
  <DomainObject.Predmet.ProtustrankaFormatedWithAdressOIB>
    <izvorni_sadrzaj> POTOČINE, d.o.o. za graditeljstvo, inženjering i trgovinu u stečaju, OIB 94452271748, Dubrovačka 20, 21000 Split</izvorni_sadrzaj>
    <derivirana_varijabla naziv="DomainObject.Predmet.ProtustrankaFormatedWithAdressOIB_1"> POTOČINE, d.o.o. za graditeljstvo, inženjering i trgovinu u stečaju, OIB 94452271748, Dubrovačka 20, 21000 Split</derivirana_varijabla>
  </DomainObject.Predmet.ProtustrankaFormatedWithAdressOIB>
  <DomainObject.Predmet.ProtustrankaWithAdress>
    <izvorni_sadrzaj>POTOČINE, d.o.o. za graditeljstvo, inženjering i trgovinu u stečaju Dubrovačka 20, 21000 Split</izvorni_sadrzaj>
    <derivirana_varijabla naziv="DomainObject.Predmet.ProtustrankaWithAdress_1">POTOČINE, d.o.o. za graditeljstvo, inženjering i trgovinu u stečaju Dubrovačka 20, 21000 Split</derivirana_varijabla>
  </DomainObject.Predmet.ProtustrankaWithAdress>
  <DomainObject.Predmet.ProtustrankaWithAdressOIB>
    <izvorni_sadrzaj>POTOČINE, d.o.o. za graditeljstvo, inženjering i trgovinu u stečaju, OIB 94452271748, Dubrovačka 20, 21000 Split</izvorni_sadrzaj>
    <derivirana_varijabla naziv="DomainObject.Predmet.ProtustrankaWithAdressOIB_1">POTOČINE, d.o.o. za graditeljstvo, inženjering i trgovinu u stečaju, OIB 94452271748, Dubrovačka 20, 21000 Split</derivirana_varijabla>
  </DomainObject.Predmet.ProtustrankaWithAdressOIB>
  <DomainObject.Predmet.ProtustrankaNazivFormated>
    <izvorni_sadrzaj>POTOČINE, d.o.o. za graditeljstvo, inženjering i trgovinu u stečaju</izvorni_sadrzaj>
    <derivirana_varijabla naziv="DomainObject.Predmet.ProtustrankaNazivFormated_1">POTOČINE, d.o.o. za graditeljstvo, inženjering i trgovinu u stečaju</derivirana_varijabla>
  </DomainObject.Predmet.ProtustrankaNazivFormated>
  <DomainObject.Predmet.ProtustrankaNazivFormatedOIB>
    <izvorni_sadrzaj>POTOČINE, d.o.o. za graditeljstvo, inženjering i trgovinu u stečaju, OIB 94452271748</izvorni_sadrzaj>
    <derivirana_varijabla naziv="DomainObject.Predmet.ProtustrankaNazivFormatedOIB_1">POTOČINE, d.o.o. za graditeljstvo, inženjering i trgovinu u stečaju, OIB 94452271748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POTOČINE, d.o.o. za graditeljstvo, inženjering i trgovinu u stečaju</item>
    </izvorni_sadrzaj>
    <derivirana_varijabla naziv="DomainObject.Predmet.ProtuStrankaListFormated_1">
      <item>POTOČINE, d.o.o. za graditeljstvo, inženjering i trgovinu u stečaju</item>
    </derivirana_varijabla>
  </DomainObject.Predmet.ProtuStrankaListFormated>
  <DomainObject.Predmet.ProtuStrankaListFormatedOIB>
    <izvorni_sadrzaj>
      <item>POTOČINE, d.o.o. za graditeljstvo, inženjering i trgovinu u stečaju, OIB 94452271748</item>
    </izvorni_sadrzaj>
    <derivirana_varijabla naziv="DomainObject.Predmet.ProtuStrankaListFormatedOIB_1">
      <item>POTOČINE, d.o.o. za graditeljstvo, inženjering i trgovinu u stečaju, OIB 94452271748</item>
    </derivirana_varijabla>
  </DomainObject.Predmet.ProtuStrankaListFormatedOIB>
  <DomainObject.Predmet.ProtuStrankaListFormatedWithAdress>
    <izvorni_sadrzaj>
      <item>POTOČINE, d.o.o. za graditeljstvo, inženjering i trgovinu u stečaju, Dubrovačka 20, 21000 Split</item>
    </izvorni_sadrzaj>
    <derivirana_varijabla naziv="DomainObject.Predmet.ProtuStrankaListFormatedWithAdress_1">
      <item>POTOČINE, d.o.o. za graditeljstvo, inženjering i trgovinu u stečaju, Dubrovačka 20, 21000 Split</item>
    </derivirana_varijabla>
  </DomainObject.Predmet.ProtuStrankaListFormatedWithAdress>
  <DomainObject.Predmet.ProtuStrankaListFormatedWithAdressOIB>
    <izvorni_sadrzaj>
      <item>POTOČINE, d.o.o. za graditeljstvo, inženjering i trgovinu u stečaju, OIB 94452271748, Dubrovačka 20, 21000 Split</item>
    </izvorni_sadrzaj>
    <derivirana_varijabla naziv="DomainObject.Predmet.ProtuStrankaListFormatedWithAdressOIB_1">
      <item>POTOČINE, d.o.o. za graditeljstvo, inženjering i trgovinu u stečaju, OIB 94452271748, Dubrovačka 20, 21000 Split</item>
    </derivirana_varijabla>
  </DomainObject.Predmet.ProtuStrankaListFormatedWithAdressOIB>
  <DomainObject.Predmet.ProtuStrankaListNazivFormated>
    <izvorni_sadrzaj>
      <item>POTOČINE, d.o.o. za graditeljstvo, inženjering i trgovinu u stečaju</item>
    </izvorni_sadrzaj>
    <derivirana_varijabla naziv="DomainObject.Predmet.ProtuStrankaListNazivFormated_1">
      <item>POTOČINE, d.o.o. za graditeljstvo, inženjering i trgovinu u stečaju</item>
    </derivirana_varijabla>
  </DomainObject.Predmet.ProtuStrankaListNazivFormated>
  <DomainObject.Predmet.ProtuStrankaListNazivFormatedOIB>
    <izvorni_sadrzaj>
      <item>POTOČINE, d.o.o. za graditeljstvo, inženjering i trgovinu u stečaju, OIB 94452271748</item>
    </izvorni_sadrzaj>
    <derivirana_varijabla naziv="DomainObject.Predmet.ProtuStrankaListNazivFormatedOIB_1">
      <item>POTOČINE, d.o.o. za graditeljstvo, inženjering i trgovinu u stečaju, OIB 94452271748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POTOČINE, d.o.o. za graditeljstvo, inženjering i trgovinu u stečaju</izvorni_sadrzaj>
    <derivirana_varijabla naziv="DomainObject.Predmet.ProtustrankaIDrugi_1">POTOČINE, d.o.o. za graditeljstvo, inženjering i trgovinu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POTOČINE, d.o.o. za graditeljstvo, inženjering i trgovinu u stečaju, OIB 94452271748, Dubrovačka 20, 21000 Split</izvorni_sadrzaj>
    <derivirana_varijabla naziv="DomainObject.Predmet.ProtustrankaIDrugiAdressOIB_1">POTOČINE, d.o.o. za graditeljstvo, inženjering i trgovinu u stečaju, OIB 94452271748, Dubrovačka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POTOČINE, d.o.o. za graditeljstvo, inženjering i trgovinu u stečaju</item>
      <item>FINANCIJSKA AGENCIJA, RC SPLIT</item>
    </izvorni_sadrzaj>
    <derivirana_varijabla naziv="DomainObject.Predmet.SudioniciListNaziv_1">
      <item>POTOČINE, d.o.o. za graditeljstvo, inženjering i trgovinu u stečaju</item>
      <item>FINANCIJSKA AGENCIJA, RC SPLIT</item>
    </derivirana_varijabla>
  </DomainObject.Predmet.SudioniciListNaziv>
  <DomainObject.Predmet.SudioniciListAdressOIB>
    <izvorni_sadrzaj>
      <item>POTOČINE, d.o.o. za graditeljstvo, inženjering i trgovinu u stečaju, OIB 94452271748, Dubrovačka 20,21000 Split</item>
      <item>FINANCIJSKA AGENCIJA, RC SPLIT, OIB 85821130368, Mažuranićevo šetalište 24 b,21000 Split</item>
    </izvorni_sadrzaj>
    <derivirana_varijabla naziv="DomainObject.Predmet.SudioniciListAdressOIB_1">
      <item>POTOČINE, d.o.o. za graditeljstvo, inženjering i trgovinu u stečaju, OIB 94452271748, Dubrovačka 20,21000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94452271748</item>
      <item>, OIB 85821130368</item>
    </izvorni_sadrzaj>
    <derivirana_varijabla naziv="DomainObject.Predmet.SudioniciListNazivOIB_1">
      <item>, OIB 94452271748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Šteko, OIB 17080810514, Kralja tomislava 8 Imotski</item>
    </izvorni_sadrzaj>
    <derivirana_varijabla naziv="DomainObject.Predmet.StecajniUpraviteljiListAddressOIB_1">
      <item>Ivan Šteko, OIB 17080810514, Kralja tomislava 8 Imotski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prosinca 2018.</izvorni_sadrzaj>
    <derivirana_varijabla naziv="DomainObject.Predmet.DatumZadnjeOdrzaneSudskeRadnje_1">7. prosinca 2018.</derivirana_varijabla>
  </DomainObject.Predmet.DatumZadnjeOdrzaneSudskeRadnje>
  <DomainObject.PredzadnjaOdlukaIzPredmeta.DatumDonosenjaOdluke>
    <izvorni_sadrzaj>12. studenog 2018.</izvorni_sadrzaj>
    <derivirana_varijabla naziv="DomainObject.PredzadnjaOdlukaIzPredmeta.DatumDonosenjaOdluke_1">12. studenog 2018.</derivirana_varijabla>
  </DomainObject.PredzadnjaOdlukaIzPredmeta.DatumDonosenjaOdluke>
  <DomainObject.PredzadnjaOdlukaIzPredmeta.Oznaka>
    <izvorni_sadrzaj>St-487/2015-41</izvorni_sadrzaj>
    <derivirana_varijabla naziv="DomainObject.PredzadnjaOdlukaIzPredmeta.Oznaka_1">St-487/2015-41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11403F-66DD-4613-B3AE-CD1B5C8837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1049</properties:Words>
  <properties:Characters>5834</properties:Characters>
  <properties:Lines>117</properties:Lines>
  <properties:Paragraphs>28</properties:Paragraphs>
  <properties:TotalTime>559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2018-11-20T14:40:00Z</dcterms:created>
  <dc:creator>wsadmin</dc:creator>
  <cp:lastModifiedBy>Paško Bačić</cp:lastModifiedBy>
  <cp:lastPrinted>2019-02-08T08:17:00Z</cp:lastPrinted>
  <dcterms:modified xmlns:xsi="http://www.w3.org/2001/XMLSchema-instance" xsi:type="dcterms:W3CDTF">2019-02-08T08:17:00Z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(15-Rješenje - nagrada i naknada troškova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