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C22551" w:rsidRDefault="00C22551" w14:paraId="d0d0014" w14:textId="d0d0014">
      <w:pPr>
        <w:pStyle w:val="NormaleSPIS"/>
        <w:ind w:right="-5017"/>
        <w15:collapsed w:val="false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610235</wp:posOffset>
            </wp:positionV>
            <wp:extent cx="719455" cy="960755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649C" w:rsidP="004F27AE" w:rsidRDefault="00AE649C">
      <w:pPr>
        <w:pStyle w:val="NormaleSPIS"/>
      </w:pPr>
    </w:p>
    <w:p w:rsidR="00FB674C" w:rsidP="00C22551" w:rsidRDefault="00FB674C">
      <w:pPr>
        <w:pStyle w:val="Default"/>
        <w:rPr>
          <w:color w:val="auto"/>
          <w:sz w:val="23"/>
          <w:szCs w:val="23"/>
        </w:rPr>
      </w:pPr>
    </w:p>
    <w:p w:rsidR="00C22551" w:rsidP="00C22551" w:rsidRDefault="00C2255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Republika Hrvatska </w:t>
      </w:r>
    </w:p>
    <w:p w:rsidR="00C22551" w:rsidP="00C22551" w:rsidRDefault="00C2255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Trgovački sud u Osijeku </w:t>
      </w:r>
    </w:p>
    <w:p w:rsidR="00C22551" w:rsidP="00C22551" w:rsidRDefault="00C2255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Stalna služba u Slavonskom Brodu </w:t>
      </w:r>
    </w:p>
    <w:p w:rsidR="00C22551" w:rsidP="00C22551" w:rsidRDefault="00C2255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Trg pobjede 13 </w:t>
      </w:r>
    </w:p>
    <w:p w:rsidR="00C22551" w:rsidP="00C22551" w:rsidRDefault="00C2255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35 000 Slavonski Brod </w:t>
      </w:r>
    </w:p>
    <w:p w:rsidR="00FB674C" w:rsidP="00FB674C" w:rsidRDefault="00FB674C">
      <w:pPr>
        <w:pStyle w:val="Default"/>
        <w:ind w:left="1416" w:firstLine="70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 </w:t>
      </w:r>
      <w:r w:rsidR="000623D3">
        <w:rPr>
          <w:color w:val="auto"/>
          <w:sz w:val="23"/>
          <w:szCs w:val="23"/>
        </w:rPr>
        <w:t xml:space="preserve">      </w:t>
      </w:r>
      <w:bookmarkStart w:name="_GoBack" w:id="0"/>
      <w:bookmarkEnd w:id="0"/>
      <w:r w:rsidR="00C22551">
        <w:rPr>
          <w:color w:val="auto"/>
          <w:sz w:val="23"/>
          <w:szCs w:val="23"/>
        </w:rPr>
        <w:t xml:space="preserve">R E P U B L I K A </w:t>
      </w:r>
      <w:r>
        <w:rPr>
          <w:color w:val="auto"/>
          <w:sz w:val="23"/>
          <w:szCs w:val="23"/>
        </w:rPr>
        <w:t xml:space="preserve">   </w:t>
      </w:r>
      <w:r w:rsidR="00C22551">
        <w:rPr>
          <w:color w:val="auto"/>
          <w:sz w:val="23"/>
          <w:szCs w:val="23"/>
        </w:rPr>
        <w:t>H R V A T S K A</w:t>
      </w:r>
    </w:p>
    <w:p w:rsidR="00FB674C" w:rsidP="00FB674C" w:rsidRDefault="00C2255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</w:t>
      </w:r>
      <w:r w:rsidR="00FB674C">
        <w:rPr>
          <w:color w:val="auto"/>
          <w:sz w:val="23"/>
          <w:szCs w:val="23"/>
        </w:rPr>
        <w:tab/>
      </w:r>
      <w:r w:rsidR="00FB674C">
        <w:rPr>
          <w:color w:val="auto"/>
          <w:sz w:val="23"/>
          <w:szCs w:val="23"/>
        </w:rPr>
        <w:tab/>
      </w:r>
      <w:r w:rsidR="00FB674C">
        <w:rPr>
          <w:color w:val="auto"/>
          <w:sz w:val="23"/>
          <w:szCs w:val="23"/>
        </w:rPr>
        <w:tab/>
      </w:r>
      <w:r w:rsidR="00FB674C">
        <w:rPr>
          <w:color w:val="auto"/>
          <w:sz w:val="23"/>
          <w:szCs w:val="23"/>
        </w:rPr>
        <w:tab/>
      </w:r>
      <w:r w:rsidR="00FB674C">
        <w:rPr>
          <w:color w:val="auto"/>
          <w:sz w:val="23"/>
          <w:szCs w:val="23"/>
        </w:rPr>
        <w:tab/>
      </w:r>
      <w:r w:rsidR="00FB674C">
        <w:rPr>
          <w:color w:val="auto"/>
          <w:sz w:val="23"/>
          <w:szCs w:val="23"/>
        </w:rPr>
        <w:tab/>
      </w:r>
      <w:r w:rsidR="00FB674C">
        <w:rPr>
          <w:color w:val="auto"/>
          <w:sz w:val="23"/>
          <w:szCs w:val="23"/>
        </w:rPr>
        <w:tab/>
      </w:r>
      <w:r w:rsidR="00FB674C">
        <w:rPr>
          <w:color w:val="auto"/>
          <w:sz w:val="23"/>
          <w:szCs w:val="23"/>
        </w:rPr>
        <w:tab/>
      </w:r>
      <w:r w:rsidR="00FB674C">
        <w:rPr>
          <w:color w:val="auto"/>
          <w:sz w:val="23"/>
          <w:szCs w:val="23"/>
        </w:rPr>
        <w:tab/>
      </w:r>
      <w:r w:rsidR="00FB674C">
        <w:rPr>
          <w:color w:val="auto"/>
          <w:sz w:val="23"/>
          <w:szCs w:val="23"/>
        </w:rPr>
        <w:tab/>
      </w:r>
      <w:r>
        <w:rPr>
          <w:color w:val="auto"/>
          <w:sz w:val="23"/>
          <w:szCs w:val="23"/>
        </w:rPr>
        <w:t>3/St-930/2018-2</w:t>
      </w:r>
      <w:r w:rsidR="000623D3">
        <w:rPr>
          <w:color w:val="auto"/>
          <w:sz w:val="23"/>
          <w:szCs w:val="23"/>
        </w:rPr>
        <w:t>7</w:t>
      </w:r>
      <w:r>
        <w:rPr>
          <w:color w:val="auto"/>
          <w:sz w:val="23"/>
          <w:szCs w:val="23"/>
        </w:rPr>
        <w:t xml:space="preserve"> </w:t>
      </w:r>
    </w:p>
    <w:p w:rsidR="00C22551" w:rsidP="00FB674C" w:rsidRDefault="00FB674C">
      <w:pPr>
        <w:pStyle w:val="Default"/>
        <w:tabs>
          <w:tab w:val="left" w:pos="3544"/>
        </w:tabs>
        <w:ind w:left="2832" w:hanging="2974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ab/>
      </w:r>
      <w:r>
        <w:rPr>
          <w:color w:val="auto"/>
          <w:sz w:val="23"/>
          <w:szCs w:val="23"/>
        </w:rPr>
        <w:tab/>
      </w:r>
      <w:r w:rsidR="00C22551">
        <w:rPr>
          <w:color w:val="auto"/>
          <w:sz w:val="23"/>
          <w:szCs w:val="23"/>
        </w:rPr>
        <w:t xml:space="preserve">Z A K LJ U Č A K </w:t>
      </w:r>
    </w:p>
    <w:p w:rsidR="00FB674C" w:rsidP="00C22551" w:rsidRDefault="00FB674C">
      <w:pPr>
        <w:pStyle w:val="NormaleSPIS"/>
        <w:rPr>
          <w:sz w:val="23"/>
          <w:szCs w:val="23"/>
        </w:rPr>
      </w:pPr>
    </w:p>
    <w:p w:rsidR="00C22551" w:rsidP="00C22551" w:rsidRDefault="00C22551">
      <w:pPr>
        <w:pStyle w:val="NormaleSPIS"/>
      </w:pPr>
      <w:r>
        <w:rPr>
          <w:sz w:val="23"/>
          <w:szCs w:val="23"/>
        </w:rPr>
        <w:t xml:space="preserve">TRGOVAČKI SUD U OSIJEKU, STALNA SLUŽBA TRGOVAČKOG SUDA U SLAVONSKOM BRODU - po stečajnom sucu Danijeli Martini Maoduš, nad stečajnim dužnikom IKSP d.o.o., OIB: 05975839448 sa sjedištem u Nas. A. Hebrang 4/32, Slavonski Brod, dana </w:t>
      </w:r>
      <w:r w:rsidR="00671491">
        <w:rPr>
          <w:sz w:val="23"/>
          <w:szCs w:val="23"/>
        </w:rPr>
        <w:t>15</w:t>
      </w:r>
      <w:r>
        <w:rPr>
          <w:sz w:val="23"/>
          <w:szCs w:val="23"/>
        </w:rPr>
        <w:t xml:space="preserve">. </w:t>
      </w:r>
      <w:r w:rsidR="00671491">
        <w:rPr>
          <w:sz w:val="23"/>
          <w:szCs w:val="23"/>
        </w:rPr>
        <w:t xml:space="preserve">travanja </w:t>
      </w:r>
      <w:r>
        <w:rPr>
          <w:sz w:val="23"/>
          <w:szCs w:val="23"/>
        </w:rPr>
        <w:t>2020.</w:t>
      </w:r>
    </w:p>
    <w:p w:rsidR="00616E5F" w:rsidP="00616E5F" w:rsidRDefault="00616E5F">
      <w:pPr>
        <w:pStyle w:val="Default"/>
        <w:ind w:left="2124" w:firstLine="708"/>
        <w:rPr>
          <w:sz w:val="23"/>
          <w:szCs w:val="23"/>
        </w:rPr>
      </w:pPr>
      <w:r>
        <w:rPr>
          <w:sz w:val="23"/>
          <w:szCs w:val="23"/>
        </w:rPr>
        <w:t xml:space="preserve">           z a k l j u č i o    j e </w:t>
      </w:r>
    </w:p>
    <w:p w:rsidR="00616E5F" w:rsidP="00616E5F" w:rsidRDefault="00616E5F">
      <w:pPr>
        <w:pStyle w:val="Default"/>
        <w:rPr>
          <w:sz w:val="23"/>
          <w:szCs w:val="23"/>
        </w:rPr>
      </w:pPr>
    </w:p>
    <w:p w:rsidR="00616E5F" w:rsidP="00616E5F" w:rsidRDefault="00616E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Završno ročište zakazano za dan 15. travnja  2020. u 12,00 će se održati putem telefona i video linka, po čl 115. stavak 3 ZPP-a, a zainteresirani su pozvani prije ročišta obavijesti sud telefonom o tome da žele na takav način biti prisutni na ročištu, te će s istima biti uspostaljena video veza, i  veza putem telefona, te su dužni tako biti  dostupni sudu i pratiti sadržaj ročišta. </w:t>
      </w:r>
    </w:p>
    <w:p w:rsidR="00616E5F" w:rsidP="00616E5F" w:rsidRDefault="00616E5F">
      <w:pPr>
        <w:pStyle w:val="Default"/>
        <w:ind w:left="2832" w:firstLine="708"/>
        <w:rPr>
          <w:sz w:val="23"/>
          <w:szCs w:val="23"/>
        </w:rPr>
      </w:pPr>
    </w:p>
    <w:p w:rsidR="00616E5F" w:rsidP="00616E5F" w:rsidRDefault="00616E5F">
      <w:pPr>
        <w:pStyle w:val="Default"/>
        <w:ind w:left="2832" w:firstLine="708"/>
        <w:rPr>
          <w:sz w:val="23"/>
          <w:szCs w:val="23"/>
        </w:rPr>
      </w:pPr>
      <w:r>
        <w:rPr>
          <w:sz w:val="23"/>
          <w:szCs w:val="23"/>
        </w:rPr>
        <w:t xml:space="preserve">obrazloženje </w:t>
      </w:r>
    </w:p>
    <w:p w:rsidR="00616E5F" w:rsidP="00616E5F" w:rsidRDefault="00616E5F">
      <w:pPr>
        <w:pStyle w:val="Default"/>
        <w:rPr>
          <w:sz w:val="23"/>
          <w:szCs w:val="23"/>
        </w:rPr>
      </w:pPr>
    </w:p>
    <w:p w:rsidR="00616E5F" w:rsidP="00616E5F" w:rsidRDefault="00616E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Zbog mjera radi zaštite epidemije nije moguće u zakazanom terminu održati ročište na način da se osigura fizičko prisutvo zainteresiranih</w:t>
      </w:r>
      <w:r>
        <w:rPr>
          <w:b/>
          <w:bCs/>
          <w:sz w:val="23"/>
          <w:szCs w:val="23"/>
        </w:rPr>
        <w:t xml:space="preserve">. </w:t>
      </w:r>
    </w:p>
    <w:p w:rsidR="00616E5F" w:rsidP="00616E5F" w:rsidRDefault="00616E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Stečajni upravitelj podneskom predlaže održavanje ovog ročišta jer se radi o starom predmetu, , te moli da se uzme u obzir da se ročište može održati i putem telefona i video linka, te predlaže sudu da na takav način održi ovo ročište po čl 115. stavak 3 ZPP-a.Tehnički uvjeti za održavanje ročišta su ispunjeni na način da je posuđena odgovarajuća oprema. </w:t>
      </w:r>
    </w:p>
    <w:p w:rsidR="00616E5F" w:rsidP="00616E5F" w:rsidRDefault="00616E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Stoga je odlučeno kao u izreci jer je potrebno završiti stari predmet i stvoriti uvjete da stečajni upravitelj nakon završnog ročišta može  izvršiti isplatite. </w:t>
      </w:r>
    </w:p>
    <w:p w:rsidR="00616E5F" w:rsidP="00616E5F" w:rsidRDefault="00616E5F">
      <w:pPr>
        <w:pStyle w:val="Default"/>
        <w:ind w:left="2124" w:firstLine="708"/>
        <w:rPr>
          <w:sz w:val="23"/>
          <w:szCs w:val="23"/>
        </w:rPr>
      </w:pPr>
      <w:r>
        <w:rPr>
          <w:sz w:val="23"/>
          <w:szCs w:val="23"/>
        </w:rPr>
        <w:t xml:space="preserve">U Slavonskom Brodu, 15. travnja 2020. </w:t>
      </w:r>
    </w:p>
    <w:p w:rsidR="00616E5F" w:rsidP="00616E5F" w:rsidRDefault="00616E5F">
      <w:pPr>
        <w:pStyle w:val="Default"/>
        <w:rPr>
          <w:sz w:val="23"/>
          <w:szCs w:val="23"/>
        </w:rPr>
      </w:pPr>
    </w:p>
    <w:p w:rsidR="00616E5F" w:rsidP="00616E5F" w:rsidRDefault="00616E5F">
      <w:pPr>
        <w:pStyle w:val="Default"/>
        <w:ind w:left="6372" w:firstLine="708"/>
        <w:rPr>
          <w:sz w:val="23"/>
          <w:szCs w:val="23"/>
        </w:rPr>
      </w:pPr>
      <w:r>
        <w:rPr>
          <w:sz w:val="23"/>
          <w:szCs w:val="23"/>
        </w:rPr>
        <w:t xml:space="preserve">stečajna sutkinja: </w:t>
      </w:r>
    </w:p>
    <w:p w:rsidR="00616E5F" w:rsidP="00616E5F" w:rsidRDefault="00616E5F">
      <w:pPr>
        <w:pStyle w:val="NormaleSPIS"/>
        <w:ind w:left="5664" w:firstLine="708"/>
      </w:pPr>
      <w:r>
        <w:rPr>
          <w:sz w:val="23"/>
          <w:szCs w:val="23"/>
        </w:rPr>
        <w:t>Daniela Martini Maoduš</w:t>
      </w:r>
    </w:p>
    <w:p w:rsidR="00616E5F" w:rsidP="00616E5F" w:rsidRDefault="00616E5F">
      <w:pPr>
        <w:pStyle w:val="NormaleSPIS"/>
      </w:pPr>
    </w:p>
    <w:p w:rsidRPr="00B76F3C" w:rsidR="00AE649C" w:rsidP="004F27AE" w:rsidRDefault="00AE649C">
      <w:pPr>
        <w:pStyle w:val="NormaleSPIS"/>
      </w:pP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53A04" w:rsidP="00537B78" w:rsidRDefault="00F53A04">
      <w:r>
        <w:separator/>
      </w:r>
    </w:p>
  </w:endnote>
  <w:endnote w:type="continuationSeparator" w:id="0">
    <w:p w:rsidR="00F53A04" w:rsidP="00537B78" w:rsidRDefault="00F53A0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53A04" w:rsidP="00537B78" w:rsidRDefault="00F53A04">
      <w:r>
        <w:separator/>
      </w:r>
    </w:p>
  </w:footnote>
  <w:footnote w:type="continuationSeparator" w:id="0">
    <w:p w:rsidR="00F53A04" w:rsidP="00537B78" w:rsidRDefault="00F53A0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3D3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E5F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491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2551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67FEE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E7F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3A04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674C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616E5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616E5F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47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travnja 2020.</izvorni_sadrzaj>
    <derivirana_varijabla naziv="DomainObject.DatumDonosenjaOdluke_1">15.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St-930/2018-27</izvorni_sadrzaj>
    <derivirana_varijabla naziv="DomainObject.Oznaka_1">St-930/2018-27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St-930/2018</izvorni_sadrzaj>
    <derivirana_varijabla naziv="DomainObject.Predmet.OznakaBroj_1">St-930/2018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IKSP d.o.o. za prijevoz, trgovinu i usluge</izvorni_sadrzaj>
    <derivirana_varijabla naziv="DomainObject.Predmet.ProtustrankaFormated_1">  IKSP d.o.o. za prijevoz, trgovinu i usluge</derivirana_varijabla>
  </DomainObject.Predmet.ProtustrankaFormated>
  <DomainObject.Predmet.ProtustrankaFormatedOIB>
    <izvorni_sadrzaj>  IKSP d.o.o. za prijevoz, trgovinu i usluge, OIB 05975839448</izvorni_sadrzaj>
    <derivirana_varijabla naziv="DomainObject.Predmet.ProtustrankaFormatedOIB_1">  IKSP d.o.o. za prijevoz, trgovinu i usluge, OIB 05975839448</derivirana_varijabla>
  </DomainObject.Predmet.ProtustrankaFormatedOIB>
  <DomainObject.Predmet.ProtustrankaFormatedWithAdress>
    <izvorni_sadrzaj> IKSP d.o.o. za prijevoz, trgovinu i usluge, Nas. A. Hebrang 4/32 , 35000 Slavonski Brod</izvorni_sadrzaj>
    <derivirana_varijabla naziv="DomainObject.Predmet.ProtustrankaFormatedWithAdress_1"> IKSP d.o.o. za prijevoz, trgovinu i usluge, Nas. A. Hebrang 4/32 , 35000 Slavonski Brod</derivirana_varijabla>
  </DomainObject.Predmet.ProtustrankaFormatedWithAdress>
  <DomainObject.Predmet.ProtustrankaFormatedWithAdressOIB>
    <izvorni_sadrzaj> IKSP d.o.o. za prijevoz, trgovinu i usluge, OIB 05975839448, Nas. A. Hebrang 4/32 , 35000 Slavonski Brod</izvorni_sadrzaj>
    <derivirana_varijabla naziv="DomainObject.Predmet.ProtustrankaFormatedWithAdressOIB_1"> IKSP d.o.o. za prijevoz, trgovinu i usluge, OIB 05975839448, Nas. A. Hebrang 4/32 , 35000 Slavonski Brod</derivirana_varijabla>
  </DomainObject.Predmet.ProtustrankaFormatedWithAdressOIB>
  <DomainObject.Predmet.ProtustrankaWithAdress>
    <izvorni_sadrzaj>IKSP d.o.o. za prijevoz, trgovinu i usluge Nas. A. Hebrang 4/32 , 35000 Slavonski Brod</izvorni_sadrzaj>
    <derivirana_varijabla naziv="DomainObject.Predmet.ProtustrankaWithAdress_1">IKSP d.o.o. za prijevoz, trgovinu i usluge Nas. A. Hebrang 4/32 , 35000 Slavonski Brod</derivirana_varijabla>
  </DomainObject.Predmet.ProtustrankaWithAdress>
  <DomainObject.Predmet.ProtustrankaWithAdressOIB>
    <izvorni_sadrzaj>IKSP d.o.o. za prijevoz, trgovinu i usluge, OIB 05975839448, Nas. A. Hebrang 4/32 , 35000 Slavonski Brod</izvorni_sadrzaj>
    <derivirana_varijabla naziv="DomainObject.Predmet.ProtustrankaWithAdressOIB_1">IKSP d.o.o. za prijevoz, trgovinu i usluge, OIB 05975839448, Nas. A. Hebrang 4/32 , 35000 Slavonski Brod</derivirana_varijabla>
  </DomainObject.Predmet.ProtustrankaWithAdressOIB>
  <DomainObject.Predmet.ProtustrankaNazivFormated>
    <izvorni_sadrzaj>IKSP d.o.o. za prijevoz, trgovinu i usluge</izvorni_sadrzaj>
    <derivirana_varijabla naziv="DomainObject.Predmet.ProtustrankaNazivFormated_1">IKSP d.o.o. za prijevoz, trgovinu i usluge</derivirana_varijabla>
  </DomainObject.Predmet.ProtustrankaNazivFormated>
  <DomainObject.Predmet.ProtustrankaNazivFormatedOIB>
    <izvorni_sadrzaj>IKSP d.o.o. za prijevoz, trgovinu i usluge, OIB 05975839448</izvorni_sadrzaj>
    <derivirana_varijabla naziv="DomainObject.Predmet.ProtustrankaNazivFormatedOIB_1">IKSP d.o.o. za prijevoz, trgovinu i usluge, OIB 05975839448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-MINISTARSTVO FINANCIJA-POREZNA UPRAVA</izvorni_sadrzaj>
    <derivirana_varijabla naziv="DomainObject.Predmet.StrankaFormated_1">  REPUBLIKA HRVATSKA -MINISTARSTVO FINANCIJA-POREZNA UPRAVA</derivirana_varijabla>
  </DomainObject.Predmet.StrankaFormated>
  <DomainObject.Predmet.StrankaFormatedOIB>
    <izvorni_sadrzaj>  REPUBLIKA HRVATSKA -MINISTARSTVO FINANCIJA-POREZNA UPRAVA, OIB 18683136487</izvorni_sadrzaj>
    <derivirana_varijabla naziv="DomainObject.Predmet.StrankaFormatedOIB_1">  REPUBLIKA HRVATSKA -MINISTARSTVO FINANCIJA-POREZNA UPRAVA, OIB 18683136487</derivirana_varijabla>
  </DomainObject.Predmet.StrankaFormatedOIB>
  <DomainObject.Predmet.StrankaFormatedWithAdress>
    <izvorni_sadrzaj> REPUBLIKA HRVATSKA -MINISTARSTVO FINANCIJA-POREZNA UPRAVA</izvorni_sadrzaj>
    <derivirana_varijabla naziv="DomainObject.Predmet.StrankaFormatedWithAdress_1"> REPUBLIKA HRVATSKA -MINISTARSTVO FINANCIJA-POREZNA UPRAVA</derivirana_varijabla>
  </DomainObject.Predmet.StrankaFormatedWithAdress>
  <DomainObject.Predmet.StrankaFormatedWithAdressOIB>
    <izvorni_sadrzaj> REPUBLIKA HRVATSKA -MINISTARSTVO FINANCIJA-POREZNA UPRAVA, OIB 18683136487</izvorni_sadrzaj>
    <derivirana_varijabla naziv="DomainObject.Predmet.StrankaFormatedWithAdressOIB_1"> REPUBLIKA HRVATSKA -MINISTARSTVO FINANCIJA-POREZNA UPRAVA, OIB 18683136487</derivirana_varijabla>
  </DomainObject.Predmet.StrankaFormatedWithAdressOIB>
  <DomainObject.Predmet.StrankaWithAdress>
    <izvorni_sadrzaj>REPUBLIKA HRVATSKA -MINISTARSTVO FINANCIJA-POREZNA UPRAVA </izvorni_sadrzaj>
    <derivirana_varijabla naziv="DomainObject.Predmet.StrankaWithAdress_1">REPUBLIKA HRVATSKA -MINISTARSTVO FINANCIJA-POREZNA UPRAVA </derivirana_varijabla>
  </DomainObject.Predmet.StrankaWithAdress>
  <DomainObject.Predmet.StrankaWithAdressOIB>
    <izvorni_sadrzaj>REPUBLIKA HRVATSKA -MINISTARSTVO FINANCIJA-POREZNA UPRAVA, OIB 18683136487</izvorni_sadrzaj>
    <derivirana_varijabla naziv="DomainObject.Predmet.StrankaWithAdressOIB_1">REPUBLIKA HRVATSKA -MINISTARSTVO FINANCIJA-POREZNA UPRAVA, OIB 18683136487</derivirana_varijabla>
  </DomainObject.Predmet.StrankaWithAdressOIB>
  <DomainObject.Predmet.StrankaNazivFormated>
    <izvorni_sadrzaj>REPUBLIKA HRVATSKA -MINISTARSTVO FINANCIJA-POREZNA UPRAVA</izvorni_sadrzaj>
    <derivirana_varijabla naziv="DomainObject.Predmet.StrankaNazivFormated_1">REPUBLIKA HRVATSKA -MINISTARSTVO FINANCIJA-POREZNA UPRAVA</derivirana_varijabla>
  </DomainObject.Predmet.StrankaNazivFormated>
  <DomainObject.Predmet.StrankaNazivFormatedOIB>
    <izvorni_sadrzaj>REPUBLIKA HRVATSKA -MINISTARSTVO FINANCIJA-POREZNA UPRAVA, OIB 18683136487</izvorni_sadrzaj>
    <derivirana_varijabla naziv="DomainObject.Predmet.StrankaNazivFormatedOIB_1">REPUBLIKA HRVATSKA -MINISTARSTVO FINANCIJA-POREZNA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REPUBLIKA HRVATSKA -MINISTARSTVO FINANCIJA-POREZNA UPRAVA</item>
    </izvorni_sadrzaj>
    <derivirana_varijabla naziv="DomainObject.Predmet.StrankaListFormated_1">
      <item>REPUBLIKA HRVATSKA -MINISTARSTVO FINANCIJA-POREZNA UPRAVA</item>
    </derivirana_varijabla>
  </DomainObject.Predmet.StrankaListFormated>
  <DomainObject.Predmet.StrankaListFormatedOIB>
    <izvorni_sadrzaj>
      <item>REPUBLIKA HRVATSKA -MINISTARSTVO FINANCIJA-POREZNA UPRAVA, OIB 18683136487</item>
    </izvorni_sadrzaj>
    <derivirana_varijabla naziv="DomainObject.Predmet.StrankaListFormatedOIB_1">
      <item>REPUBLIKA HRVATSKA -MINISTARSTVO FINANCIJA-POREZNA UPRAVA, OIB 18683136487</item>
    </derivirana_varijabla>
  </DomainObject.Predmet.StrankaListFormatedOIB>
  <DomainObject.Predmet.StrankaListFormatedWithAdress>
    <izvorni_sadrzaj>
      <item>REPUBLIKA HRVATSKA -MINISTARSTVO FINANCIJA-POREZNA UPRAVA</item>
    </izvorni_sadrzaj>
    <derivirana_varijabla naziv="DomainObject.Predmet.StrankaListFormatedWithAdress_1">
      <item>REPUBLIKA HRVATSKA -MINISTARSTVO FINANCIJA-POREZNA UPRAVA</item>
    </derivirana_varijabla>
  </DomainObject.Predmet.StrankaListFormatedWithAdress>
  <DomainObject.Predmet.StrankaListFormatedWithAdressOIB>
    <izvorni_sadrzaj>
      <item>REPUBLIKA HRVATSKA -MINISTARSTVO FINANCIJA-POREZNA UPRAVA, OIB 18683136487</item>
    </izvorni_sadrzaj>
    <derivirana_varijabla naziv="DomainObject.Predmet.StrankaListFormatedWithAdressOIB_1">
      <item>REPUBLIKA HRVATSKA -MINISTARSTVO FINANCIJA-POREZNA UPRAVA, OIB 18683136487</item>
    </derivirana_varijabla>
  </DomainObject.Predmet.StrankaListFormatedWithAdressOIB>
  <DomainObject.Predmet.StrankaListNazivFormated>
    <izvorni_sadrzaj>
      <item>REPUBLIKA HRVATSKA -MINISTARSTVO FINANCIJA-POREZNA UPRAVA</item>
    </izvorni_sadrzaj>
    <derivirana_varijabla naziv="DomainObject.Predmet.StrankaListNazivFormated_1">
      <item>REPUBLIKA HRVATSKA -MINISTARSTVO FINANCIJA-POREZNA UPRAVA</item>
    </derivirana_varijabla>
  </DomainObject.Predmet.StrankaListNazivFormated>
  <DomainObject.Predmet.StrankaListNazivFormatedOIB>
    <izvorni_sadrzaj>
      <item>REPUBLIKA HRVATSKA -MINISTARSTVO FINANCIJA-POREZNA UPRAVA, OIB 18683136487</item>
    </izvorni_sadrzaj>
    <derivirana_varijabla naziv="DomainObject.Predmet.StrankaListNazivFormatedOIB_1">
      <item>REPUBLIKA HRVATSKA -MINISTARSTVO FINANCIJA-POREZNA UPRAVA, OIB 18683136487</item>
    </derivirana_varijabla>
  </DomainObject.Predmet.StrankaListNazivFormatedOIB>
  <DomainObject.Predmet.ProtuStrankaListFormated>
    <izvorni_sadrzaj>
      <item>IKSP d.o.o. za prijevoz, trgovinu i usluge</item>
    </izvorni_sadrzaj>
    <derivirana_varijabla naziv="DomainObject.Predmet.ProtuStrankaListFormated_1">
      <item>IKSP d.o.o. za prijevoz, trgovinu i usluge</item>
    </derivirana_varijabla>
  </DomainObject.Predmet.ProtuStrankaListFormated>
  <DomainObject.Predmet.ProtuStrankaListFormatedOIB>
    <izvorni_sadrzaj>
      <item>IKSP d.o.o. za prijevoz, trgovinu i usluge, OIB 05975839448</item>
    </izvorni_sadrzaj>
    <derivirana_varijabla naziv="DomainObject.Predmet.ProtuStrankaListFormatedOIB_1">
      <item>IKSP d.o.o. za prijevoz, trgovinu i usluge, OIB 05975839448</item>
    </derivirana_varijabla>
  </DomainObject.Predmet.ProtuStrankaListFormatedOIB>
  <DomainObject.Predmet.ProtuStrankaListFormatedWithAdress>
    <izvorni_sadrzaj>
      <item>IKSP d.o.o. za prijevoz, trgovinu i usluge, Nas. A. Hebrang 4/32 , 35000 Slavonski Brod</item>
    </izvorni_sadrzaj>
    <derivirana_varijabla naziv="DomainObject.Predmet.ProtuStrankaListFormatedWithAdress_1">
      <item>IKSP d.o.o. za prijevoz, trgovinu i usluge, Nas. A. Hebrang 4/32 , 35000 Slavonski Brod</item>
    </derivirana_varijabla>
  </DomainObject.Predmet.ProtuStrankaListFormatedWithAdress>
  <DomainObject.Predmet.ProtuStrankaListFormatedWithAdressOIB>
    <izvorni_sadrzaj>
      <item>IKSP d.o.o. za prijevoz, trgovinu i usluge, OIB 05975839448, Nas. A. Hebrang 4/32 , 35000 Slavonski Brod</item>
    </izvorni_sadrzaj>
    <derivirana_varijabla naziv="DomainObject.Predmet.ProtuStrankaListFormatedWithAdressOIB_1">
      <item>IKSP d.o.o. za prijevoz, trgovinu i usluge, OIB 05975839448, Nas. A. Hebrang 4/32 , 35000 Slavonski Brod</item>
    </derivirana_varijabla>
  </DomainObject.Predmet.ProtuStrankaListFormatedWithAdressOIB>
  <DomainObject.Predmet.ProtuStrankaListNazivFormated>
    <izvorni_sadrzaj>
      <item>IKSP d.o.o. za prijevoz, trgovinu i usluge</item>
    </izvorni_sadrzaj>
    <derivirana_varijabla naziv="DomainObject.Predmet.ProtuStrankaListNazivFormated_1">
      <item>IKSP d.o.o. za prijevoz, trgovinu i usluge</item>
    </derivirana_varijabla>
  </DomainObject.Predmet.ProtuStrankaListNazivFormated>
  <DomainObject.Predmet.ProtuStrankaListNazivFormatedOIB>
    <izvorni_sadrzaj>
      <item>IKSP d.o.o. za prijevoz, trgovinu i usluge, OIB 05975839448</item>
    </izvorni_sadrzaj>
    <derivirana_varijabla naziv="DomainObject.Predmet.ProtuStrankaListNazivFormatedOIB_1">
      <item>IKSP d.o.o. za prijevoz, trgovinu i usluge, OIB 05975839448</item>
    </derivirana_varijabla>
  </DomainObject.Predmet.ProtuStrankaListNazivFormatedOIB>
  <DomainObject.Predmet.OstaliListFormated>
    <izvorni_sadrzaj>
      <item>Kata Rašić</item>
      <item>Mišo Pavičić</item>
      <item>Kata Rašić</item>
      <item>Mišo Pavičić</item>
    </izvorni_sadrzaj>
    <derivirana_varijabla naziv="DomainObject.Predmet.OstaliListFormated_1">
      <item>Kata Rašić</item>
      <item>Mišo Pavičić</item>
      <item>Kata Rašić</item>
      <item>Mišo Pavičić</item>
    </derivirana_varijabla>
  </DomainObject.Predmet.OstaliListFormated>
  <DomainObject.Predmet.OstaliListFormatedOIB>
    <izvorni_sadrzaj>
      <item>Kata Rašić</item>
      <item>Mišo Pavičić</item>
      <item>Kata Rašić</item>
      <item>Mišo Pavičić</item>
    </izvorni_sadrzaj>
    <derivirana_varijabla naziv="DomainObject.Predmet.OstaliListFormatedOIB_1">
      <item>Kata Rašić</item>
      <item>Mišo Pavičić</item>
      <item>Kata Rašić</item>
      <item>Mišo Pavičić</item>
    </derivirana_varijabla>
  </DomainObject.Predmet.OstaliListFormatedOIB>
  <DomainObject.Predmet.OstaliListFormatedWithAdress>
    <izvorni_sadrzaj>
      <item>Kata Rašić</item>
      <item>Mišo Pavičić</item>
      <item>Kata Rašić</item>
      <item>Mišo Pavičić</item>
    </izvorni_sadrzaj>
    <derivirana_varijabla naziv="DomainObject.Predmet.OstaliListFormatedWithAdress_1">
      <item>Kata Rašić</item>
      <item>Mišo Pavičić</item>
      <item>Kata Rašić</item>
      <item>Mišo Pavičić</item>
    </derivirana_varijabla>
  </DomainObject.Predmet.OstaliListFormatedWithAdress>
  <DomainObject.Predmet.OstaliListFormatedWithAdressOIB>
    <izvorni_sadrzaj>
      <item>Kata Rašić</item>
      <item>Mišo Pavičić</item>
      <item>Kata Rašić</item>
      <item>Mišo Pavičić</item>
    </izvorni_sadrzaj>
    <derivirana_varijabla naziv="DomainObject.Predmet.OstaliListFormatedWithAdressOIB_1">
      <item>Kata Rašić</item>
      <item>Mišo Pavičić</item>
      <item>Kata Rašić</item>
      <item>Mišo Pavičić</item>
    </derivirana_varijabla>
  </DomainObject.Predmet.OstaliListFormatedWithAdressOIB>
  <DomainObject.Predmet.OstaliListNazivFormated>
    <izvorni_sadrzaj>
      <item>Kata Rašić</item>
      <item>Mišo Pavičić</item>
      <item>Kata Rašić</item>
      <item>Mišo Pavičić</item>
    </izvorni_sadrzaj>
    <derivirana_varijabla naziv="DomainObject.Predmet.OstaliListNazivFormated_1">
      <item>Kata Rašić</item>
      <item>Mišo Pavičić</item>
      <item>Kata Rašić</item>
      <item>Mišo Pavičić</item>
    </derivirana_varijabla>
  </DomainObject.Predmet.OstaliListNazivFormated>
  <DomainObject.Predmet.OstaliListNazivFormatedOIB>
    <izvorni_sadrzaj>
      <item>Kata Rašić</item>
      <item>Mišo Pavičić</item>
      <item>Kata Rašić</item>
      <item>Mišo Pavičić</item>
    </izvorni_sadrzaj>
    <derivirana_varijabla naziv="DomainObject.Predmet.OstaliListNazivFormatedOIB_1">
      <item>Kata Rašić</item>
      <item>Mišo Pavičić</item>
      <item>Kata Rašić</item>
      <item>Mišo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2020.</izvorni_sadrzaj>
    <derivirana_varijabla naziv="DomainObject.Datum_1">15. travnja 2020.</derivirana_varijabla>
  </DomainObject.Datum>
  <DomainObject.PoslovniBrojDokumenta>
    <izvorni_sadrzaj>St-930/2018-27</izvorni_sadrzaj>
    <derivirana_varijabla naziv="DomainObject.PoslovniBrojDokumenta_1">St-930/2018-27</derivirana_varijabla>
  </DomainObject.PoslovniBrojDokumenta>
  <DomainObject.Predmet.StrankaIDrugi>
    <izvorni_sadrzaj>REPUBLIKA HRVATSKA -MINISTARSTVO FINANCIJA-POREZNA UPRAVA</izvorni_sadrzaj>
    <derivirana_varijabla naziv="DomainObject.Predmet.StrankaIDrugi_1">REPUBLIKA HRVATSKA -MINISTARSTVO FINANCIJA-POREZNA UPRAVA</derivirana_varijabla>
  </DomainObject.Predmet.StrankaIDrugi>
  <DomainObject.Predmet.ProtustrankaIDrugi>
    <izvorni_sadrzaj>IKSP d.o.o. za prijevoz, trgovinu i usluge</izvorni_sadrzaj>
    <derivirana_varijabla naziv="DomainObject.Predmet.ProtustrankaIDrugi_1">IKSP d.o.o. za prijevoz, trgovinu i usluge</derivirana_varijabla>
  </DomainObject.Predmet.ProtustrankaIDrugi>
  <DomainObject.Predmet.StrankaIDrugiAdressOIB>
    <izvorni_sadrzaj>REPUBLIKA HRVATSKA -MINISTARSTVO FINANCIJA-POREZNA UPRAVA, OIB 18683136487</izvorni_sadrzaj>
    <derivirana_varijabla naziv="DomainObject.Predmet.StrankaIDrugiAdressOIB_1">REPUBLIKA HRVATSKA -MINISTARSTVO FINANCIJA-POREZNA UPRAVA, OIB 18683136487</derivirana_varijabla>
  </DomainObject.Predmet.StrankaIDrugiAdressOIB>
  <DomainObject.Predmet.ProtustrankaIDrugiAdressOIB>
    <izvorni_sadrzaj>IKSP d.o.o. za prijevoz, trgovinu i usluge, OIB 05975839448, Nas. A. Hebrang 4/32 , 35000 Slavonski Brod</izvorni_sadrzaj>
    <derivirana_varijabla naziv="DomainObject.Predmet.ProtustrankaIDrugiAdressOIB_1">IKSP d.o.o. za prijevoz, trgovinu i usluge, OIB 05975839448, Nas. A. Hebrang 4/32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IKSP d.o.o. za prijevoz, trgovinu i usluge</item>
      <item>REPUBLIKA HRVATSKA -MINISTARSTVO FINANCIJA-POREZNA UPRAVA</item>
      <item>Kata Rašić</item>
      <item>Mišo Pavičić</item>
      <item>Kata Rašić</item>
      <item>Mišo Pavičić</item>
    </izvorni_sadrzaj>
    <derivirana_varijabla naziv="DomainObject.Predmet.SudioniciListNaziv_1">
      <item>IKSP d.o.o. za prijevoz, trgovinu i usluge</item>
      <item>REPUBLIKA HRVATSKA -MINISTARSTVO FINANCIJA-POREZNA UPRAVA</item>
      <item>Kata Rašić</item>
      <item>Mišo Pavičić</item>
      <item>Kata Rašić</item>
      <item>Mišo Pavičić</item>
    </derivirana_varijabla>
  </DomainObject.Predmet.SudioniciListNaziv>
  <DomainObject.Predmet.SudioniciListAdressOIB>
    <izvorni_sadrzaj>
      <item>IKSP d.o.o. za prijevoz, trgovinu i usluge, OIB 05975839448, Nas. A. Hebrang 4/32 ,35000 Slavonski Brod</item>
      <item>REPUBLIKA HRVATSKA -MINISTARSTVO FINANCIJA-POREZNA UPRAVA, OIB 18683136487</item>
      <item>Kata Rašić</item>
      <item>Mišo Pavičić</item>
      <item>Kata Rašić</item>
      <item>Mišo Pavičić</item>
    </izvorni_sadrzaj>
    <derivirana_varijabla naziv="DomainObject.Predmet.SudioniciListAdressOIB_1">
      <item>IKSP d.o.o. za prijevoz, trgovinu i usluge, OIB 05975839448, Nas. A. Hebrang 4/32 ,35000 Slavonski Brod</item>
      <item>REPUBLIKA HRVATSKA -MINISTARSTVO FINANCIJA-POREZNA UPRAVA, OIB 18683136487</item>
      <item>Kata Rašić</item>
      <item>Mišo Pavičić</item>
      <item>Kata Rašić</item>
      <item>Mišo Pavičić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911176-6CD2-4B55-A4E1-814FAF2D6E3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277</properties:Words>
  <properties:Characters>1306</properties:Characters>
  <properties:Lines>38</properties:Lines>
  <properties:Paragraphs>18</properties:Paragraphs>
  <properties:TotalTime>7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2020-04-15T09:34:00Z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St-930/2018-27 / Odluka - Zaključak (odluka_St-930_2018-27.docx)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