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bf68" w14:paraId="695bf68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CB3194">
        <w:rPr>
          <w:rFonts w:cstheme="majorBidi" w:hAnsiTheme="majorBidi" w:asciiTheme="majorBidi"/>
          <w:sz w:val="24"/>
          <w:szCs w:val="24"/>
        </w:rPr>
        <w:t>1</w:t>
      </w:r>
      <w:r w:rsidR="009A255B">
        <w:rPr>
          <w:rFonts w:cstheme="majorBidi" w:hAnsiTheme="majorBidi" w:asciiTheme="majorBidi"/>
          <w:sz w:val="24"/>
          <w:szCs w:val="24"/>
        </w:rPr>
        <w:t>0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9A255B">
        <w:rPr>
          <w:rFonts w:cstheme="majorBidi" w:hAnsiTheme="majorBidi" w:asciiTheme="majorBidi"/>
          <w:sz w:val="24"/>
          <w:szCs w:val="24"/>
        </w:rPr>
        <w:t>TRI NONE d.o.o., OIB:30086270143, Zagreb, Našička 1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9A255B" w:rsidRPr="009A255B">
        <w:rPr>
          <w:rFonts w:cstheme="majorBidi" w:hAnsiTheme="majorBidi" w:asciiTheme="majorBidi"/>
          <w:sz w:val="24"/>
          <w:szCs w:val="24"/>
        </w:rPr>
        <w:t>TRI NONE d.o.o., OIB:30086270143, Zagreb, Našička 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9A255B" w:rsidRPr="009A255B">
        <w:rPr>
          <w:rFonts w:cstheme="majorBidi" w:hAnsiTheme="majorBidi" w:asciiTheme="majorBidi"/>
          <w:sz w:val="24"/>
          <w:szCs w:val="24"/>
        </w:rPr>
        <w:t>TRI NONE d.o.o., OIB:30086270143, Zagreb, Našička 1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213B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255B"/>
    <w:rsid w:val="009A4F06"/>
    <w:rsid w:val="009B332D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5B3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3194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3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32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32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32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3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32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32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32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6910</izvorni_sadrzaj>
    <derivirana_varijabla naziv="DomainObject.Predmet.Broj_1">6910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St-6910/2016</izvorni_sadrzaj>
    <derivirana_varijabla naziv="DomainObject.Predmet.OznakaBroj_1">St-6910/2016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NONE d.o.o.</izvorni_sadrzaj>
    <derivirana_varijabla naziv="DomainObject.Predmet.ProtustrankaFormated_1">  TRI NONE d.o.o.</derivirana_varijabla>
  </DomainObject.Predmet.ProtustrankaFormated>
  <DomainObject.Predmet.ProtustrankaFormatedOIB>
    <izvorni_sadrzaj>  TRI NONE d.o.o., OIB 30086270143</izvorni_sadrzaj>
    <derivirana_varijabla naziv="DomainObject.Predmet.ProtustrankaFormatedOIB_1">  TRI NONE d.o.o., OIB 30086270143</derivirana_varijabla>
  </DomainObject.Predmet.ProtustrankaFormatedOIB>
  <DomainObject.Predmet.ProtustrankaFormatedWithAdress>
    <izvorni_sadrzaj> TRI NONE d.o.o., Našička 1, 10000 Zagreb</izvorni_sadrzaj>
    <derivirana_varijabla naziv="DomainObject.Predmet.ProtustrankaFormatedWithAdress_1"> TRI NONE d.o.o., Našička 1, 10000 Zagreb</derivirana_varijabla>
  </DomainObject.Predmet.ProtustrankaFormatedWithAdress>
  <DomainObject.Predmet.ProtustrankaFormatedWithAdressOIB>
    <izvorni_sadrzaj> TRI NONE d.o.o., OIB 30086270143, Našička 1, 10000 Zagreb</izvorni_sadrzaj>
    <derivirana_varijabla naziv="DomainObject.Predmet.ProtustrankaFormatedWithAdressOIB_1"> TRI NONE d.o.o., OIB 30086270143, Našička 1, 10000 Zagreb</derivirana_varijabla>
  </DomainObject.Predmet.ProtustrankaFormatedWithAdressOIB>
  <DomainObject.Predmet.ProtustrankaWithAdress>
    <izvorni_sadrzaj>TRI NONE d.o.o. Našička 1, 10000 Zagreb</izvorni_sadrzaj>
    <derivirana_varijabla naziv="DomainObject.Predmet.ProtustrankaWithAdress_1">TRI NONE d.o.o. Našička 1, 10000 Zagreb</derivirana_varijabla>
  </DomainObject.Predmet.ProtustrankaWithAdress>
  <DomainObject.Predmet.ProtustrankaWithAdressOIB>
    <izvorni_sadrzaj>TRI NONE d.o.o., OIB 30086270143, Našička 1, 10000 Zagreb</izvorni_sadrzaj>
    <derivirana_varijabla naziv="DomainObject.Predmet.ProtustrankaWithAdressOIB_1">TRI NONE d.o.o., OIB 30086270143, Našička 1, 10000 Zagreb</derivirana_varijabla>
  </DomainObject.Predmet.ProtustrankaWithAdressOIB>
  <DomainObject.Predmet.ProtustrankaNazivFormated>
    <izvorni_sadrzaj>TRI NONE d.o.o.</izvorni_sadrzaj>
    <derivirana_varijabla naziv="DomainObject.Predmet.ProtustrankaNazivFormated_1">TRI NONE d.o.o.</derivirana_varijabla>
  </DomainObject.Predmet.ProtustrankaNazivFormated>
  <DomainObject.Predmet.ProtustrankaNazivFormatedOIB>
    <izvorni_sadrzaj>TRI NONE d.o.o., OIB 30086270143</izvorni_sadrzaj>
    <derivirana_varijabla naziv="DomainObject.Predmet.ProtustrankaNazivFormatedOIB_1">TRI NONE d.o.o., OIB 30086270143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NONE d.o.o.</item>
    </izvorni_sadrzaj>
    <derivirana_varijabla naziv="DomainObject.Predmet.ProtuStrankaListFormated_1">
      <item>TRI NONE d.o.o.</item>
    </derivirana_varijabla>
  </DomainObject.Predmet.ProtuStrankaListFormated>
  <DomainObject.Predmet.ProtuStrankaListFormatedOIB>
    <izvorni_sadrzaj>
      <item>TRI NONE d.o.o., OIB 30086270143</item>
    </izvorni_sadrzaj>
    <derivirana_varijabla naziv="DomainObject.Predmet.ProtuStrankaListFormatedOIB_1">
      <item>TRI NONE d.o.o., OIB 30086270143</item>
    </derivirana_varijabla>
  </DomainObject.Predmet.ProtuStrankaListFormatedOIB>
  <DomainObject.Predmet.ProtuStrankaListFormatedWithAdress>
    <izvorni_sadrzaj>
      <item>TRI NONE d.o.o., Našička 1, 10000 Zagreb</item>
    </izvorni_sadrzaj>
    <derivirana_varijabla naziv="DomainObject.Predmet.ProtuStrankaListFormatedWithAdress_1">
      <item>TRI NONE d.o.o., Našička 1, 10000 Zagreb</item>
    </derivirana_varijabla>
  </DomainObject.Predmet.ProtuStrankaListFormatedWithAdress>
  <DomainObject.Predmet.ProtuStrankaListFormatedWithAdressOIB>
    <izvorni_sadrzaj>
      <item>TRI NONE d.o.o., OIB 30086270143, Našička 1, 10000 Zagreb</item>
    </izvorni_sadrzaj>
    <derivirana_varijabla naziv="DomainObject.Predmet.ProtuStrankaListFormatedWithAdressOIB_1">
      <item>TRI NONE d.o.o., OIB 30086270143, Našička 1, 10000 Zagreb</item>
    </derivirana_varijabla>
  </DomainObject.Predmet.ProtuStrankaListFormatedWithAdressOIB>
  <DomainObject.Predmet.ProtuStrankaListNazivFormated>
    <izvorni_sadrzaj>
      <item>TRI NONE d.o.o.</item>
    </izvorni_sadrzaj>
    <derivirana_varijabla naziv="DomainObject.Predmet.ProtuStrankaListNazivFormated_1">
      <item>TRI NONE d.o.o.</item>
    </derivirana_varijabla>
  </DomainObject.Predmet.ProtuStrankaListNazivFormated>
  <DomainObject.Predmet.ProtuStrankaListNazivFormatedOIB>
    <izvorni_sadrzaj>
      <item>TRI NONE d.o.o., OIB 30086270143</item>
    </izvorni_sadrzaj>
    <derivirana_varijabla naziv="DomainObject.Predmet.ProtuStrankaListNazivFormatedOIB_1">
      <item>TRI NONE d.o.o., OIB 30086270143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NONE d.o.o.</izvorni_sadrzaj>
    <derivirana_varijabla naziv="DomainObject.Predmet.ProtustrankaIDrugi_1">TRI NONE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NONE d.o.o., OIB 30086270143, Našička 1, 10000 Zagreb</izvorni_sadrzaj>
    <derivirana_varijabla naziv="DomainObject.Predmet.ProtustrankaIDrugiAdressOIB_1">TRI NONE d.o.o., OIB 30086270143,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NONE d.o.o.</item>
    </izvorni_sadrzaj>
    <derivirana_varijabla naziv="DomainObject.Predmet.SudioniciListNaziv_1">
      <item>FINA Regionalni centar Zagreb</item>
      <item>TRI NONE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NONE d.o.o., OIB 30086270143, Našička 1,10000 Zagreb</item>
    </izvorni_sadrzaj>
    <derivirana_varijabla naziv="DomainObject.Predmet.SudioniciListAdressOIB_1">
      <item>FINA Regionalni centar Zagreb, OIB 85821130368, Trg svibanjskih žrtava 1995. 1,10000 Zagreb</item>
      <item>TRI NONE d.o.o., OIB 30086270143, Našička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30086270143</item>
    </izvorni_sadrzaj>
    <derivirana_varijabla naziv="DomainObject.Predmet.SudioniciListNazivOIB_1">
      <item>, OIB 85821130368</item>
      <item>, OIB 30086270143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1652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2017-02-08T12:56:00Z</dcterms:created>
  <dc:creator>Korisnik</dc:creator>
  <cp:lastModifiedBy>Marijan Marković</cp:lastModifiedBy>
  <cp:lastPrinted>2017-02-08T12:50:00Z</cp:lastPrinted>
  <dcterms:modified xmlns:xsi="http://www.w3.org/2001/XMLSchema-instance" xsi:type="dcterms:W3CDTF">2017-02-08T12:58:00Z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