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e0545" w14:paraId="53e0545" w:rsidRDefault="00C558E7" w:rsidP="00C558E7" w:rsidR="007674B2" w:rsidRPr="006F44C4">
      <w:pPr>
        <w15:collapsed w:val="false"/>
        <w:rPr>
          <w:bCs/>
        </w:rPr>
      </w:pPr>
      <w:bookmarkStart w:name="_GoBack" w:id="0"/>
      <w:bookmarkEnd w:id="0"/>
      <w:r w:rsidRPr="006F44C4">
        <w:rPr>
          <w:bCs/>
        </w:rPr>
        <w:tab/>
      </w:r>
    </w:p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122663" w:rsidR="007674B2" w:rsidRPr="007674B2">
        <w:tc>
          <w:tcPr>
            <w:tcW w:type="dxa" w:w="2985"/>
            <w:shd w:fill="auto" w:color="auto" w:val="clear"/>
          </w:tcPr>
          <w:p w:rsidRDefault="007674B2" w:rsidP="007674B2" w:rsidR="007674B2" w:rsidRPr="007674B2">
            <w:pPr>
              <w:jc w:val="center"/>
              <w:rPr>
                <w:rFonts w:eastAsia="Calibri"/>
                <w:lang w:eastAsia="en-US"/>
              </w:rPr>
            </w:pPr>
            <w:r w:rsidRPr="007674B2">
              <w:rPr>
                <w:rFonts w:eastAsia="Calibri"/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674B2" w:rsidP="007674B2" w:rsidR="007674B2" w:rsidRPr="007674B2">
            <w:pPr>
              <w:jc w:val="center"/>
              <w:rPr>
                <w:rFonts w:eastAsia="Calibri"/>
                <w:lang w:eastAsia="en-US"/>
              </w:rPr>
            </w:pPr>
            <w:r w:rsidRPr="007674B2">
              <w:rPr>
                <w:rFonts w:eastAsia="Calibri"/>
                <w:lang w:eastAsia="en-US"/>
              </w:rPr>
              <w:t>Republika Hrvatska</w:t>
            </w:r>
          </w:p>
          <w:p w:rsidRDefault="007674B2" w:rsidP="007674B2" w:rsidR="007674B2" w:rsidRPr="007674B2">
            <w:pPr>
              <w:jc w:val="center"/>
              <w:rPr>
                <w:rFonts w:eastAsia="Calibri"/>
                <w:lang w:eastAsia="en-US"/>
              </w:rPr>
            </w:pPr>
            <w:r w:rsidRPr="007674B2">
              <w:rPr>
                <w:rFonts w:eastAsia="Calibri"/>
                <w:lang w:eastAsia="en-US"/>
              </w:rPr>
              <w:t>Trgovački sud u Varaždinu</w:t>
            </w:r>
          </w:p>
          <w:p w:rsidRDefault="007674B2" w:rsidP="007674B2" w:rsidR="007674B2" w:rsidRPr="007674B2">
            <w:pPr>
              <w:jc w:val="center"/>
              <w:rPr>
                <w:rFonts w:eastAsia="Calibri"/>
                <w:lang w:eastAsia="en-US"/>
              </w:rPr>
            </w:pPr>
            <w:r w:rsidRPr="007674B2">
              <w:rPr>
                <w:rFonts w:eastAsia="Calibri"/>
                <w:lang w:eastAsia="en-US"/>
              </w:rPr>
              <w:t>Varaždin, Braće Radić 2</w:t>
            </w:r>
          </w:p>
        </w:tc>
      </w:tr>
    </w:tbl>
    <w:p w:rsidRDefault="007674B2" w:rsidP="007674B2" w:rsidR="007674B2" w:rsidRPr="007674B2">
      <w:pPr>
        <w:jc w:val="right"/>
        <w:rPr>
          <w:rFonts w:eastAsia="Calibri"/>
          <w:sz w:val="12"/>
          <w:lang w:eastAsia="en-US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22663" w:rsidR="007674B2" w:rsidRPr="007674B2">
        <w:trPr>
          <w:jc w:val="right"/>
        </w:trPr>
        <w:tc>
          <w:tcPr>
            <w:tcW w:type="dxa" w:w="4320"/>
          </w:tcPr>
          <w:p w:rsidRDefault="007674B2" w:rsidP="0093335C" w:rsidR="007674B2" w:rsidRPr="007674B2">
            <w:pPr>
              <w:jc w:val="right"/>
            </w:pPr>
            <w:r w:rsidRPr="007674B2">
              <w:t>Poslovni broj: 5 St-</w:t>
            </w:r>
            <w:r w:rsidR="0093335C">
              <w:t>797/16-45</w:t>
            </w:r>
          </w:p>
        </w:tc>
      </w:tr>
    </w:tbl>
    <w:p w:rsidRDefault="00C558E7" w:rsidP="00C558E7" w:rsidR="00C558E7" w:rsidRPr="006F44C4">
      <w:pPr>
        <w:rPr>
          <w:bCs/>
        </w:rPr>
      </w:pPr>
      <w:r w:rsidRPr="006F44C4">
        <w:rPr>
          <w:bCs/>
        </w:rPr>
        <w:tab/>
      </w:r>
    </w:p>
    <w:p w:rsidRDefault="001405F2" w:rsidP="001405F2" w:rsidR="001405F2" w:rsidRPr="001165ED">
      <w:pPr>
        <w:jc w:val="both"/>
      </w:pPr>
    </w:p>
    <w:p w:rsidRDefault="008031DD" w:rsidP="001405F2" w:rsidR="008031DD" w:rsidRPr="001165ED">
      <w:pPr>
        <w:jc w:val="both"/>
      </w:pPr>
    </w:p>
    <w:p w:rsidRDefault="001405F2" w:rsidP="001405F2" w:rsidR="001405F2" w:rsidRPr="001165ED">
      <w:pPr>
        <w:jc w:val="both"/>
      </w:pPr>
    </w:p>
    <w:p w:rsidRDefault="00FA51A0" w:rsidP="00D0446C" w:rsidR="001405F2" w:rsidRPr="003240D2">
      <w:pPr>
        <w:ind w:firstLine="708"/>
        <w:jc w:val="both"/>
      </w:pPr>
      <w:r w:rsidRPr="001165ED">
        <w:t xml:space="preserve">Trgovački sud u Varaždinu, po sucu toga suda Kseniji Flack-Makitan, </w:t>
      </w:r>
      <w:r w:rsidR="009351C6" w:rsidRPr="001165ED">
        <w:t>kao sucu</w:t>
      </w:r>
      <w:r w:rsidR="00CF73D7">
        <w:t xml:space="preserve"> pojedincu</w:t>
      </w:r>
      <w:r w:rsidR="009351C6" w:rsidRPr="001165ED">
        <w:t xml:space="preserve">, </w:t>
      </w:r>
      <w:r w:rsidR="001165ED" w:rsidRPr="001165ED">
        <w:t xml:space="preserve">u stečajnom predmetu </w:t>
      </w:r>
      <w:r w:rsidR="00BB37D0">
        <w:rPr>
          <w:szCs w:val="22"/>
        </w:rPr>
        <w:t>nad stečajnim dužnikom</w:t>
      </w:r>
      <w:r w:rsidR="0093335C">
        <w:t xml:space="preserve"> Šumooprema proizvodnja, trgovina i ugostiteljstvo d.o.o. u stečaju, Duga Rijeka 3, Duga Rijeka, OIB: 42653433593, 5. listopada 2018</w:t>
      </w:r>
      <w:r w:rsidR="00CF73D7">
        <w:t>.</w:t>
      </w:r>
      <w:r w:rsidR="00BB37D0">
        <w:t xml:space="preserve"> </w:t>
      </w:r>
      <w:r w:rsidR="001165ED" w:rsidRPr="001165ED">
        <w:t>donio je sljedeći</w:t>
      </w:r>
    </w:p>
    <w:p w:rsidRDefault="00372942" w:rsidR="00372942"/>
    <w:p w:rsidRDefault="00193C12" w:rsidR="00193C12" w:rsidRPr="001165ED"/>
    <w:p w:rsidRDefault="00FA51A0" w:rsidP="00FA51A0" w:rsidR="00FA51A0" w:rsidRPr="001165ED">
      <w:pPr>
        <w:jc w:val="center"/>
      </w:pPr>
      <w:r w:rsidRPr="001165ED">
        <w:t>Z A K LJ U Č A K</w:t>
      </w:r>
    </w:p>
    <w:p w:rsidRDefault="00193C12" w:rsidP="00FA51A0" w:rsidR="00193C12" w:rsidRPr="001165ED">
      <w:pPr>
        <w:jc w:val="center"/>
      </w:pPr>
    </w:p>
    <w:p w:rsidRDefault="009E0EA6" w:rsidP="00C959D2" w:rsidR="009E0EA6" w:rsidRPr="001165ED"/>
    <w:p w:rsidRDefault="001165ED" w:rsidP="00580FC6" w:rsidR="00FA51A0">
      <w:pPr>
        <w:ind w:firstLine="708"/>
        <w:jc w:val="both"/>
      </w:pPr>
      <w:r>
        <w:t>Poziva se</w:t>
      </w:r>
      <w:r w:rsidR="00580FC6">
        <w:t xml:space="preserve"> </w:t>
      </w:r>
      <w:r w:rsidR="0093335C">
        <w:t>razlučni vjerovnik Podravska banka d.d., Koprivnica, Opatička 3</w:t>
      </w:r>
      <w:r w:rsidR="007674B2">
        <w:t xml:space="preserve">, </w:t>
      </w:r>
      <w:r w:rsidR="00D0446C">
        <w:t>da</w:t>
      </w:r>
      <w:r w:rsidR="0093335C">
        <w:t xml:space="preserve"> u roku od 15</w:t>
      </w:r>
      <w:r w:rsidR="00333BD5">
        <w:t xml:space="preserve"> dana od primitka ovog zaključka, </w:t>
      </w:r>
      <w:r w:rsidR="0093335C">
        <w:t>dostavi ovome sudu očitovanje na podneske stečajnog upravitelja od 27. kolovoza 2018. i 1. listopada 2018., koji joj se dostavljaju u privitku ovog zaključka, kako bi sud mogao donijeti odluku o namirenju tog razlučnog vjerovnika</w:t>
      </w:r>
      <w:r w:rsidR="007674B2">
        <w:t>.</w:t>
      </w:r>
    </w:p>
    <w:p w:rsidRDefault="00372942" w:rsidP="001405F2" w:rsidR="00372942" w:rsidRPr="001165ED">
      <w:pPr>
        <w:jc w:val="both"/>
      </w:pPr>
    </w:p>
    <w:p w:rsidRDefault="001405F2" w:rsidP="001405F2" w:rsidR="001405F2" w:rsidRPr="001165ED">
      <w:pPr>
        <w:jc w:val="center"/>
      </w:pPr>
      <w:r w:rsidRPr="001165ED">
        <w:t xml:space="preserve">U Varaždinu, </w:t>
      </w:r>
      <w:r w:rsidR="0093335C">
        <w:t xml:space="preserve">5. listopada </w:t>
      </w:r>
      <w:r w:rsidR="007674B2">
        <w:t>2018</w:t>
      </w:r>
      <w:r w:rsidR="009E0EA6" w:rsidRPr="001165ED">
        <w:t xml:space="preserve">. </w:t>
      </w:r>
    </w:p>
    <w:p w:rsidRDefault="00372942" w:rsidP="00C959D2" w:rsidR="00372942"/>
    <w:p w:rsidRDefault="00333BD5" w:rsidP="00C959D2" w:rsidR="00333BD5" w:rsidRPr="001165ED"/>
    <w:p w:rsidRDefault="00333BD5" w:rsidP="00333BD5" w:rsidR="00333BD5" w:rsidRPr="00333BD5">
      <w:pPr>
        <w:ind w:left="4248"/>
        <w:jc w:val="center"/>
        <w:rPr>
          <w:rFonts w:eastAsia="Calibri"/>
          <w:lang w:eastAsia="en-US"/>
        </w:rPr>
      </w:pPr>
      <w:r w:rsidRPr="00333BD5">
        <w:rPr>
          <w:rFonts w:eastAsia="Calibri"/>
          <w:lang w:eastAsia="en-US"/>
        </w:rPr>
        <w:t>Sudac:</w:t>
      </w:r>
    </w:p>
    <w:p w:rsidRDefault="00333BD5" w:rsidP="00333BD5" w:rsidR="00333BD5" w:rsidRPr="00333BD5">
      <w:pPr>
        <w:ind w:left="4248"/>
        <w:jc w:val="center"/>
        <w:rPr>
          <w:rFonts w:eastAsia="Calibri"/>
          <w:lang w:eastAsia="en-US"/>
        </w:rPr>
      </w:pPr>
    </w:p>
    <w:p w:rsidRDefault="00333BD5" w:rsidP="00333BD5" w:rsidR="00333BD5" w:rsidRPr="00333BD5">
      <w:pPr>
        <w:ind w:left="4248"/>
        <w:jc w:val="center"/>
        <w:rPr>
          <w:rFonts w:eastAsia="Calibri"/>
          <w:lang w:eastAsia="en-US"/>
        </w:rPr>
      </w:pPr>
      <w:r w:rsidRPr="00333BD5">
        <w:rPr>
          <w:rFonts w:eastAsia="Calibri"/>
          <w:lang w:eastAsia="en-US"/>
        </w:rPr>
        <w:t>Ksenija Flack-Makitan, v. r.</w:t>
      </w:r>
    </w:p>
    <w:p w:rsidRDefault="00333BD5" w:rsidP="00333BD5" w:rsidR="00333BD5" w:rsidRPr="00333BD5">
      <w:pPr>
        <w:ind w:left="4248"/>
        <w:jc w:val="center"/>
        <w:rPr>
          <w:rFonts w:eastAsia="Calibri"/>
          <w:lang w:eastAsia="en-US"/>
        </w:rPr>
      </w:pPr>
    </w:p>
    <w:p w:rsidRDefault="00333BD5" w:rsidP="00333BD5" w:rsidR="00333BD5" w:rsidRPr="00333BD5">
      <w:pPr>
        <w:ind w:left="4248"/>
        <w:jc w:val="center"/>
        <w:rPr>
          <w:rFonts w:eastAsia="Calibri"/>
          <w:lang w:eastAsia="en-US"/>
        </w:rPr>
      </w:pPr>
    </w:p>
    <w:p w:rsidRDefault="00333BD5" w:rsidP="00333BD5" w:rsidR="00333BD5" w:rsidRPr="00333BD5">
      <w:pPr>
        <w:ind w:left="4248"/>
        <w:jc w:val="center"/>
        <w:rPr>
          <w:rFonts w:eastAsia="Calibri"/>
          <w:lang w:eastAsia="en-US"/>
        </w:rPr>
      </w:pPr>
      <w:r w:rsidRPr="00333BD5">
        <w:rPr>
          <w:rFonts w:eastAsia="Calibri"/>
          <w:lang w:eastAsia="en-US"/>
        </w:rPr>
        <w:t>Za točnost otpravka – ovlašteni službenik</w:t>
      </w:r>
    </w:p>
    <w:p w:rsidRDefault="001165ED" w:rsidP="00333BD5" w:rsidR="001165ED">
      <w:pPr>
        <w:ind w:firstLine="708" w:left="5664"/>
        <w:jc w:val="both"/>
      </w:pPr>
    </w:p>
    <w:p w:rsidRDefault="008031DD" w:rsidP="001165ED" w:rsidR="008031DD" w:rsidRPr="001165ED">
      <w:pPr>
        <w:jc w:val="center"/>
      </w:pPr>
    </w:p>
    <w:p w:rsidRDefault="008031DD" w:rsidP="00372942" w:rsidR="008031DD" w:rsidRPr="001165ED"/>
    <w:p w:rsidRDefault="00497C90" w:rsidP="005B24B3" w:rsidR="00497C90" w:rsidRPr="001165ED"/>
    <w:p w:rsidRDefault="009351C6" w:rsidP="00FA51A0" w:rsidR="009351C6" w:rsidRPr="001165ED">
      <w:r w:rsidRPr="001165ED">
        <w:t>Pouka o pravnom lijeku:</w:t>
      </w:r>
    </w:p>
    <w:p w:rsidRDefault="009351C6" w:rsidP="001405F2" w:rsidR="009351C6" w:rsidRPr="001165ED">
      <w:pPr>
        <w:jc w:val="both"/>
      </w:pPr>
      <w:r w:rsidRPr="001165ED">
        <w:t>Protiv ovog zaključka nije dopuštena žalba (čl.11.st.9. Stečajnog zakona).</w:t>
      </w:r>
    </w:p>
    <w:p w:rsidRDefault="001405F2" w:rsidP="001405F2" w:rsidR="001405F2">
      <w:pPr>
        <w:jc w:val="both"/>
      </w:pPr>
    </w:p>
    <w:p w:rsidRDefault="001165ED" w:rsidP="001405F2" w:rsidR="001165ED" w:rsidRPr="001165ED">
      <w:pPr>
        <w:jc w:val="both"/>
      </w:pPr>
    </w:p>
    <w:p w:rsidRDefault="001405F2" w:rsidP="001405F2" w:rsidR="009E0EA6">
      <w:pPr>
        <w:jc w:val="both"/>
      </w:pPr>
      <w:r w:rsidRPr="001165ED">
        <w:t>DNA:</w:t>
      </w:r>
    </w:p>
    <w:p w:rsidRDefault="006E4C45" w:rsidP="001405F2" w:rsidR="006E4C45" w:rsidRPr="001165ED">
      <w:pPr>
        <w:jc w:val="both"/>
      </w:pPr>
    </w:p>
    <w:p w:rsidRDefault="0093335C" w:rsidP="00580FC6" w:rsidR="00580FC6">
      <w:pPr>
        <w:numPr>
          <w:ilvl w:val="0"/>
          <w:numId w:val="3"/>
        </w:numPr>
        <w:jc w:val="both"/>
      </w:pPr>
      <w:r>
        <w:t>Razlučni vjerovnik Podravska banka d.d., Koprivnica, Opatička 3</w:t>
      </w:r>
    </w:p>
    <w:p w:rsidRDefault="00FD71D9" w:rsidP="001405F2" w:rsidR="005315F2" w:rsidRPr="001165ED">
      <w:pPr>
        <w:jc w:val="both"/>
      </w:pPr>
      <w:r w:rsidRPr="001165ED">
        <w:tab/>
      </w:r>
      <w:r w:rsidRPr="001165ED">
        <w:tab/>
      </w:r>
    </w:p>
    <w:sectPr w:rsidSect="005315F2" w:rsidR="005315F2" w:rsidRPr="001165ED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8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052AA" w:rsidR="009052AA">
      <w:r>
        <w:separator/>
      </w:r>
    </w:p>
  </w:endnote>
  <w:endnote w:id="0" w:type="continuationSeparator">
    <w:p w:rsidRDefault="009052AA" w:rsidR="009052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052AA" w:rsidR="009052AA">
      <w:r>
        <w:separator/>
      </w:r>
    </w:p>
  </w:footnote>
  <w:footnote w:id="0" w:type="continuationSeparator">
    <w:p w:rsidRDefault="009052AA" w:rsidR="009052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05F2" w:rsidP="00491D61" w:rsidR="001405F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7675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405F2" w:rsidR="001405F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05F2" w:rsidP="00491D61" w:rsidR="001405F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7294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57B10" w:rsidP="00557B10" w:rsidR="00557B10">
    <w:pPr>
      <w:pStyle w:val="Zaglavlje"/>
    </w:pPr>
    <w:r>
      <w:tab/>
    </w:r>
    <w:r>
      <w:tab/>
      <w:t>Poslovni broj: 5 St-</w:t>
    </w:r>
    <w:r w:rsidR="00F106FE">
      <w:t>538</w:t>
    </w:r>
    <w:r w:rsidR="00822942">
      <w:t>/11-</w:t>
    </w:r>
    <w:r w:rsidR="00E7675F">
      <w:t>3</w:t>
    </w:r>
  </w:p>
  <w:p w:rsidRDefault="001405F2" w:rsidR="001405F2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05F2" w:rsidR="001405F2">
    <w:pPr>
      <w:pStyle w:val="Zaglavlje"/>
    </w:pPr>
    <w:r>
      <w:tab/>
    </w:r>
    <w:r>
      <w:tab/>
    </w:r>
  </w:p>
  <w:p w:rsidRDefault="003240D2" w:rsidR="003240D2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6542F7"/>
    <w:multiLevelType w:val="hybridMultilevel"/>
    <w:tmpl w:val="11E628E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">
    <w:nsid w:val="4FD325A9"/>
    <w:multiLevelType w:val="hybridMultilevel"/>
    <w:tmpl w:val="AF5E3A60"/>
    <w:lvl w:tplc="F8905A6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FEB65AF"/>
    <w:multiLevelType w:val="hybridMultilevel"/>
    <w:tmpl w:val="E4262C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837C0"/>
    <w:rsid w:val="00072648"/>
    <w:rsid w:val="0011417B"/>
    <w:rsid w:val="001165ED"/>
    <w:rsid w:val="001405F2"/>
    <w:rsid w:val="00151560"/>
    <w:rsid w:val="001837C0"/>
    <w:rsid w:val="00193C12"/>
    <w:rsid w:val="001A15AF"/>
    <w:rsid w:val="001F6113"/>
    <w:rsid w:val="00282147"/>
    <w:rsid w:val="002C3A4B"/>
    <w:rsid w:val="003240D2"/>
    <w:rsid w:val="003319A8"/>
    <w:rsid w:val="00333BD5"/>
    <w:rsid w:val="00372942"/>
    <w:rsid w:val="00374F53"/>
    <w:rsid w:val="003A1506"/>
    <w:rsid w:val="0041091F"/>
    <w:rsid w:val="00486E11"/>
    <w:rsid w:val="00491D61"/>
    <w:rsid w:val="00497C90"/>
    <w:rsid w:val="004E00FF"/>
    <w:rsid w:val="004F195B"/>
    <w:rsid w:val="005315F2"/>
    <w:rsid w:val="00557B10"/>
    <w:rsid w:val="00564CA8"/>
    <w:rsid w:val="00575865"/>
    <w:rsid w:val="00580FC6"/>
    <w:rsid w:val="00591DD9"/>
    <w:rsid w:val="005B06C4"/>
    <w:rsid w:val="005B24B3"/>
    <w:rsid w:val="005E2AFD"/>
    <w:rsid w:val="005E6D6C"/>
    <w:rsid w:val="005F1A42"/>
    <w:rsid w:val="006A7B6B"/>
    <w:rsid w:val="006B1F23"/>
    <w:rsid w:val="006B2678"/>
    <w:rsid w:val="006B378F"/>
    <w:rsid w:val="006D2E71"/>
    <w:rsid w:val="006E4C45"/>
    <w:rsid w:val="007674B2"/>
    <w:rsid w:val="00794F19"/>
    <w:rsid w:val="007E01B6"/>
    <w:rsid w:val="008031DD"/>
    <w:rsid w:val="008154F0"/>
    <w:rsid w:val="00822942"/>
    <w:rsid w:val="008433CC"/>
    <w:rsid w:val="008F0041"/>
    <w:rsid w:val="008F3237"/>
    <w:rsid w:val="008F3F45"/>
    <w:rsid w:val="009052AA"/>
    <w:rsid w:val="0090697D"/>
    <w:rsid w:val="0093335C"/>
    <w:rsid w:val="009351C6"/>
    <w:rsid w:val="00956FAA"/>
    <w:rsid w:val="00961137"/>
    <w:rsid w:val="009A6EA0"/>
    <w:rsid w:val="009E0EA6"/>
    <w:rsid w:val="00A41BB2"/>
    <w:rsid w:val="00A74C3D"/>
    <w:rsid w:val="00B673A9"/>
    <w:rsid w:val="00B9087D"/>
    <w:rsid w:val="00BA729E"/>
    <w:rsid w:val="00BB37D0"/>
    <w:rsid w:val="00BD0A5C"/>
    <w:rsid w:val="00C558E7"/>
    <w:rsid w:val="00C759E1"/>
    <w:rsid w:val="00C959D2"/>
    <w:rsid w:val="00CA4227"/>
    <w:rsid w:val="00CC5453"/>
    <w:rsid w:val="00CF73D7"/>
    <w:rsid w:val="00D0446C"/>
    <w:rsid w:val="00D10DD6"/>
    <w:rsid w:val="00D2400A"/>
    <w:rsid w:val="00D26F8B"/>
    <w:rsid w:val="00D727AE"/>
    <w:rsid w:val="00DC611F"/>
    <w:rsid w:val="00DC7D83"/>
    <w:rsid w:val="00E566D6"/>
    <w:rsid w:val="00E703FB"/>
    <w:rsid w:val="00E754F1"/>
    <w:rsid w:val="00E7675F"/>
    <w:rsid w:val="00E774F8"/>
    <w:rsid w:val="00E93284"/>
    <w:rsid w:val="00EA1D76"/>
    <w:rsid w:val="00EA3804"/>
    <w:rsid w:val="00EC26C2"/>
    <w:rsid w:val="00F1021A"/>
    <w:rsid w:val="00F106FE"/>
    <w:rsid w:val="00F22986"/>
    <w:rsid w:val="00F64893"/>
    <w:rsid w:val="00FA51A0"/>
    <w:rsid w:val="00FD0598"/>
    <w:rsid w:val="00FD7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405F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405F2"/>
  </w:style>
  <w:style w:styleId="Podnoje" w:type="paragraph">
    <w:name w:val="footer"/>
    <w:basedOn w:val="Normal"/>
    <w:rsid w:val="001405F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F195B"/>
    <w:rPr>
      <w:rFonts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648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4893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4893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4893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4893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405F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405F2"/>
  </w:style>
  <w:style w:styleId="Podnoje" w:type="paragraph">
    <w:name w:val="footer"/>
    <w:basedOn w:val="Normal"/>
    <w:rsid w:val="001405F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F195B"/>
    <w:rPr>
      <w:rFonts w:ascii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648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4893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4893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4893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4893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listopada 2018.</izvorni_sadrzaj>
    <derivirana_varijabla naziv="DomainObject.DatumDonosenjaOdluke_1">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797</izvorni_sadrzaj>
    <derivirana_varijabla naziv="DomainObject.Predmet.Broj_1">797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2016.</izvorni_sadrzaj>
    <derivirana_varijabla naziv="DomainObject.Predmet.DatumOsnivanja_1">20.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St-797/2016</izvorni_sadrzaj>
    <derivirana_varijabla naziv="DomainObject.Predmet.OznakaBroj_1">St-797/2016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ŠUMOOPREMA proizvodnja, trgovina i ugostiteljstvo d.o.o. u stečaju</izvorni_sadrzaj>
    <derivirana_varijabla naziv="DomainObject.Predmet.ProtustrankaFormated_1">  ŠUMOOPREMA proizvodnja, trgovina i ugostiteljstvo d.o.o. u stečaju</derivirana_varijabla>
  </DomainObject.Predmet.ProtustrankaFormated>
  <DomainObject.Predmet.ProtustrankaFormatedOIB>
    <izvorni_sadrzaj>  ŠUMOOPREMA proizvodnja, trgovina i ugostiteljstvo d.o.o. u stečaju, OIB 42653433593</izvorni_sadrzaj>
    <derivirana_varijabla naziv="DomainObject.Predmet.ProtustrankaFormatedOIB_1">  ŠUMOOPREMA proizvodnja, trgovina i ugostiteljstvo d.o.o. u stečaju, OIB 42653433593</derivirana_varijabla>
  </DomainObject.Predmet.ProtustrankaFormatedOIB>
  <DomainObject.Predmet.ProtustrankaFormatedWithAdress>
    <izvorni_sadrzaj> ŠUMOOPREMA proizvodnja, trgovina i ugostiteljstvo d.o.o. u stečaju, Duga Rijeka 3, 48312 Duga Rijeka</izvorni_sadrzaj>
    <derivirana_varijabla naziv="DomainObject.Predmet.ProtustrankaFormatedWithAdress_1"> ŠUMOOPREMA proizvodnja, trgovina i ugostiteljstvo d.o.o. u stečaju, Duga Rijeka 3, 48312 Duga Rijeka</derivirana_varijabla>
  </DomainObject.Predmet.ProtustrankaFormatedWithAdress>
  <DomainObject.Predmet.ProtustrankaFormatedWithAdressOIB>
    <izvorni_sadrzaj> ŠUMOOPREMA proizvodnja, trgovina i ugostiteljstvo d.o.o. u stečaju, OIB 42653433593, Duga Rijeka 3, 48312 Duga Rijeka</izvorni_sadrzaj>
    <derivirana_varijabla naziv="DomainObject.Predmet.ProtustrankaFormatedWithAdressOIB_1"> ŠUMOOPREMA proizvodnja, trgovina i ugostiteljstvo d.o.o. u stečaju, OIB 42653433593, Duga Rijeka 3, 48312 Duga Rijeka</derivirana_varijabla>
  </DomainObject.Predmet.ProtustrankaFormatedWithAdressOIB>
  <DomainObject.Predmet.ProtustrankaWithAdress>
    <izvorni_sadrzaj>ŠUMOOPREMA proizvodnja, trgovina i ugostiteljstvo d.o.o. u stečaju Duga Rijeka 3, 48312 Duga Rijeka</izvorni_sadrzaj>
    <derivirana_varijabla naziv="DomainObject.Predmet.ProtustrankaWithAdress_1">ŠUMOOPREMA proizvodnja, trgovina i ugostiteljstvo d.o.o. u stečaju Duga Rijeka 3, 48312 Duga Rijeka</derivirana_varijabla>
  </DomainObject.Predmet.ProtustrankaWithAdress>
  <DomainObject.Predmet.ProtustrankaWithAdressOIB>
    <izvorni_sadrzaj>ŠUMOOPREMA proizvodnja, trgovina i ugostiteljstvo d.o.o. u stečaju, OIB 42653433593, Duga Rijeka 3, 48312 Duga Rijeka</izvorni_sadrzaj>
    <derivirana_varijabla naziv="DomainObject.Predmet.ProtustrankaWithAdressOIB_1">ŠUMOOPREMA proizvodnja, trgovina i ugostiteljstvo d.o.o. u stečaju, OIB 42653433593, Duga Rijeka 3, 48312 Duga Rijeka</derivirana_varijabla>
  </DomainObject.Predmet.ProtustrankaWithAdressOIB>
  <DomainObject.Predmet.ProtustrankaNazivFormated>
    <izvorni_sadrzaj>ŠUMOOPREMA proizvodnja, trgovina i ugostiteljstvo d.o.o. u stečaju</izvorni_sadrzaj>
    <derivirana_varijabla naziv="DomainObject.Predmet.ProtustrankaNazivFormated_1">ŠUMOOPREMA proizvodnja, trgovina i ugostiteljstvo d.o.o. u stečaju</derivirana_varijabla>
  </DomainObject.Predmet.ProtustrankaNazivFormated>
  <DomainObject.Predmet.ProtustrankaNazivFormatedOIB>
    <izvorni_sadrzaj>ŠUMOOPREMA proizvodnja, trgovina i ugostiteljstvo d.o.o. u stečaju, OIB 42653433593</izvorni_sadrzaj>
    <derivirana_varijabla naziv="DomainObject.Predmet.ProtustrankaNazivFormatedOIB_1">ŠUMOOPREMA proizvodnja, trgovina i ugostiteljstvo d.o.o. u stečaju, OIB 42653433593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241670.86</izvorni_sadrzaj>
    <derivirana_varijabla naziv="DomainObject.Predmet.TrenutnaVrijednost_1">241670.86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ŠUMOOPREMA proizvodnja, trgovina i ugostiteljstvo d.o.o. u stečaju</item>
    </izvorni_sadrzaj>
    <derivirana_varijabla naziv="DomainObject.Predmet.ProtuStrankaListFormated_1">
      <item>ŠUMOOPREMA proizvodnja, trgovina i ugostiteljstvo d.o.o. u stečaju</item>
    </derivirana_varijabla>
  </DomainObject.Predmet.ProtuStrankaListFormated>
  <DomainObject.Predmet.ProtuStrankaListFormatedOIB>
    <izvorni_sadrzaj>
      <item>ŠUMOOPREMA proizvodnja, trgovina i ugostiteljstvo d.o.o. u stečaju, OIB 42653433593</item>
    </izvorni_sadrzaj>
    <derivirana_varijabla naziv="DomainObject.Predmet.ProtuStrankaListFormatedOIB_1">
      <item>ŠUMOOPREMA proizvodnja, trgovina i ugostiteljstvo d.o.o. u stečaju, OIB 42653433593</item>
    </derivirana_varijabla>
  </DomainObject.Predmet.ProtuStrankaListFormatedOIB>
  <DomainObject.Predmet.ProtuStrankaListFormatedWithAdress>
    <izvorni_sadrzaj>
      <item>ŠUMOOPREMA proizvodnja, trgovina i ugostiteljstvo d.o.o. u stečaju, Duga Rijeka 3, 48312 Duga Rijeka</item>
    </izvorni_sadrzaj>
    <derivirana_varijabla naziv="DomainObject.Predmet.ProtuStrankaListFormatedWithAdress_1">
      <item>ŠUMOOPREMA proizvodnja, trgovina i ugostiteljstvo d.o.o. u stečaju, Duga Rijeka 3, 48312 Duga Rijeka</item>
    </derivirana_varijabla>
  </DomainObject.Predmet.ProtuStrankaListFormatedWithAdress>
  <DomainObject.Predmet.ProtuStrankaListFormatedWithAdressOIB>
    <izvorni_sadrzaj>
      <item>ŠUMOOPREMA proizvodnja, trgovina i ugostiteljstvo d.o.o. u stečaju, OIB 42653433593, Duga Rijeka 3, 48312 Duga Rijeka</item>
    </izvorni_sadrzaj>
    <derivirana_varijabla naziv="DomainObject.Predmet.ProtuStrankaListFormatedWithAdressOIB_1">
      <item>ŠUMOOPREMA proizvodnja, trgovina i ugostiteljstvo d.o.o. u stečaju, OIB 42653433593, Duga Rijeka 3, 48312 Duga Rijeka</item>
    </derivirana_varijabla>
  </DomainObject.Predmet.ProtuStrankaListFormatedWithAdressOIB>
  <DomainObject.Predmet.ProtuStrankaListNazivFormated>
    <izvorni_sadrzaj>
      <item>ŠUMOOPREMA proizvodnja, trgovina i ugostiteljstvo d.o.o. u stečaju</item>
    </izvorni_sadrzaj>
    <derivirana_varijabla naziv="DomainObject.Predmet.ProtuStrankaListNazivFormated_1">
      <item>ŠUMOOPREMA proizvodnja, trgovina i ugostiteljstvo d.o.o. u stečaju</item>
    </derivirana_varijabla>
  </DomainObject.Predmet.ProtuStrankaListNazivFormated>
  <DomainObject.Predmet.ProtuStrankaListNazivFormatedOIB>
    <izvorni_sadrzaj>
      <item>ŠUMOOPREMA proizvodnja, trgovina i ugostiteljstvo d.o.o. u stečaju, OIB 42653433593</item>
    </izvorni_sadrzaj>
    <derivirana_varijabla naziv="DomainObject.Predmet.ProtuStrankaListNazivFormatedOIB_1">
      <item>ŠUMOOPREMA proizvodnja, trgovina i ugostiteljstvo d.o.o. u stečaju, OIB 42653433593</item>
    </derivirana_varijabla>
  </DomainObject.Predmet.ProtuStrankaListNazivFormatedOIB>
  <DomainObject.Predmet.OstaliListFormated>
    <izvorni_sadrzaj>
      <item>sudski registar</item>
      <item>Jovo Osman</item>
      <item>Županijsko državno odvjetništvo</item>
      <item>PODRAVSKA BANKA dioničko društvo</item>
    </izvorni_sadrzaj>
    <derivirana_varijabla naziv="DomainObject.Predmet.OstaliListFormated_1">
      <item>sudski registar</item>
      <item>Jovo Osman</item>
      <item>Županijsko državno odvjetništvo</item>
      <item>PODRAVSKA BANKA dioničko društvo</item>
    </derivirana_varijabla>
  </DomainObject.Predmet.OstaliListFormated>
  <DomainObject.Predmet.OstaliListFormatedOIB>
    <izvorni_sadrzaj>
      <item>sudski registar</item>
      <item>Jovo Osman, OIB 90120831704</item>
      <item>Županijsko državno odvjetništvo</item>
      <item>PODRAVSKA BANKA dioničko društvo, OIB 97326283154</item>
    </izvorni_sadrzaj>
    <derivirana_varijabla naziv="DomainObject.Predmet.OstaliListFormatedOIB_1">
      <item>sudski registar</item>
      <item>Jovo Osman, OIB 90120831704</item>
      <item>Županijsko državno odvjetništvo</item>
      <item>PODRAVSKA BANKA dioničko društvo, OIB 97326283154</item>
    </derivirana_varijabla>
  </DomainObject.Predmet.OstaliListFormatedOIB>
  <DomainObject.Predmet.OstaliListFormatedWithAdress>
    <izvorni_sadrzaj>
      <item>sudski registar</item>
      <item>Jovo Osman, Duga Rijeka 3, 48312 Rasinja</item>
      <item>Županijsko državno odvjetništvo</item>
      <item>PODRAVSKA BANKA dioničko društvo, Opatička 3, 48000 Koprivnica</item>
    </izvorni_sadrzaj>
    <derivirana_varijabla naziv="DomainObject.Predmet.OstaliListFormatedWithAdress_1">
      <item>sudski registar</item>
      <item>Jovo Osman, Duga Rijeka 3, 48312 Rasinja</item>
      <item>Županijsko državno odvjetništvo</item>
      <item>PODRAVSKA BANKA dioničko društvo, Opatička 3, 48000 Koprivnica</item>
    </derivirana_varijabla>
  </DomainObject.Predmet.OstaliListFormatedWithAdress>
  <DomainObject.Predmet.OstaliListFormatedWithAdressOIB>
    <izvorni_sadrzaj>
      <item>sudski registar</item>
      <item>Jovo Osman, OIB 90120831704, Duga Rijeka 3, 48312 Rasinja</item>
      <item>Županijsko državno odvjetništvo</item>
      <item>PODRAVSKA BANKA dioničko društvo, OIB 97326283154, Opatička 3, 48000 Koprivnica</item>
    </izvorni_sadrzaj>
    <derivirana_varijabla naziv="DomainObject.Predmet.OstaliListFormatedWithAdressOIB_1">
      <item>sudski registar</item>
      <item>Jovo Osman, OIB 90120831704, Duga Rijeka 3, 48312 Rasinja</item>
      <item>Županijsko državno odvjetništvo</item>
      <item>PODRAVSKA BANKA dioničko društvo, OIB 97326283154, Opatička 3, 48000 Koprivnica</item>
    </derivirana_varijabla>
  </DomainObject.Predmet.OstaliListFormatedWithAdressOIB>
  <DomainObject.Predmet.OstaliListNazivFormated>
    <izvorni_sadrzaj>
      <item>sudski registar</item>
      <item>Jovo Osman</item>
      <item>Županijsko državno odvjetništvo</item>
      <item>PODRAVSKA BANKA dioničko društvo</item>
    </izvorni_sadrzaj>
    <derivirana_varijabla naziv="DomainObject.Predmet.OstaliListNazivFormated_1">
      <item>sudski registar</item>
      <item>Jovo Osman</item>
      <item>Županijsko državno odvjetništvo</item>
      <item>PODRAVSKA BANKA dioničko društvo</item>
    </derivirana_varijabla>
  </DomainObject.Predmet.OstaliListNazivFormated>
  <DomainObject.Predmet.OstaliListNazivFormatedOIB>
    <izvorni_sadrzaj>
      <item>sudski registar</item>
      <item>Jovo Osman, OIB 90120831704</item>
      <item>Županijsko državno odvjetništvo</item>
      <item>PODRAVSKA BANKA dioničko društvo, OIB 97326283154</item>
    </izvorni_sadrzaj>
    <derivirana_varijabla naziv="DomainObject.Predmet.OstaliListNazivFormatedOIB_1">
      <item>sudski registar</item>
      <item>Jovo Osman, OIB 90120831704</item>
      <item>Županijsko državno odvjetništvo</item>
      <item>PODRAVSKA BANKA dioničko društvo, OIB 97326283154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2018.</izvorni_sadrzaj>
    <derivirana_varijabla naziv="DomainObject.Datum_1">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ŠUMOOPREMA proizvodnja, trgovina i ugostiteljstvo d.o.o. u stečaju</izvorni_sadrzaj>
    <derivirana_varijabla naziv="DomainObject.Predmet.ProtustrankaIDrugi_1">ŠUMOOPREMA proizvodnja, trgovina i ugostiteljstvo d.o.o. u stečaju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ŠUMOOPREMA proizvodnja, trgovina i ugostiteljstvo d.o.o. u stečaju, OIB 42653433593, Duga Rijeka 3, 48312 Duga Rijeka</izvorni_sadrzaj>
    <derivirana_varijabla naziv="DomainObject.Predmet.ProtustrankaIDrugiAdressOIB_1">ŠUMOOPREMA proizvodnja, trgovina i ugostiteljstvo d.o.o. u stečaju, OIB 42653433593, Duga Rijeka 3, 48312 Duga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ŠUMOOPREMA proizvodnja, trgovina i ugostiteljstvo d.o.o. u stečaju</item>
      <item>sudski registar</item>
      <item>Jovo Osman</item>
      <item>Županijsko državno odvjetništvo</item>
      <item>PODRAVSKA BANKA dioničko društvo</item>
    </izvorni_sadrzaj>
    <derivirana_varijabla naziv="DomainObject.Predmet.SudioniciListNaziv_1">
      <item>Financijska agencija</item>
      <item>ŠUMOOPREMA proizvodnja, trgovina i ugostiteljstvo d.o.o. u stečaju</item>
      <item>sudski registar</item>
      <item>Jovo Osman</item>
      <item>Županijsko državno odvjetništvo</item>
      <item>PODRAVSKA BANKA dioničko društvo</item>
    </derivirana_varijabla>
  </DomainObject.Predmet.SudioniciListNaziv>
  <DomainObject.Predmet.SudioniciListAdressOIB>
    <izvorni_sadrzaj>
      <item>Financijska agencija, OIB 85821130368</item>
      <item>ŠUMOOPREMA proizvodnja, trgovina i ugostiteljstvo d.o.o. u stečaju, OIB 42653433593, Duga Rijeka 3,48312 Duga Rijeka</item>
      <item>sudski registar</item>
      <item>Jovo Osman, OIB 90120831704, Duga Rijeka 3,48312 Rasinja</item>
      <item>Županijsko državno odvjetništvo</item>
      <item>PODRAVSKA BANKA dioničko društvo, OIB 97326283154, Opatička 3,48000 Koprivnica</item>
    </izvorni_sadrzaj>
    <derivirana_varijabla naziv="DomainObject.Predmet.SudioniciListAdressOIB_1">
      <item>Financijska agencija, OIB 85821130368</item>
      <item>ŠUMOOPREMA proizvodnja, trgovina i ugostiteljstvo d.o.o. u stečaju, OIB 42653433593, Duga Rijeka 3,48312 Duga Rijeka</item>
      <item>sudski registar</item>
      <item>Jovo Osman, OIB 90120831704, Duga Rijeka 3,48312 Rasinja</item>
      <item>Županijsko državno odvjetništvo</item>
      <item>PODRAVSKA BANKA dioničko društvo, OIB 97326283154, Opatička 3,48000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42653433593</item>
      <item>, OIB null</item>
      <item>, OIB 90120831704</item>
      <item>, OIB null</item>
      <item>, OIB 97326283154</item>
    </izvorni_sadrzaj>
    <derivirana_varijabla naziv="DomainObject.Predmet.SudioniciListNazivOIB_1">
      <item>, OIB 85821130368</item>
      <item>, OIB 42653433593</item>
      <item>, OIB null</item>
      <item>, OIB 90120831704</item>
      <item>, OIB null</item>
      <item>, OIB 97326283154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Kanjer, OIB 19841318135, II Praćanska 6a Zagreb</item>
    </izvorni_sadrzaj>
    <derivirana_varijabla naziv="DomainObject.Predmet.StecajniUpraviteljiListAddressOIB_1">
      <item>Milan Kanjer, OIB 19841318135, II Praćanska 6a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veljače 2017.</izvorni_sadrzaj>
    <derivirana_varijabla naziv="DomainObject.Predmet.DatumZadnjeOdrzaneSudskeRadnje_1">16. veljače 2017.</derivirana_varijabla>
  </DomainObject.Predmet.DatumZadnjeOdrzaneSudskeRadnje>
  <DomainObject.PredzadnjaOdlukaIzPredmeta.DatumDonosenjaOdluke>
    <izvorni_sadrzaj>3. listopada 2017.</izvorni_sadrzaj>
    <derivirana_varijabla naziv="DomainObject.PredzadnjaOdlukaIzPredmeta.DatumDonosenjaOdluke_1">3. listopada 2017.</derivirana_varijabla>
  </DomainObject.PredzadnjaOdlukaIzPredmeta.DatumDonosenjaOdluke>
  <DomainObject.PredzadnjaOdlukaIzPredmeta.Oznaka>
    <izvorni_sadrzaj>St-797/2016-32</izvorni_sadrzaj>
    <derivirana_varijabla naziv="DomainObject.PredzadnjaOdlukaIzPredmeta.Oznaka_1">St-797/2016-32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TSVZ</properties:Company>
  <properties:Pages>1</properties:Pages>
  <properties:Words>155</properties:Words>
  <properties:Characters>879</properties:Characters>
  <properties:Lines>46</properties:Lines>
  <properties:Paragraphs>15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2016-01-27T09:25:00Z</dcterms:created>
  <dc:creator>kflack</dc:creator>
  <cp:lastModifiedBy>Lea Rogina</cp:lastModifiedBy>
  <cp:lastPrinted>2018-10-05T08:16:00Z</cp:lastPrinted>
  <dcterms:modified xmlns:xsi="http://www.w3.org/2001/XMLSchema-instance" xsi:type="dcterms:W3CDTF">2018-10-05T08:16:00Z</dcterms:modified>
  <cp:revision>23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(St-732-16-39 ZAKLJUČAK nalaže se stečajnom upravitelju Obrazac 3. - cl.62.st.5. SP 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