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35ef" w14:paraId="22835ef" w:rsidRDefault="0083690D" w:rsidP="0083690D" w:rsidR="0083690D">
      <w:pPr>
        <w:tabs>
          <w:tab w:pos="180" w:val="left"/>
          <w:tab w:pos="4251" w:val="center"/>
        </w:tabs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ab/>
        <w:t xml:space="preserve">               </w:t>
      </w:r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3690D" w:rsidR="0083690D">
        <w:tc>
          <w:tcPr>
            <w:tcW w:type="dxa" w:w="3060"/>
          </w:tcPr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REPUBLIKA HRVATSKA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2/II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Default="0083690D" w:rsidP="0083690D" w:rsidR="0083690D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33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BE0494">
        <w:rPr>
          <w:sz w:val="24"/>
          <w:szCs w:val="24"/>
        </w:rPr>
        <w:t>727</w:t>
      </w:r>
      <w:r>
        <w:rPr>
          <w:sz w:val="24"/>
          <w:szCs w:val="24"/>
        </w:rPr>
        <w:t>/201</w:t>
      </w:r>
      <w:r w:rsidR="00263EA4">
        <w:rPr>
          <w:sz w:val="24"/>
          <w:szCs w:val="24"/>
        </w:rPr>
        <w:t>6</w:t>
      </w:r>
    </w:p>
    <w:p w:rsidRDefault="0083690D" w:rsidP="0083690D" w:rsidR="0083690D">
      <w:pPr>
        <w:jc w:val="right"/>
        <w:rPr>
          <w:sz w:val="24"/>
          <w:szCs w:val="24"/>
        </w:rPr>
      </w:pP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83690D" w:rsidP="0083690D" w:rsidR="0083690D">
      <w:pPr>
        <w:jc w:val="center"/>
        <w:rPr>
          <w:b/>
          <w:sz w:val="24"/>
          <w:szCs w:val="24"/>
        </w:rPr>
      </w:pP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višem sudskom savjetniku toga suda Domagoju Klinžić, u pravnoj stvari podnositelja zahtjeva Financijska agencija, za provedbu skraćenog stečajnog postupka nad dužnikom </w:t>
      </w:r>
      <w:r w:rsidR="00BE0494">
        <w:rPr>
          <w:sz w:val="24"/>
          <w:szCs w:val="24"/>
        </w:rPr>
        <w:t>EUROCABLE d.o.o., Ilica 1 A, Zagreb</w:t>
      </w:r>
      <w:r w:rsidR="00BE0494" w:rsidRPr="00BE0494">
        <w:rPr>
          <w:sz w:val="24"/>
          <w:szCs w:val="24"/>
        </w:rPr>
        <w:t>, OIB: 32181224307</w:t>
      </w:r>
      <w:r>
        <w:rPr>
          <w:sz w:val="24"/>
          <w:szCs w:val="24"/>
        </w:rPr>
        <w:t xml:space="preserve">, dana </w:t>
      </w:r>
      <w:r w:rsidR="00BE0494">
        <w:rPr>
          <w:sz w:val="24"/>
          <w:szCs w:val="24"/>
        </w:rPr>
        <w:t>21</w:t>
      </w:r>
      <w:r w:rsidR="002B361D">
        <w:rPr>
          <w:sz w:val="24"/>
          <w:szCs w:val="24"/>
        </w:rPr>
        <w:t>. ožujka</w:t>
      </w:r>
      <w:r>
        <w:rPr>
          <w:sz w:val="24"/>
          <w:szCs w:val="24"/>
        </w:rPr>
        <w:t xml:space="preserve"> 2016.</w:t>
      </w:r>
    </w:p>
    <w:p w:rsidRDefault="0083690D" w:rsidP="0083690D" w:rsidR="0083690D">
      <w:pPr>
        <w:jc w:val="both"/>
        <w:rPr>
          <w:b/>
          <w:sz w:val="24"/>
          <w:szCs w:val="24"/>
        </w:rPr>
      </w:pP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83690D" w:rsidP="0083690D" w:rsidR="0083690D">
      <w:pPr>
        <w:jc w:val="both"/>
        <w:rPr>
          <w:sz w:val="24"/>
          <w:szCs w:val="24"/>
        </w:rPr>
      </w:pP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zahtjev za provedbu skraćenog stečajnog postupka nad dužnikom </w:t>
      </w:r>
      <w:r w:rsidR="00BE0494" w:rsidRPr="00BE0494">
        <w:rPr>
          <w:sz w:val="24"/>
          <w:szCs w:val="24"/>
        </w:rPr>
        <w:t>EUROCABLE d.o.o., Ilica 1 A, Zagreb, OIB: 32181224307</w:t>
      </w:r>
      <w:r>
        <w:rPr>
          <w:sz w:val="24"/>
          <w:szCs w:val="24"/>
        </w:rPr>
        <w:t>.</w:t>
      </w:r>
    </w:p>
    <w:p w:rsidRDefault="0083690D" w:rsidP="0083690D" w:rsidR="0083690D">
      <w:pPr>
        <w:ind w:firstLine="709"/>
        <w:jc w:val="both"/>
        <w:rPr>
          <w:sz w:val="24"/>
          <w:szCs w:val="24"/>
        </w:rPr>
      </w:pPr>
    </w:p>
    <w:p w:rsidRDefault="0083690D" w:rsidP="0083690D" w:rsidR="0083690D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83690D" w:rsidP="0083690D" w:rsidR="0083690D">
      <w:pPr>
        <w:ind w:firstLine="720"/>
        <w:jc w:val="both"/>
        <w:rPr>
          <w:sz w:val="24"/>
          <w:szCs w:val="24"/>
        </w:rPr>
      </w:pPr>
    </w:p>
    <w:p w:rsidRDefault="0083690D" w:rsidP="0083690D" w:rsidR="0083690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je. ovom sudu podnijela zahtjev za provedbu skraćenog stečajnog postupka nad gore navedenim dužnikom temeljem odredbe članka 444. stavak 1. Stečajnog zakona (Narodne novine 71/15, u daljnjem tekstu: SZ). Uvidom u </w:t>
      </w:r>
      <w:r w:rsidR="002B361D">
        <w:rPr>
          <w:sz w:val="24"/>
          <w:szCs w:val="24"/>
        </w:rPr>
        <w:t>Obavijest FINA-e</w:t>
      </w:r>
      <w:r>
        <w:rPr>
          <w:sz w:val="24"/>
          <w:szCs w:val="24"/>
        </w:rPr>
        <w:t xml:space="preserve">, od </w:t>
      </w:r>
      <w:r w:rsidR="00BE0494">
        <w:rPr>
          <w:sz w:val="24"/>
          <w:szCs w:val="24"/>
        </w:rPr>
        <w:t>16. ožujka</w:t>
      </w:r>
      <w:r>
        <w:rPr>
          <w:sz w:val="24"/>
          <w:szCs w:val="24"/>
        </w:rPr>
        <w:t xml:space="preserve"> 2016. (list </w:t>
      </w:r>
      <w:r w:rsidR="00BE0494">
        <w:rPr>
          <w:sz w:val="24"/>
          <w:szCs w:val="24"/>
        </w:rPr>
        <w:t>69</w:t>
      </w:r>
      <w:r>
        <w:rPr>
          <w:sz w:val="24"/>
          <w:szCs w:val="24"/>
        </w:rPr>
        <w:t xml:space="preserve"> spisa)</w:t>
      </w:r>
      <w:r w:rsidR="00BE0494">
        <w:rPr>
          <w:sz w:val="24"/>
          <w:szCs w:val="24"/>
        </w:rPr>
        <w:t>, i Potvrdu FINA-e o neizvršenim osnovama za plaćanje od 15. ožujka 2016. (list 68 spisa),</w:t>
      </w:r>
      <w:r>
        <w:rPr>
          <w:sz w:val="24"/>
          <w:szCs w:val="24"/>
        </w:rPr>
        <w:t xml:space="preserve"> sud utvrđuje da dužnik nije u blokadi te u Očevidniku redoslijeda za plaćanje nema evidentiranih neizvršenih osnova za plaćanje. Obzirom da u predmetnom slučaju nije udovoljeno taksativno navedenim pretpostavkama iz odredbe članka 429. stavak 1. SZ-a, valjalo je odbaciti zahtjev za provedbu skraćenog  stečajnog postupka.</w:t>
      </w:r>
    </w:p>
    <w:p w:rsidRDefault="0083690D" w:rsidP="0083690D" w:rsidR="0083690D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valjalo je odlučiti kao u izreci </w:t>
      </w:r>
    </w:p>
    <w:p w:rsidRDefault="0083690D" w:rsidP="0083690D" w:rsidR="0083690D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BE0494">
        <w:rPr>
          <w:sz w:val="24"/>
          <w:szCs w:val="24"/>
        </w:rPr>
        <w:t>21</w:t>
      </w:r>
      <w:r w:rsidR="002B361D">
        <w:rPr>
          <w:sz w:val="24"/>
          <w:szCs w:val="24"/>
        </w:rPr>
        <w:t>. ožujka</w:t>
      </w:r>
      <w:r>
        <w:rPr>
          <w:sz w:val="24"/>
          <w:szCs w:val="24"/>
        </w:rPr>
        <w:t xml:space="preserve"> 2016.</w:t>
      </w:r>
    </w:p>
    <w:p w:rsidRDefault="0083690D" w:rsidP="0083690D" w:rsidR="0083690D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Domagoj Klinžić</w:t>
      </w:r>
    </w:p>
    <w:p w:rsidRDefault="0083690D" w:rsidP="0083690D" w:rsidR="0083690D">
      <w:pPr>
        <w:jc w:val="center"/>
        <w:rPr>
          <w:sz w:val="24"/>
          <w:szCs w:val="24"/>
        </w:rPr>
      </w:pPr>
    </w:p>
    <w:p w:rsidRDefault="0083690D" w:rsidP="0083690D" w:rsidR="0083690D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83690D" w:rsidP="0083690D" w:rsidR="0083690D">
      <w:pPr>
        <w:jc w:val="both"/>
        <w:rPr>
          <w:sz w:val="24"/>
          <w:szCs w:val="24"/>
        </w:rPr>
      </w:pP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83690D" w:rsidP="0083690D" w:rsidR="0083690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predlagatelju </w:t>
      </w:r>
    </w:p>
    <w:p w:rsidRDefault="00F23C41" w:rsidP="0083690D" w:rsidR="00F23C41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dužnik</w:t>
      </w:r>
    </w:p>
    <w:p w:rsidRDefault="0083690D" w:rsidP="0083690D" w:rsidR="0083690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suda</w:t>
      </w:r>
      <w:r w:rsidR="002B361D">
        <w:rPr>
          <w:sz w:val="24"/>
          <w:szCs w:val="24"/>
        </w:rPr>
        <w:t xml:space="preserve"> 8 dana</w:t>
      </w:r>
    </w:p>
    <w:sectPr w:rsidR="008369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44E"/>
    <w:rsid w:val="001D444E"/>
    <w:rsid w:val="00263EA4"/>
    <w:rsid w:val="002B361D"/>
    <w:rsid w:val="0083690D"/>
    <w:rsid w:val="00BE0494"/>
    <w:rsid w:val="00D62994"/>
    <w:rsid w:val="00F23C41"/>
    <w:rsid w:val="00FF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690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3690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69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690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29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99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99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99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99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690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3690D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69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690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29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99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99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99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99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269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St-727/2016</izvorni_sadrzaj>
    <derivirana_varijabla naziv="DomainObject.Predmet.OznakaBroj_1">St-727/2016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EUROCABLE d.o.o.</izvorni_sadrzaj>
    <derivirana_varijabla naziv="DomainObject.Predmet.ProtustrankaFormated_1">  EUROCABLE d.o.o.</derivirana_varijabla>
  </DomainObject.Predmet.ProtustrankaFormated>
  <DomainObject.Predmet.ProtustrankaFormatedOIB>
    <izvorni_sadrzaj>  EUROCABLE d.o.o., OIB 32181224307</izvorni_sadrzaj>
    <derivirana_varijabla naziv="DomainObject.Predmet.ProtustrankaFormatedOIB_1">  EUROCABLE d.o.o., OIB 32181224307</derivirana_varijabla>
  </DomainObject.Predmet.ProtustrankaFormatedOIB>
  <DomainObject.Predmet.ProtustrankaFormatedWithAdress>
    <izvorni_sadrzaj> EUROCABLE d.o.o., Ilica 1 A, 10000 Zagreb</izvorni_sadrzaj>
    <derivirana_varijabla naziv="DomainObject.Predmet.ProtustrankaFormatedWithAdress_1"> EUROCABLE d.o.o., Ilica 1 A, 10000 Zagreb</derivirana_varijabla>
  </DomainObject.Predmet.ProtustrankaFormatedWithAdress>
  <DomainObject.Predmet.ProtustrankaFormatedWithAdressOIB>
    <izvorni_sadrzaj> EUROCABLE d.o.o., OIB 32181224307, Ilica 1 A, 10000 Zagreb</izvorni_sadrzaj>
    <derivirana_varijabla naziv="DomainObject.Predmet.ProtustrankaFormatedWithAdressOIB_1"> EUROCABLE d.o.o., OIB 32181224307, Ilica 1 A, 10000 Zagreb</derivirana_varijabla>
  </DomainObject.Predmet.ProtustrankaFormatedWithAdressOIB>
  <DomainObject.Predmet.ProtustrankaWithAdress>
    <izvorni_sadrzaj>EUROCABLE d.o.o. Ilica 1 A, 10000 Zagreb</izvorni_sadrzaj>
    <derivirana_varijabla naziv="DomainObject.Predmet.ProtustrankaWithAdress_1">EUROCABLE d.o.o. Ilica 1 A, 10000 Zagreb</derivirana_varijabla>
  </DomainObject.Predmet.ProtustrankaWithAdress>
  <DomainObject.Predmet.ProtustrankaWithAdressOIB>
    <izvorni_sadrzaj>EUROCABLE d.o.o., OIB 32181224307, Ilica 1 A, 10000 Zagreb</izvorni_sadrzaj>
    <derivirana_varijabla naziv="DomainObject.Predmet.ProtustrankaWithAdressOIB_1">EUROCABLE d.o.o., OIB 32181224307, Ilica 1 A, 10000 Zagreb</derivirana_varijabla>
  </DomainObject.Predmet.ProtustrankaWithAdressOIB>
  <DomainObject.Predmet.ProtustrankaNazivFormated>
    <izvorni_sadrzaj>EUROCABLE d.o.o.</izvorni_sadrzaj>
    <derivirana_varijabla naziv="DomainObject.Predmet.ProtustrankaNazivFormated_1">EUROCABLE d.o.o.</derivirana_varijabla>
  </DomainObject.Predmet.ProtustrankaNazivFormated>
  <DomainObject.Predmet.ProtustrankaNazivFormatedOIB>
    <izvorni_sadrzaj>EUROCABLE d.o.o., OIB 32181224307</izvorni_sadrzaj>
    <derivirana_varijabla naziv="DomainObject.Predmet.ProtustrankaNazivFormatedOIB_1">EUROCABLE d.o.o., OIB 32181224307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EUROCABLE d.o.o.</item>
    </izvorni_sadrzaj>
    <derivirana_varijabla naziv="DomainObject.Predmet.ProtuStrankaListFormated_1">
      <item>EUROCABLE d.o.o.</item>
    </derivirana_varijabla>
  </DomainObject.Predmet.ProtuStrankaListFormated>
  <DomainObject.Predmet.ProtuStrankaListFormatedOIB>
    <izvorni_sadrzaj>
      <item>EUROCABLE d.o.o., OIB 32181224307</item>
    </izvorni_sadrzaj>
    <derivirana_varijabla naziv="DomainObject.Predmet.ProtuStrankaListFormatedOIB_1">
      <item>EUROCABLE d.o.o., OIB 32181224307</item>
    </derivirana_varijabla>
  </DomainObject.Predmet.ProtuStrankaListFormatedOIB>
  <DomainObject.Predmet.ProtuStrankaListFormatedWithAdress>
    <izvorni_sadrzaj>
      <item>EUROCABLE d.o.o., Ilica 1 A, 10000 Zagreb</item>
    </izvorni_sadrzaj>
    <derivirana_varijabla naziv="DomainObject.Predmet.ProtuStrankaListFormatedWithAdress_1">
      <item>EUROCABLE d.o.o., Ilica 1 A, 10000 Zagreb</item>
    </derivirana_varijabla>
  </DomainObject.Predmet.ProtuStrankaListFormatedWithAdress>
  <DomainObject.Predmet.ProtuStrankaListFormatedWithAdressOIB>
    <izvorni_sadrzaj>
      <item>EUROCABLE d.o.o., OIB 32181224307, Ilica 1 A, 10000 Zagreb</item>
    </izvorni_sadrzaj>
    <derivirana_varijabla naziv="DomainObject.Predmet.ProtuStrankaListFormatedWithAdressOIB_1">
      <item>EUROCABLE d.o.o., OIB 32181224307, Ilica 1 A, 10000 Zagreb</item>
    </derivirana_varijabla>
  </DomainObject.Predmet.ProtuStrankaListFormatedWithAdressOIB>
  <DomainObject.Predmet.ProtuStrankaListNazivFormated>
    <izvorni_sadrzaj>
      <item>EUROCABLE d.o.o.</item>
    </izvorni_sadrzaj>
    <derivirana_varijabla naziv="DomainObject.Predmet.ProtuStrankaListNazivFormated_1">
      <item>EUROCABLE d.o.o.</item>
    </derivirana_varijabla>
  </DomainObject.Predmet.ProtuStrankaListNazivFormated>
  <DomainObject.Predmet.ProtuStrankaListNazivFormatedOIB>
    <izvorni_sadrzaj>
      <item>EUROCABLE d.o.o., OIB 32181224307</item>
    </izvorni_sadrzaj>
    <derivirana_varijabla naziv="DomainObject.Predmet.ProtuStrankaListNazivFormatedOIB_1">
      <item>EUROCABLE d.o.o., OIB 32181224307</item>
    </derivirana_varijabla>
  </DomainObject.Predmet.ProtuStrankaListNazivFormatedOIB>
  <DomainObject.Predmet.OstaliListFormated>
    <izvorni_sadrzaj>
      <item>DRAŽEN MATIEGKA</item>
    </izvorni_sadrzaj>
    <derivirana_varijabla naziv="DomainObject.Predmet.OstaliListFormated_1">
      <item>DRAŽEN MATIEGKA</item>
    </derivirana_varijabla>
  </DomainObject.Predmet.OstaliListFormated>
  <DomainObject.Predmet.OstaliListFormatedOIB>
    <izvorni_sadrzaj>
      <item>DRAŽEN MATIEGKA, OIB 79047441087</item>
    </izvorni_sadrzaj>
    <derivirana_varijabla naziv="DomainObject.Predmet.OstaliListFormatedOIB_1">
      <item>DRAŽEN MATIEGKA, OIB 79047441087</item>
    </derivirana_varijabla>
  </DomainObject.Predmet.OstaliListFormatedOIB>
  <DomainObject.Predmet.OstaliListFormatedWithAdress>
    <izvorni_sadrzaj>
      <item>DRAŽEN MATIEGKA, Ogrizovićeva 36 A, 10000 Zagreb</item>
    </izvorni_sadrzaj>
    <derivirana_varijabla naziv="DomainObject.Predmet.OstaliListFormatedWithAdress_1">
      <item>DRAŽEN MATIEGKA, Ogrizovićeva 36 A, 10000 Zagreb</item>
    </derivirana_varijabla>
  </DomainObject.Predmet.OstaliListFormatedWithAdress>
  <DomainObject.Predmet.OstaliListFormatedWithAdressOIB>
    <izvorni_sadrzaj>
      <item>DRAŽEN MATIEGKA, OIB 79047441087, Ogrizovićeva 36 A, 10000 Zagreb</item>
    </izvorni_sadrzaj>
    <derivirana_varijabla naziv="DomainObject.Predmet.OstaliListFormatedWithAdressOIB_1">
      <item>DRAŽEN MATIEGKA, OIB 79047441087, Ogrizovićeva 36 A, 10000 Zagreb</item>
    </derivirana_varijabla>
  </DomainObject.Predmet.OstaliListFormatedWithAdressOIB>
  <DomainObject.Predmet.OstaliListNazivFormated>
    <izvorni_sadrzaj>
      <item>DRAŽEN MATIEGKA</item>
    </izvorni_sadrzaj>
    <derivirana_varijabla naziv="DomainObject.Predmet.OstaliListNazivFormated_1">
      <item>DRAŽEN MATIEGKA</item>
    </derivirana_varijabla>
  </DomainObject.Predmet.OstaliListNazivFormated>
  <DomainObject.Predmet.OstaliListNazivFormatedOIB>
    <izvorni_sadrzaj>
      <item>DRAŽEN MATIEGKA, OIB 79047441087</item>
    </izvorni_sadrzaj>
    <derivirana_varijabla naziv="DomainObject.Predmet.OstaliListNazivFormatedOIB_1">
      <item>DRAŽEN MATIEGKA, OIB 79047441087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EUROCABLE d.o.o.</izvorni_sadrzaj>
    <derivirana_varijabla naziv="DomainObject.Predmet.ProtustrankaIDrugi_1">EUROCABLE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EUROCABLE d.o.o., OIB 32181224307, Ilica 1 A, 10000 Zagreb</izvorni_sadrzaj>
    <derivirana_varijabla naziv="DomainObject.Predmet.ProtustrankaIDrugiAdressOIB_1">EUROCABLE d.o.o., OIB 32181224307, Ilica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EUROCABLE d.o.o.</item>
      <item>DRAŽEN MATIEGKA</item>
    </izvorni_sadrzaj>
    <derivirana_varijabla naziv="DomainObject.Predmet.SudioniciListNaziv_1">
      <item>FINA Regionalni centar Zagreb</item>
      <item>EUROCABLE d.o.o.</item>
      <item>DRAŽEN MATIEGKA</item>
    </derivirana_varijabla>
  </DomainObject.Predmet.SudioniciListNaziv>
  <DomainObject.Predmet.SudioniciListAdressOIB>
    <izvorni_sadrzaj>
      <item>FINA Regionalni centar Zagreb, OIB 85821130368, Trg svibanjskih žrtava 1995. br 1,10000 Zagreb</item>
      <item>EUROCABLE d.o.o., OIB 32181224307, Ilica 1 A,10000 Zagreb</item>
      <item>DRAŽEN MATIEGKA, OIB 79047441087, Ogrizovićeva 36 A,10000 Zagreb</item>
    </izvorni_sadrzaj>
    <derivirana_varijabla naziv="DomainObject.Predmet.SudioniciListAdressOIB_1">
      <item>FINA Regionalni centar Zagreb, OIB 85821130368, Trg svibanjskih žrtava 1995. br 1,10000 Zagreb</item>
      <item>EUROCABLE d.o.o., OIB 32181224307, Ilica 1 A,10000 Zagreb</item>
      <item>DRAŽEN MATIEGKA, OIB 79047441087, Ogrizovićeva 36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32181224307</item>
      <item>, OIB 79047441087</item>
    </izvorni_sadrzaj>
    <derivirana_varijabla naziv="DomainObject.Predmet.SudioniciListNazivOIB_1">
      <item>, OIB 85821130368</item>
      <item>, OIB 32181224307</item>
      <item>, OIB 79047441087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1400</properties:Characters>
  <properties:Lines>45</properties:Lines>
  <properties:Paragraphs>21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2016-01-29T06:40:00Z</dcterms:created>
  <dc:creator>Domagoj Klinžić</dc:creator>
  <dc:description/>
  <cp:keywords/>
  <cp:lastModifiedBy>Domagoj Klinžić</cp:lastModifiedBy>
  <cp:lastPrinted>2016-03-18T07:42:00Z</cp:lastPrinted>
  <dcterms:modified xmlns:xsi="http://www.w3.org/2001/XMLSchema-instance" xsi:type="dcterms:W3CDTF">2016-03-21T08:54:00Z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